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E033"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2EFCC09F"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w:t>
      </w:r>
      <w:r w:rsidR="00BE444E">
        <w:rPr>
          <w:b/>
          <w:smallCaps/>
          <w:szCs w:val="24"/>
          <w:lang w:val="en-GB"/>
        </w:rPr>
        <w:t xml:space="preserve">ISO 20022 API resources as </w:t>
      </w:r>
      <w:r w:rsidRPr="00865C2F">
        <w:rPr>
          <w:b/>
          <w:smallCaps/>
          <w:szCs w:val="24"/>
          <w:lang w:val="en-GB"/>
        </w:rPr>
        <w:t>ISO 20022 financial repository</w:t>
      </w:r>
      <w:r w:rsidR="0011751D">
        <w:rPr>
          <w:b/>
          <w:smallCaps/>
          <w:szCs w:val="24"/>
          <w:lang w:val="en-GB"/>
        </w:rPr>
        <w:t xml:space="preserve"> items</w:t>
      </w:r>
      <w:r w:rsidR="00BE444E">
        <w:rPr>
          <w:b/>
          <w:smallCaps/>
          <w:szCs w:val="24"/>
          <w:lang w:val="en-GB"/>
        </w:rPr>
        <w:t>)</w:t>
      </w:r>
    </w:p>
    <w:p w14:paraId="3176612A" w14:textId="77777777" w:rsidR="00843060" w:rsidRDefault="00865C2F" w:rsidP="005D2709">
      <w:pPr>
        <w:suppressLineNumbers/>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w:t>
      </w:r>
      <w:r w:rsidR="008F6D15">
        <w:rPr>
          <w:i/>
          <w:szCs w:val="24"/>
          <w:lang w:val="en-GB"/>
        </w:rPr>
        <w:t xml:space="preserve">API resource </w:t>
      </w:r>
      <w:r w:rsidR="00352660">
        <w:rPr>
          <w:i/>
          <w:szCs w:val="24"/>
          <w:lang w:val="en-GB"/>
        </w:rPr>
        <w:t>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11"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must include the following captions, as described.</w:t>
      </w:r>
    </w:p>
    <w:p w14:paraId="257A5416" w14:textId="77777777" w:rsidR="00843060" w:rsidRDefault="00843060" w:rsidP="005D2709">
      <w:pPr>
        <w:suppressLineNumbers/>
        <w:rPr>
          <w:i/>
          <w:szCs w:val="24"/>
          <w:lang w:val="en-GB"/>
        </w:rPr>
      </w:pPr>
    </w:p>
    <w:p w14:paraId="60F8A2F0" w14:textId="77777777" w:rsidR="00865C2F" w:rsidRDefault="00D123C1" w:rsidP="003F666C">
      <w:pPr>
        <w:numPr>
          <w:ilvl w:val="0"/>
          <w:numId w:val="8"/>
        </w:numPr>
        <w:suppressLineNumbers/>
        <w:rPr>
          <w:b/>
          <w:szCs w:val="24"/>
          <w:lang w:val="en-GB"/>
        </w:rPr>
      </w:pPr>
      <w:r>
        <w:rPr>
          <w:b/>
          <w:szCs w:val="24"/>
          <w:lang w:val="en-GB"/>
        </w:rPr>
        <w:t>Name of the request:</w:t>
      </w:r>
    </w:p>
    <w:p w14:paraId="3D8FADF3" w14:textId="0B0969F6" w:rsidR="00101212" w:rsidRDefault="00DF3A47" w:rsidP="005D2709">
      <w:pPr>
        <w:suppressLineNumbers/>
        <w:rPr>
          <w:szCs w:val="24"/>
          <w:lang w:val="en-GB"/>
        </w:rPr>
      </w:pPr>
      <w:r>
        <w:rPr>
          <w:szCs w:val="24"/>
          <w:lang w:val="en-GB"/>
        </w:rPr>
        <w:t>Securities Corporate Actions</w:t>
      </w:r>
      <w:r w:rsidR="0004260C">
        <w:rPr>
          <w:szCs w:val="24"/>
          <w:lang w:val="en-GB"/>
        </w:rPr>
        <w:t xml:space="preserve"> </w:t>
      </w:r>
      <w:r w:rsidR="008510DB">
        <w:rPr>
          <w:szCs w:val="24"/>
          <w:lang w:val="en-GB"/>
        </w:rPr>
        <w:t>API resources</w:t>
      </w:r>
    </w:p>
    <w:p w14:paraId="4C11182C" w14:textId="77777777" w:rsidR="00577BCC" w:rsidRPr="00F30A29" w:rsidRDefault="00577BCC" w:rsidP="003F666C">
      <w:pPr>
        <w:numPr>
          <w:ilvl w:val="0"/>
          <w:numId w:val="8"/>
        </w:numPr>
        <w:suppressLineNumbers/>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14:paraId="46D9221B" w14:textId="56184C60" w:rsidR="00D123C1" w:rsidRDefault="009E0CDB" w:rsidP="005D2709">
      <w:pPr>
        <w:suppressLineNumbers/>
        <w:rPr>
          <w:szCs w:val="24"/>
          <w:lang w:val="en-GB"/>
        </w:rPr>
      </w:pPr>
      <w:r>
        <w:rPr>
          <w:szCs w:val="24"/>
          <w:lang w:val="en-GB"/>
        </w:rPr>
        <w:t>TCS</w:t>
      </w:r>
      <w:r w:rsidR="00DF3A47">
        <w:rPr>
          <w:szCs w:val="24"/>
          <w:lang w:val="en-GB"/>
        </w:rPr>
        <w:t xml:space="preserve"> – Tata Consultancy Services</w:t>
      </w:r>
    </w:p>
    <w:p w14:paraId="3691D876" w14:textId="42F035E7" w:rsidR="009E0CDB" w:rsidRPr="00D123C1" w:rsidRDefault="00126C23" w:rsidP="005D2709">
      <w:pPr>
        <w:suppressLineNumbers/>
        <w:rPr>
          <w:szCs w:val="24"/>
          <w:lang w:val="en-GB"/>
        </w:rPr>
      </w:pPr>
      <w:r>
        <w:rPr>
          <w:szCs w:val="24"/>
          <w:lang w:val="en-GB"/>
        </w:rPr>
        <w:t>SWIFT SCR</w:t>
      </w:r>
      <w:r w:rsidR="00865A3D">
        <w:rPr>
          <w:szCs w:val="24"/>
          <w:lang w:val="en-GB"/>
        </w:rPr>
        <w:t>L</w:t>
      </w:r>
    </w:p>
    <w:p w14:paraId="12FE42A6" w14:textId="77777777" w:rsidR="00865C2F" w:rsidRDefault="00865C2F" w:rsidP="003F666C">
      <w:pPr>
        <w:numPr>
          <w:ilvl w:val="0"/>
          <w:numId w:val="8"/>
        </w:numPr>
        <w:suppressLineNumbers/>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14:paraId="035BB7BF" w14:textId="3D7645B3" w:rsidR="00DF3A47" w:rsidRDefault="00DF3A47" w:rsidP="00DF3A47">
      <w:pPr>
        <w:suppressLineNumbers/>
        <w:jc w:val="both"/>
        <w:rPr>
          <w:szCs w:val="24"/>
          <w:lang w:val="en-GB"/>
        </w:rPr>
      </w:pPr>
      <w:r>
        <w:rPr>
          <w:szCs w:val="24"/>
          <w:lang w:val="en-GB"/>
        </w:rPr>
        <w:t xml:space="preserve">The proposed API resources will support the exchange between Financial Institutions (FIs) </w:t>
      </w:r>
      <w:r w:rsidR="004E5936">
        <w:rPr>
          <w:szCs w:val="24"/>
          <w:lang w:val="en-GB"/>
        </w:rPr>
        <w:t xml:space="preserve">– </w:t>
      </w:r>
      <w:r w:rsidR="00DD5670">
        <w:rPr>
          <w:szCs w:val="24"/>
          <w:lang w:val="en-GB"/>
        </w:rPr>
        <w:t xml:space="preserve">typically </w:t>
      </w:r>
      <w:r w:rsidR="00CA09ED">
        <w:rPr>
          <w:szCs w:val="24"/>
          <w:lang w:val="en-GB"/>
        </w:rPr>
        <w:t xml:space="preserve">playing an </w:t>
      </w:r>
      <w:r w:rsidR="004E5936">
        <w:rPr>
          <w:szCs w:val="24"/>
          <w:lang w:val="en-GB"/>
        </w:rPr>
        <w:t xml:space="preserve">Account Owner </w:t>
      </w:r>
      <w:r w:rsidR="003A0F30">
        <w:rPr>
          <w:szCs w:val="24"/>
          <w:lang w:val="en-GB"/>
        </w:rPr>
        <w:t xml:space="preserve">and Account Servicer </w:t>
      </w:r>
      <w:r w:rsidR="00CA09ED">
        <w:rPr>
          <w:szCs w:val="24"/>
          <w:lang w:val="en-GB"/>
        </w:rPr>
        <w:t xml:space="preserve">role </w:t>
      </w:r>
      <w:r w:rsidR="008A46B2">
        <w:rPr>
          <w:szCs w:val="24"/>
          <w:lang w:val="en-GB"/>
        </w:rPr>
        <w:t xml:space="preserve">in the asset servicing chain of intermediaries </w:t>
      </w:r>
      <w:r w:rsidR="003A0F30">
        <w:rPr>
          <w:szCs w:val="24"/>
          <w:lang w:val="en-GB"/>
        </w:rPr>
        <w:t xml:space="preserve">- </w:t>
      </w:r>
      <w:r>
        <w:rPr>
          <w:szCs w:val="24"/>
          <w:lang w:val="en-GB"/>
        </w:rPr>
        <w:t>of information</w:t>
      </w:r>
      <w:r w:rsidR="00C11724">
        <w:rPr>
          <w:szCs w:val="24"/>
          <w:lang w:val="en-GB"/>
        </w:rPr>
        <w:t xml:space="preserve"> related to corporate actions services</w:t>
      </w:r>
      <w:r>
        <w:rPr>
          <w:szCs w:val="24"/>
          <w:lang w:val="en-GB"/>
        </w:rPr>
        <w:t>.</w:t>
      </w:r>
      <w:r w:rsidR="00783C45">
        <w:rPr>
          <w:szCs w:val="24"/>
          <w:lang w:val="en-GB"/>
        </w:rPr>
        <w:t xml:space="preserve"> The </w:t>
      </w:r>
      <w:r w:rsidR="00E16DCE">
        <w:rPr>
          <w:szCs w:val="24"/>
          <w:lang w:val="en-GB"/>
        </w:rPr>
        <w:t>resources</w:t>
      </w:r>
      <w:r w:rsidR="00783C45">
        <w:rPr>
          <w:szCs w:val="24"/>
          <w:lang w:val="en-GB"/>
        </w:rPr>
        <w:t xml:space="preserve"> can also be used </w:t>
      </w:r>
      <w:r w:rsidR="00E0590E">
        <w:rPr>
          <w:szCs w:val="24"/>
          <w:lang w:val="en-GB"/>
        </w:rPr>
        <w:t xml:space="preserve">to support business processes </w:t>
      </w:r>
      <w:r w:rsidR="00783C45">
        <w:rPr>
          <w:szCs w:val="24"/>
          <w:lang w:val="en-GB"/>
        </w:rPr>
        <w:t xml:space="preserve">inside </w:t>
      </w:r>
      <w:r w:rsidR="00F656C4">
        <w:rPr>
          <w:szCs w:val="24"/>
          <w:lang w:val="en-GB"/>
        </w:rPr>
        <w:t>Financial Institutions (FIs).</w:t>
      </w:r>
    </w:p>
    <w:p w14:paraId="3E5B2C91" w14:textId="77777777" w:rsidR="00B070BB" w:rsidRDefault="00B070BB" w:rsidP="00B86DD6">
      <w:pPr>
        <w:autoSpaceDE w:val="0"/>
        <w:autoSpaceDN w:val="0"/>
        <w:adjustRightInd w:val="0"/>
        <w:spacing w:before="0"/>
        <w:rPr>
          <w:szCs w:val="24"/>
          <w:lang w:val="en-GB"/>
        </w:rPr>
      </w:pPr>
    </w:p>
    <w:p w14:paraId="70A4C7DE" w14:textId="763FC89F" w:rsidR="00DF3A47" w:rsidRDefault="00DF3A47" w:rsidP="00B86DD6">
      <w:pPr>
        <w:autoSpaceDE w:val="0"/>
        <w:autoSpaceDN w:val="0"/>
        <w:adjustRightInd w:val="0"/>
        <w:spacing w:before="0"/>
        <w:rPr>
          <w:szCs w:val="24"/>
          <w:lang w:val="en-GB"/>
        </w:rPr>
      </w:pPr>
      <w:r>
        <w:rPr>
          <w:szCs w:val="24"/>
          <w:lang w:val="en-GB"/>
        </w:rPr>
        <w:t xml:space="preserve">The ISO 20022 business area is </w:t>
      </w:r>
      <w:r w:rsidR="00D900D2">
        <w:rPr>
          <w:szCs w:val="24"/>
          <w:lang w:val="en-GB"/>
        </w:rPr>
        <w:t>“</w:t>
      </w:r>
      <w:r w:rsidR="00C11724">
        <w:rPr>
          <w:szCs w:val="24"/>
          <w:lang w:val="en-GB"/>
        </w:rPr>
        <w:t>securities</w:t>
      </w:r>
      <w:r w:rsidR="00C45DFC">
        <w:rPr>
          <w:szCs w:val="24"/>
          <w:lang w:val="en-GB"/>
        </w:rPr>
        <w:t xml:space="preserve"> events</w:t>
      </w:r>
      <w:r w:rsidR="00D900D2">
        <w:rPr>
          <w:szCs w:val="24"/>
          <w:lang w:val="en-GB"/>
        </w:rPr>
        <w:t>” (</w:t>
      </w:r>
      <w:r w:rsidR="003A221F">
        <w:rPr>
          <w:szCs w:val="24"/>
          <w:lang w:val="en-GB"/>
        </w:rPr>
        <w:t>“</w:t>
      </w:r>
      <w:proofErr w:type="spellStart"/>
      <w:r w:rsidR="00D900D2">
        <w:rPr>
          <w:szCs w:val="24"/>
          <w:lang w:val="en-GB"/>
        </w:rPr>
        <w:t>seev</w:t>
      </w:r>
      <w:proofErr w:type="spellEnd"/>
      <w:r w:rsidR="003A221F">
        <w:rPr>
          <w:szCs w:val="24"/>
          <w:lang w:val="en-GB"/>
        </w:rPr>
        <w:t>"</w:t>
      </w:r>
      <w:r w:rsidR="00FD77C2">
        <w:rPr>
          <w:szCs w:val="24"/>
          <w:lang w:val="en-GB"/>
        </w:rPr>
        <w:t xml:space="preserve"> </w:t>
      </w:r>
      <w:r w:rsidR="00955530">
        <w:rPr>
          <w:szCs w:val="24"/>
          <w:lang w:val="en-GB"/>
        </w:rPr>
        <w:t xml:space="preserve">prefix </w:t>
      </w:r>
      <w:r w:rsidR="00FD77C2">
        <w:rPr>
          <w:szCs w:val="24"/>
          <w:lang w:val="en-GB"/>
        </w:rPr>
        <w:t>in</w:t>
      </w:r>
      <w:r w:rsidR="009F5571">
        <w:rPr>
          <w:szCs w:val="24"/>
          <w:lang w:val="en-GB"/>
        </w:rPr>
        <w:t xml:space="preserve"> the</w:t>
      </w:r>
      <w:r w:rsidR="00FD77C2">
        <w:rPr>
          <w:szCs w:val="24"/>
          <w:lang w:val="en-GB"/>
        </w:rPr>
        <w:t xml:space="preserve"> </w:t>
      </w:r>
      <w:r w:rsidR="001E453B">
        <w:rPr>
          <w:szCs w:val="24"/>
          <w:lang w:val="en-GB"/>
        </w:rPr>
        <w:t>M</w:t>
      </w:r>
      <w:r w:rsidR="00FD77C2">
        <w:rPr>
          <w:szCs w:val="24"/>
          <w:lang w:val="en-GB"/>
        </w:rPr>
        <w:t>essage Identifier)</w:t>
      </w:r>
      <w:r>
        <w:rPr>
          <w:szCs w:val="24"/>
          <w:lang w:val="en-GB"/>
        </w:rPr>
        <w:t>.</w:t>
      </w:r>
      <w:r w:rsidR="00B86DD6">
        <w:rPr>
          <w:szCs w:val="24"/>
          <w:lang w:val="en-GB"/>
        </w:rPr>
        <w:t xml:space="preserve"> </w:t>
      </w:r>
      <w:r w:rsidR="00B070BB">
        <w:rPr>
          <w:szCs w:val="24"/>
          <w:lang w:val="en-GB"/>
        </w:rPr>
        <w:t xml:space="preserve">These APIs </w:t>
      </w:r>
      <w:r w:rsidR="00D644E7">
        <w:rPr>
          <w:szCs w:val="24"/>
          <w:lang w:val="en-GB"/>
        </w:rPr>
        <w:t>can handle a</w:t>
      </w:r>
      <w:proofErr w:type="spellStart"/>
      <w:r w:rsidR="00B86DD6">
        <w:rPr>
          <w:rFonts w:ascii="TimesNewRomanPSMT" w:hAnsi="TimesNewRomanPSMT" w:cs="TimesNewRomanPSMT"/>
          <w:sz w:val="23"/>
          <w:szCs w:val="23"/>
        </w:rPr>
        <w:t>ll</w:t>
      </w:r>
      <w:proofErr w:type="spellEnd"/>
      <w:r w:rsidR="00B86DD6">
        <w:rPr>
          <w:rFonts w:ascii="TimesNewRomanPSMT" w:hAnsi="TimesNewRomanPSMT" w:cs="TimesNewRomanPSMT"/>
          <w:sz w:val="23"/>
          <w:szCs w:val="23"/>
        </w:rPr>
        <w:t xml:space="preserve"> </w:t>
      </w:r>
      <w:r w:rsidR="003A0F30">
        <w:rPr>
          <w:rFonts w:ascii="TimesNewRomanPSMT" w:hAnsi="TimesNewRomanPSMT" w:cs="TimesNewRomanPSMT"/>
          <w:sz w:val="23"/>
          <w:szCs w:val="23"/>
        </w:rPr>
        <w:t xml:space="preserve">financial </w:t>
      </w:r>
      <w:r w:rsidR="00B86DD6">
        <w:rPr>
          <w:rFonts w:ascii="TimesNewRomanPSMT" w:hAnsi="TimesNewRomanPSMT" w:cs="TimesNewRomanPSMT"/>
          <w:sz w:val="23"/>
          <w:szCs w:val="23"/>
        </w:rPr>
        <w:t>instruments covered by the Classification of Financial Instrument [CFI] standard (ISO 10962).</w:t>
      </w:r>
    </w:p>
    <w:p w14:paraId="7C94734D" w14:textId="0D99D1A8" w:rsidR="00DF3A47" w:rsidRDefault="00FB0041" w:rsidP="00DF3A47">
      <w:pPr>
        <w:suppressLineNumbers/>
        <w:jc w:val="both"/>
        <w:rPr>
          <w:szCs w:val="24"/>
          <w:lang w:val="en-GB"/>
        </w:rPr>
      </w:pPr>
      <w:r>
        <w:rPr>
          <w:szCs w:val="24"/>
          <w:lang w:val="en-GB"/>
        </w:rPr>
        <w:t>Thirteen</w:t>
      </w:r>
      <w:r w:rsidR="00DF3A47">
        <w:rPr>
          <w:szCs w:val="24"/>
          <w:lang w:val="en-GB"/>
        </w:rPr>
        <w:t xml:space="preserve"> resources have been identified</w:t>
      </w:r>
      <w:r w:rsidR="00291D6A">
        <w:rPr>
          <w:szCs w:val="24"/>
          <w:lang w:val="en-GB"/>
        </w:rPr>
        <w:t xml:space="preserve"> initially</w:t>
      </w:r>
      <w:r w:rsidR="003A0F30">
        <w:rPr>
          <w:szCs w:val="24"/>
          <w:lang w:val="en-GB"/>
        </w:rPr>
        <w:t>:</w:t>
      </w:r>
    </w:p>
    <w:p w14:paraId="662B690F" w14:textId="77777777" w:rsidR="00F84164" w:rsidRDefault="00F84164" w:rsidP="00DF3A47">
      <w:pPr>
        <w:suppressLineNumbers/>
        <w:jc w:val="both"/>
        <w:rPr>
          <w:szCs w:val="24"/>
          <w:lang w:val="en-GB"/>
        </w:rPr>
      </w:pPr>
    </w:p>
    <w:p w14:paraId="6618414A" w14:textId="2920D9BC" w:rsidR="00DF3A47" w:rsidRPr="00093467" w:rsidRDefault="00C11724" w:rsidP="00D55C5D">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 xml:space="preserve">Corporate actions event dashboard: </w:t>
      </w:r>
      <w:r w:rsidR="00E66DFD">
        <w:rPr>
          <w:rFonts w:ascii="Times New Roman" w:eastAsia="Times" w:hAnsi="Times New Roman"/>
          <w:sz w:val="24"/>
          <w:szCs w:val="24"/>
        </w:rPr>
        <w:t>API used to po</w:t>
      </w:r>
      <w:r w:rsidR="00501AD4">
        <w:rPr>
          <w:rFonts w:ascii="Times New Roman" w:eastAsia="Times" w:hAnsi="Times New Roman"/>
          <w:sz w:val="24"/>
          <w:szCs w:val="24"/>
        </w:rPr>
        <w:t>pulate a dashboard</w:t>
      </w:r>
      <w:r w:rsidR="003B547D">
        <w:rPr>
          <w:rFonts w:ascii="Times New Roman" w:eastAsia="Times" w:hAnsi="Times New Roman"/>
          <w:sz w:val="24"/>
          <w:szCs w:val="24"/>
        </w:rPr>
        <w:t xml:space="preserve"> </w:t>
      </w:r>
      <w:r w:rsidR="000942A2">
        <w:rPr>
          <w:rFonts w:ascii="Times New Roman" w:eastAsia="Times" w:hAnsi="Times New Roman"/>
          <w:sz w:val="24"/>
          <w:szCs w:val="24"/>
        </w:rPr>
        <w:t>(</w:t>
      </w:r>
      <w:r w:rsidR="003B547D">
        <w:rPr>
          <w:rFonts w:ascii="Times New Roman" w:eastAsia="Times" w:hAnsi="Times New Roman"/>
          <w:sz w:val="24"/>
          <w:szCs w:val="24"/>
        </w:rPr>
        <w:t>for elective events</w:t>
      </w:r>
      <w:r w:rsidR="000942A2">
        <w:rPr>
          <w:rFonts w:ascii="Times New Roman" w:eastAsia="Times" w:hAnsi="Times New Roman"/>
          <w:sz w:val="24"/>
          <w:szCs w:val="24"/>
        </w:rPr>
        <w:t>)</w:t>
      </w:r>
    </w:p>
    <w:p w14:paraId="4B8D9883" w14:textId="7D8EF5B6" w:rsidR="00DF3A47" w:rsidRDefault="00C11724" w:rsidP="00DF3A47">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Corporate actions event search</w:t>
      </w:r>
      <w:r w:rsidR="00501AD4">
        <w:rPr>
          <w:rFonts w:ascii="Times New Roman" w:eastAsia="Times" w:hAnsi="Times New Roman"/>
          <w:sz w:val="24"/>
          <w:szCs w:val="24"/>
        </w:rPr>
        <w:t xml:space="preserve">: </w:t>
      </w:r>
      <w:r w:rsidR="00C23DCE">
        <w:rPr>
          <w:rFonts w:ascii="Times New Roman" w:eastAsia="Times" w:hAnsi="Times New Roman"/>
          <w:sz w:val="24"/>
          <w:szCs w:val="24"/>
        </w:rPr>
        <w:t xml:space="preserve">API used to list all events </w:t>
      </w:r>
      <w:r w:rsidR="00D55308">
        <w:rPr>
          <w:rFonts w:ascii="Times New Roman" w:eastAsia="Times" w:hAnsi="Times New Roman"/>
          <w:sz w:val="24"/>
          <w:szCs w:val="24"/>
        </w:rPr>
        <w:t xml:space="preserve">according to input provided by the </w:t>
      </w:r>
      <w:proofErr w:type="gramStart"/>
      <w:r w:rsidR="00D55308">
        <w:rPr>
          <w:rFonts w:ascii="Times New Roman" w:eastAsia="Times" w:hAnsi="Times New Roman"/>
          <w:sz w:val="24"/>
          <w:szCs w:val="24"/>
        </w:rPr>
        <w:t>user</w:t>
      </w:r>
      <w:proofErr w:type="gramEnd"/>
    </w:p>
    <w:p w14:paraId="0F206D63" w14:textId="080066C3" w:rsidR="00C11724" w:rsidRDefault="00C11724" w:rsidP="00C11724">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Corporate actions event details</w:t>
      </w:r>
      <w:r w:rsidR="00D55308">
        <w:rPr>
          <w:rFonts w:ascii="Times New Roman" w:eastAsia="Times" w:hAnsi="Times New Roman"/>
          <w:sz w:val="24"/>
          <w:szCs w:val="24"/>
        </w:rPr>
        <w:t xml:space="preserve">: </w:t>
      </w:r>
      <w:r w:rsidR="004225C5">
        <w:rPr>
          <w:rFonts w:ascii="Times New Roman" w:eastAsia="Times" w:hAnsi="Times New Roman"/>
          <w:sz w:val="24"/>
          <w:szCs w:val="24"/>
        </w:rPr>
        <w:t xml:space="preserve">API is used to </w:t>
      </w:r>
      <w:r w:rsidR="00AD0614">
        <w:rPr>
          <w:rFonts w:ascii="Times New Roman" w:eastAsia="Times" w:hAnsi="Times New Roman"/>
          <w:sz w:val="24"/>
          <w:szCs w:val="24"/>
        </w:rPr>
        <w:t>retrieve</w:t>
      </w:r>
      <w:r w:rsidR="004225C5">
        <w:rPr>
          <w:rFonts w:ascii="Times New Roman" w:eastAsia="Times" w:hAnsi="Times New Roman"/>
          <w:sz w:val="24"/>
          <w:szCs w:val="24"/>
        </w:rPr>
        <w:t xml:space="preserve"> all the details of the corporate action event and all the </w:t>
      </w:r>
      <w:r w:rsidR="00693160">
        <w:rPr>
          <w:rFonts w:ascii="Times New Roman" w:eastAsia="Times" w:hAnsi="Times New Roman"/>
          <w:sz w:val="24"/>
          <w:szCs w:val="24"/>
        </w:rPr>
        <w:t xml:space="preserve">available </w:t>
      </w:r>
      <w:r w:rsidR="004225C5">
        <w:rPr>
          <w:rFonts w:ascii="Times New Roman" w:eastAsia="Times" w:hAnsi="Times New Roman"/>
          <w:sz w:val="24"/>
          <w:szCs w:val="24"/>
        </w:rPr>
        <w:t>option details</w:t>
      </w:r>
      <w:r w:rsidR="0085184B">
        <w:rPr>
          <w:rFonts w:ascii="Times New Roman" w:eastAsia="Times" w:hAnsi="Times New Roman"/>
          <w:sz w:val="24"/>
          <w:szCs w:val="24"/>
        </w:rPr>
        <w:t xml:space="preserve"> for the selected </w:t>
      </w:r>
      <w:proofErr w:type="gramStart"/>
      <w:r w:rsidR="0085184B">
        <w:rPr>
          <w:rFonts w:ascii="Times New Roman" w:eastAsia="Times" w:hAnsi="Times New Roman"/>
          <w:sz w:val="24"/>
          <w:szCs w:val="24"/>
        </w:rPr>
        <w:t>event</w:t>
      </w:r>
      <w:proofErr w:type="gramEnd"/>
    </w:p>
    <w:p w14:paraId="525A0826" w14:textId="03551DC6" w:rsidR="00C11724" w:rsidRDefault="00C11724" w:rsidP="00C11724">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Corporate actions eligibility details</w:t>
      </w:r>
      <w:r w:rsidR="004E7EB0">
        <w:rPr>
          <w:rFonts w:ascii="Times New Roman" w:eastAsia="Times" w:hAnsi="Times New Roman"/>
          <w:sz w:val="24"/>
          <w:szCs w:val="24"/>
        </w:rPr>
        <w:t xml:space="preserve">: API is used to </w:t>
      </w:r>
      <w:r w:rsidR="00AD0614">
        <w:rPr>
          <w:rFonts w:ascii="Times New Roman" w:eastAsia="Times" w:hAnsi="Times New Roman"/>
          <w:sz w:val="24"/>
          <w:szCs w:val="24"/>
        </w:rPr>
        <w:t>retrieve</w:t>
      </w:r>
      <w:r w:rsidR="004E7EB0">
        <w:rPr>
          <w:rFonts w:ascii="Times New Roman" w:eastAsia="Times" w:hAnsi="Times New Roman"/>
          <w:sz w:val="24"/>
          <w:szCs w:val="24"/>
        </w:rPr>
        <w:t xml:space="preserve"> all the </w:t>
      </w:r>
      <w:r w:rsidR="001C1B5A">
        <w:rPr>
          <w:rFonts w:ascii="Times New Roman" w:eastAsia="Times" w:hAnsi="Times New Roman"/>
          <w:sz w:val="24"/>
          <w:szCs w:val="24"/>
        </w:rPr>
        <w:t xml:space="preserve">eligibility and trade </w:t>
      </w:r>
      <w:r w:rsidR="004E7EB0">
        <w:rPr>
          <w:rFonts w:ascii="Times New Roman" w:eastAsia="Times" w:hAnsi="Times New Roman"/>
          <w:sz w:val="24"/>
          <w:szCs w:val="24"/>
        </w:rPr>
        <w:t xml:space="preserve">details of the </w:t>
      </w:r>
      <w:r w:rsidR="0085184B">
        <w:rPr>
          <w:rFonts w:ascii="Times New Roman" w:eastAsia="Times" w:hAnsi="Times New Roman"/>
          <w:sz w:val="24"/>
          <w:szCs w:val="24"/>
        </w:rPr>
        <w:t xml:space="preserve">selected </w:t>
      </w:r>
      <w:r w:rsidR="004E7EB0">
        <w:rPr>
          <w:rFonts w:ascii="Times New Roman" w:eastAsia="Times" w:hAnsi="Times New Roman"/>
          <w:sz w:val="24"/>
          <w:szCs w:val="24"/>
        </w:rPr>
        <w:t>corporate action event</w:t>
      </w:r>
      <w:r w:rsidR="00616572">
        <w:rPr>
          <w:rFonts w:ascii="Times New Roman" w:eastAsia="Times" w:hAnsi="Times New Roman"/>
          <w:sz w:val="24"/>
          <w:szCs w:val="24"/>
        </w:rPr>
        <w:t>.</w:t>
      </w:r>
    </w:p>
    <w:p w14:paraId="7395787E" w14:textId="33D22D29" w:rsidR="00C11724" w:rsidRDefault="00C11724" w:rsidP="00C11724">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Corporate actions entitlement details:</w:t>
      </w:r>
      <w:r w:rsidR="001C1B5A">
        <w:rPr>
          <w:rFonts w:ascii="Times New Roman" w:eastAsia="Times" w:hAnsi="Times New Roman"/>
          <w:sz w:val="24"/>
          <w:szCs w:val="24"/>
        </w:rPr>
        <w:t xml:space="preserve"> API is used to </w:t>
      </w:r>
      <w:r w:rsidR="00AD0614">
        <w:rPr>
          <w:rFonts w:ascii="Times New Roman" w:eastAsia="Times" w:hAnsi="Times New Roman"/>
          <w:sz w:val="24"/>
          <w:szCs w:val="24"/>
        </w:rPr>
        <w:t>retrieve</w:t>
      </w:r>
      <w:r w:rsidR="001C1B5A">
        <w:rPr>
          <w:rFonts w:ascii="Times New Roman" w:eastAsia="Times" w:hAnsi="Times New Roman"/>
          <w:sz w:val="24"/>
          <w:szCs w:val="24"/>
        </w:rPr>
        <w:t xml:space="preserve"> all the </w:t>
      </w:r>
      <w:r w:rsidR="0085184B">
        <w:rPr>
          <w:rFonts w:ascii="Times New Roman" w:eastAsia="Times" w:hAnsi="Times New Roman"/>
          <w:sz w:val="24"/>
          <w:szCs w:val="24"/>
        </w:rPr>
        <w:t xml:space="preserve">cash and securities </w:t>
      </w:r>
      <w:r w:rsidR="00422D68">
        <w:rPr>
          <w:rFonts w:ascii="Times New Roman" w:eastAsia="Times" w:hAnsi="Times New Roman"/>
          <w:sz w:val="24"/>
          <w:szCs w:val="24"/>
        </w:rPr>
        <w:t xml:space="preserve">entitlement </w:t>
      </w:r>
      <w:r w:rsidR="001C1B5A">
        <w:rPr>
          <w:rFonts w:ascii="Times New Roman" w:eastAsia="Times" w:hAnsi="Times New Roman"/>
          <w:sz w:val="24"/>
          <w:szCs w:val="24"/>
        </w:rPr>
        <w:t xml:space="preserve">details of the </w:t>
      </w:r>
      <w:r w:rsidR="00422D68">
        <w:rPr>
          <w:rFonts w:ascii="Times New Roman" w:eastAsia="Times" w:hAnsi="Times New Roman"/>
          <w:sz w:val="24"/>
          <w:szCs w:val="24"/>
        </w:rPr>
        <w:t xml:space="preserve">selected </w:t>
      </w:r>
      <w:r w:rsidR="001C1B5A">
        <w:rPr>
          <w:rFonts w:ascii="Times New Roman" w:eastAsia="Times" w:hAnsi="Times New Roman"/>
          <w:sz w:val="24"/>
          <w:szCs w:val="24"/>
        </w:rPr>
        <w:t>corporate action event</w:t>
      </w:r>
      <w:r w:rsidR="00422D68">
        <w:rPr>
          <w:rFonts w:ascii="Times New Roman" w:eastAsia="Times" w:hAnsi="Times New Roman"/>
          <w:sz w:val="24"/>
          <w:szCs w:val="24"/>
        </w:rPr>
        <w:t xml:space="preserve">. </w:t>
      </w:r>
    </w:p>
    <w:p w14:paraId="0C883123" w14:textId="5732E999" w:rsidR="00C11724" w:rsidRDefault="00C11724" w:rsidP="00C11724">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Corporate actions response details</w:t>
      </w:r>
      <w:r w:rsidR="008D1B79">
        <w:rPr>
          <w:rFonts w:ascii="Times New Roman" w:eastAsia="Times" w:hAnsi="Times New Roman"/>
          <w:sz w:val="24"/>
          <w:szCs w:val="24"/>
        </w:rPr>
        <w:t xml:space="preserve">: API is used to </w:t>
      </w:r>
      <w:r w:rsidR="00AD0614">
        <w:rPr>
          <w:rFonts w:ascii="Times New Roman" w:eastAsia="Times" w:hAnsi="Times New Roman"/>
          <w:sz w:val="24"/>
          <w:szCs w:val="24"/>
        </w:rPr>
        <w:t>retrieve</w:t>
      </w:r>
      <w:r w:rsidR="008D1B79">
        <w:rPr>
          <w:rFonts w:ascii="Times New Roman" w:eastAsia="Times" w:hAnsi="Times New Roman"/>
          <w:sz w:val="24"/>
          <w:szCs w:val="24"/>
        </w:rPr>
        <w:t xml:space="preserve"> all the submitted responses for the corporate action event.</w:t>
      </w:r>
    </w:p>
    <w:p w14:paraId="577070BF" w14:textId="3EE787EC" w:rsidR="00C11724" w:rsidRPr="00221157" w:rsidRDefault="00C11724" w:rsidP="00C11724">
      <w:pPr>
        <w:pStyle w:val="ListParagraph"/>
        <w:numPr>
          <w:ilvl w:val="0"/>
          <w:numId w:val="13"/>
        </w:numPr>
        <w:spacing w:after="240"/>
        <w:jc w:val="both"/>
        <w:rPr>
          <w:rFonts w:ascii="Times New Roman" w:eastAsia="Times" w:hAnsi="Times New Roman"/>
          <w:sz w:val="24"/>
          <w:szCs w:val="24"/>
        </w:rPr>
      </w:pPr>
      <w:r w:rsidRPr="00221157">
        <w:rPr>
          <w:rFonts w:ascii="Times New Roman" w:eastAsia="Times" w:hAnsi="Times New Roman"/>
          <w:sz w:val="24"/>
          <w:szCs w:val="24"/>
        </w:rPr>
        <w:lastRenderedPageBreak/>
        <w:t>Corporate actions booking details</w:t>
      </w:r>
      <w:r w:rsidR="008D1B79" w:rsidRPr="00221157">
        <w:rPr>
          <w:rFonts w:ascii="Times New Roman" w:eastAsia="Times" w:hAnsi="Times New Roman"/>
          <w:sz w:val="24"/>
          <w:szCs w:val="24"/>
        </w:rPr>
        <w:t xml:space="preserve">: </w:t>
      </w:r>
      <w:r w:rsidR="00221157">
        <w:rPr>
          <w:rFonts w:ascii="Times New Roman" w:eastAsia="Times" w:hAnsi="Times New Roman"/>
          <w:sz w:val="24"/>
          <w:szCs w:val="24"/>
        </w:rPr>
        <w:t xml:space="preserve">API is used to </w:t>
      </w:r>
      <w:r w:rsidR="00AD0614">
        <w:rPr>
          <w:rFonts w:ascii="Times New Roman" w:eastAsia="Times" w:hAnsi="Times New Roman"/>
          <w:sz w:val="24"/>
          <w:szCs w:val="24"/>
        </w:rPr>
        <w:t>retrieve</w:t>
      </w:r>
      <w:r w:rsidR="00221157">
        <w:rPr>
          <w:rFonts w:ascii="Times New Roman" w:eastAsia="Times" w:hAnsi="Times New Roman"/>
          <w:sz w:val="24"/>
          <w:szCs w:val="24"/>
        </w:rPr>
        <w:t xml:space="preserve"> all the cash and securities transaction details of the selected corporate action event.</w:t>
      </w:r>
    </w:p>
    <w:p w14:paraId="4F7A6198" w14:textId="2A82B01B" w:rsidR="00C11724" w:rsidRDefault="00C11724" w:rsidP="00C11724">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Corporate actions term details</w:t>
      </w:r>
      <w:r w:rsidR="00221157">
        <w:rPr>
          <w:rFonts w:ascii="Times New Roman" w:eastAsia="Times" w:hAnsi="Times New Roman"/>
          <w:sz w:val="24"/>
          <w:szCs w:val="24"/>
        </w:rPr>
        <w:t xml:space="preserve">: </w:t>
      </w:r>
      <w:r w:rsidR="00E701B5">
        <w:rPr>
          <w:rFonts w:ascii="Times New Roman" w:eastAsia="Times" w:hAnsi="Times New Roman"/>
          <w:sz w:val="24"/>
          <w:szCs w:val="24"/>
        </w:rPr>
        <w:t xml:space="preserve">API is used to </w:t>
      </w:r>
      <w:r w:rsidR="00AD0614">
        <w:rPr>
          <w:rFonts w:ascii="Times New Roman" w:eastAsia="Times" w:hAnsi="Times New Roman"/>
          <w:sz w:val="24"/>
          <w:szCs w:val="24"/>
        </w:rPr>
        <w:t>retrieve</w:t>
      </w:r>
      <w:r w:rsidR="00E701B5">
        <w:rPr>
          <w:rFonts w:ascii="Times New Roman" w:eastAsia="Times" w:hAnsi="Times New Roman"/>
          <w:sz w:val="24"/>
          <w:szCs w:val="24"/>
        </w:rPr>
        <w:t xml:space="preserve"> all the Narrative details (</w:t>
      </w:r>
      <w:r w:rsidR="00616572">
        <w:rPr>
          <w:rFonts w:ascii="Times New Roman" w:eastAsia="Times" w:hAnsi="Times New Roman"/>
          <w:sz w:val="24"/>
          <w:szCs w:val="24"/>
        </w:rPr>
        <w:t xml:space="preserve">equivalent to </w:t>
      </w:r>
      <w:r w:rsidR="00E701B5">
        <w:rPr>
          <w:rFonts w:ascii="Times New Roman" w:eastAsia="Times" w:hAnsi="Times New Roman"/>
          <w:sz w:val="24"/>
          <w:szCs w:val="24"/>
        </w:rPr>
        <w:t>MT 564)</w:t>
      </w:r>
    </w:p>
    <w:p w14:paraId="66D0CEAC" w14:textId="31BDD4EE" w:rsidR="00C11724" w:rsidRDefault="00C11724" w:rsidP="00C11724">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Corporate action initiate response</w:t>
      </w:r>
      <w:r w:rsidR="00E701B5">
        <w:rPr>
          <w:rFonts w:ascii="Times New Roman" w:eastAsia="Times" w:hAnsi="Times New Roman"/>
          <w:sz w:val="24"/>
          <w:szCs w:val="24"/>
        </w:rPr>
        <w:t xml:space="preserve">: </w:t>
      </w:r>
      <w:r w:rsidR="005641E3">
        <w:rPr>
          <w:rFonts w:ascii="Times New Roman" w:eastAsia="Times" w:hAnsi="Times New Roman"/>
          <w:sz w:val="24"/>
          <w:szCs w:val="24"/>
        </w:rPr>
        <w:t xml:space="preserve">API is used to </w:t>
      </w:r>
      <w:r w:rsidR="00011425">
        <w:rPr>
          <w:rFonts w:ascii="Times New Roman" w:eastAsia="Times" w:hAnsi="Times New Roman"/>
          <w:sz w:val="24"/>
          <w:szCs w:val="24"/>
        </w:rPr>
        <w:t>retrieve</w:t>
      </w:r>
      <w:r w:rsidR="005641E3">
        <w:rPr>
          <w:rFonts w:ascii="Times New Roman" w:eastAsia="Times" w:hAnsi="Times New Roman"/>
          <w:sz w:val="24"/>
          <w:szCs w:val="24"/>
        </w:rPr>
        <w:t xml:space="preserve"> all the corporate action events for which inp</w:t>
      </w:r>
      <w:r w:rsidR="00AE3D62">
        <w:rPr>
          <w:rFonts w:ascii="Times New Roman" w:eastAsia="Times" w:hAnsi="Times New Roman"/>
          <w:sz w:val="24"/>
          <w:szCs w:val="24"/>
        </w:rPr>
        <w:t xml:space="preserve">ut is required from the user. </w:t>
      </w:r>
    </w:p>
    <w:p w14:paraId="64DA9907" w14:textId="5A3E66F2" w:rsidR="00C11724" w:rsidRDefault="00C11724" w:rsidP="00C11724">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Corporate actions event uninstructed account list</w:t>
      </w:r>
      <w:r w:rsidR="00AE3D62">
        <w:rPr>
          <w:rFonts w:ascii="Times New Roman" w:eastAsia="Times" w:hAnsi="Times New Roman"/>
          <w:sz w:val="24"/>
          <w:szCs w:val="24"/>
        </w:rPr>
        <w:t xml:space="preserve">: </w:t>
      </w:r>
      <w:r w:rsidR="00E10C17">
        <w:rPr>
          <w:rFonts w:ascii="Times New Roman" w:eastAsia="Times" w:hAnsi="Times New Roman"/>
          <w:sz w:val="24"/>
          <w:szCs w:val="24"/>
        </w:rPr>
        <w:t xml:space="preserve">API is used to </w:t>
      </w:r>
      <w:r w:rsidR="00011425">
        <w:rPr>
          <w:rFonts w:ascii="Times New Roman" w:eastAsia="Times" w:hAnsi="Times New Roman"/>
          <w:sz w:val="24"/>
          <w:szCs w:val="24"/>
        </w:rPr>
        <w:t>retrieve</w:t>
      </w:r>
      <w:r w:rsidR="00E10C17">
        <w:rPr>
          <w:rFonts w:ascii="Times New Roman" w:eastAsia="Times" w:hAnsi="Times New Roman"/>
          <w:sz w:val="24"/>
          <w:szCs w:val="24"/>
        </w:rPr>
        <w:t xml:space="preserve"> </w:t>
      </w:r>
      <w:r w:rsidR="002A7D5B">
        <w:rPr>
          <w:rFonts w:ascii="Times New Roman" w:eastAsia="Times" w:hAnsi="Times New Roman"/>
          <w:sz w:val="24"/>
          <w:szCs w:val="24"/>
        </w:rPr>
        <w:t>eligibility details per account.</w:t>
      </w:r>
    </w:p>
    <w:p w14:paraId="4E67142A" w14:textId="5340DF36" w:rsidR="002A7D5B" w:rsidRDefault="00C11724" w:rsidP="002A7D5B">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Corporate actions event response options</w:t>
      </w:r>
      <w:r w:rsidR="002A7D5B">
        <w:rPr>
          <w:rFonts w:ascii="Times New Roman" w:eastAsia="Times" w:hAnsi="Times New Roman"/>
          <w:sz w:val="24"/>
          <w:szCs w:val="24"/>
        </w:rPr>
        <w:t xml:space="preserve">: API is used to </w:t>
      </w:r>
      <w:r w:rsidR="00011425">
        <w:rPr>
          <w:rFonts w:ascii="Times New Roman" w:eastAsia="Times" w:hAnsi="Times New Roman"/>
          <w:sz w:val="24"/>
          <w:szCs w:val="24"/>
        </w:rPr>
        <w:t>retrieve</w:t>
      </w:r>
      <w:r w:rsidR="002A7D5B">
        <w:rPr>
          <w:rFonts w:ascii="Times New Roman" w:eastAsia="Times" w:hAnsi="Times New Roman"/>
          <w:sz w:val="24"/>
          <w:szCs w:val="24"/>
        </w:rPr>
        <w:t xml:space="preserve"> all </w:t>
      </w:r>
      <w:r w:rsidR="00155C1C">
        <w:rPr>
          <w:rFonts w:ascii="Times New Roman" w:eastAsia="Times" w:hAnsi="Times New Roman"/>
          <w:sz w:val="24"/>
          <w:szCs w:val="24"/>
        </w:rPr>
        <w:t>options on which a user can respond</w:t>
      </w:r>
      <w:r w:rsidR="002A7D5B">
        <w:rPr>
          <w:rFonts w:ascii="Times New Roman" w:eastAsia="Times" w:hAnsi="Times New Roman"/>
          <w:sz w:val="24"/>
          <w:szCs w:val="24"/>
        </w:rPr>
        <w:t xml:space="preserve"> of the selected corporate action event</w:t>
      </w:r>
      <w:r w:rsidR="00155C1C">
        <w:rPr>
          <w:rFonts w:ascii="Times New Roman" w:eastAsia="Times" w:hAnsi="Times New Roman"/>
          <w:sz w:val="24"/>
          <w:szCs w:val="24"/>
        </w:rPr>
        <w:t>.</w:t>
      </w:r>
    </w:p>
    <w:p w14:paraId="0BE88EA2" w14:textId="3951F22B" w:rsidR="00B92CCE" w:rsidRDefault="00B92CCE" w:rsidP="00B92CCE">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Corporate actions response cancellation initiation</w:t>
      </w:r>
    </w:p>
    <w:p w14:paraId="480E3A2D" w14:textId="3343F39C" w:rsidR="00C11724" w:rsidRDefault="00B92CCE" w:rsidP="00C11724">
      <w:pPr>
        <w:pStyle w:val="ListParagraph"/>
        <w:numPr>
          <w:ilvl w:val="0"/>
          <w:numId w:val="13"/>
        </w:numPr>
        <w:spacing w:after="240"/>
        <w:jc w:val="both"/>
        <w:rPr>
          <w:rFonts w:ascii="Times New Roman" w:eastAsia="Times" w:hAnsi="Times New Roman"/>
          <w:sz w:val="24"/>
          <w:szCs w:val="24"/>
        </w:rPr>
      </w:pPr>
      <w:r>
        <w:rPr>
          <w:rFonts w:ascii="Times New Roman" w:eastAsia="Times" w:hAnsi="Times New Roman"/>
          <w:sz w:val="24"/>
          <w:szCs w:val="24"/>
        </w:rPr>
        <w:t xml:space="preserve">Submit </w:t>
      </w:r>
      <w:r w:rsidR="00CE013B">
        <w:rPr>
          <w:rFonts w:ascii="Times New Roman" w:eastAsia="Times" w:hAnsi="Times New Roman"/>
          <w:sz w:val="24"/>
          <w:szCs w:val="24"/>
        </w:rPr>
        <w:t>response</w:t>
      </w:r>
      <w:r w:rsidR="00674E7E">
        <w:rPr>
          <w:rFonts w:ascii="Times New Roman" w:eastAsia="Times" w:hAnsi="Times New Roman"/>
          <w:sz w:val="24"/>
          <w:szCs w:val="24"/>
        </w:rPr>
        <w:t xml:space="preserve"> (1</w:t>
      </w:r>
      <w:r w:rsidR="00FB0041">
        <w:rPr>
          <w:rFonts w:ascii="Times New Roman" w:eastAsia="Times" w:hAnsi="Times New Roman"/>
          <w:sz w:val="24"/>
          <w:szCs w:val="24"/>
        </w:rPr>
        <w:t>3</w:t>
      </w:r>
      <w:r w:rsidR="00674E7E">
        <w:rPr>
          <w:rFonts w:ascii="Times New Roman" w:eastAsia="Times" w:hAnsi="Times New Roman"/>
          <w:sz w:val="24"/>
          <w:szCs w:val="24"/>
        </w:rPr>
        <w:t>a)</w:t>
      </w:r>
      <w:r>
        <w:rPr>
          <w:rFonts w:ascii="Times New Roman" w:eastAsia="Times" w:hAnsi="Times New Roman"/>
          <w:sz w:val="24"/>
          <w:szCs w:val="24"/>
        </w:rPr>
        <w:t>/</w:t>
      </w:r>
      <w:r w:rsidR="00CE013B">
        <w:rPr>
          <w:rFonts w:ascii="Times New Roman" w:eastAsia="Times" w:hAnsi="Times New Roman"/>
          <w:sz w:val="24"/>
          <w:szCs w:val="24"/>
        </w:rPr>
        <w:t>cancel</w:t>
      </w:r>
      <w:r w:rsidR="00674E7E">
        <w:rPr>
          <w:rFonts w:ascii="Times New Roman" w:eastAsia="Times" w:hAnsi="Times New Roman"/>
          <w:sz w:val="24"/>
          <w:szCs w:val="24"/>
        </w:rPr>
        <w:t xml:space="preserve"> (1</w:t>
      </w:r>
      <w:r w:rsidR="00FB0041">
        <w:rPr>
          <w:rFonts w:ascii="Times New Roman" w:eastAsia="Times" w:hAnsi="Times New Roman"/>
          <w:sz w:val="24"/>
          <w:szCs w:val="24"/>
        </w:rPr>
        <w:t>3</w:t>
      </w:r>
      <w:r w:rsidR="00674E7E">
        <w:rPr>
          <w:rFonts w:ascii="Times New Roman" w:eastAsia="Times" w:hAnsi="Times New Roman"/>
          <w:sz w:val="24"/>
          <w:szCs w:val="24"/>
        </w:rPr>
        <w:t>b)</w:t>
      </w:r>
      <w:r>
        <w:rPr>
          <w:rFonts w:ascii="Times New Roman" w:eastAsia="Times" w:hAnsi="Times New Roman"/>
          <w:sz w:val="24"/>
          <w:szCs w:val="24"/>
        </w:rPr>
        <w:t xml:space="preserve">: </w:t>
      </w:r>
      <w:r w:rsidR="00AD3F12">
        <w:rPr>
          <w:rFonts w:ascii="Times New Roman" w:eastAsia="Times" w:hAnsi="Times New Roman"/>
          <w:sz w:val="24"/>
          <w:szCs w:val="24"/>
        </w:rPr>
        <w:t xml:space="preserve">API </w:t>
      </w:r>
      <w:r w:rsidR="00CE013B">
        <w:rPr>
          <w:rFonts w:ascii="Times New Roman" w:eastAsia="Times" w:hAnsi="Times New Roman"/>
          <w:sz w:val="24"/>
          <w:szCs w:val="24"/>
        </w:rPr>
        <w:t xml:space="preserve">is used to </w:t>
      </w:r>
      <w:r w:rsidR="00AD3F12">
        <w:rPr>
          <w:rFonts w:ascii="Times New Roman" w:eastAsia="Times" w:hAnsi="Times New Roman"/>
          <w:sz w:val="24"/>
          <w:szCs w:val="24"/>
        </w:rPr>
        <w:t>submit a new response</w:t>
      </w:r>
      <w:r w:rsidR="00CE013B">
        <w:rPr>
          <w:rFonts w:ascii="Times New Roman" w:eastAsia="Times" w:hAnsi="Times New Roman"/>
          <w:sz w:val="24"/>
          <w:szCs w:val="24"/>
        </w:rPr>
        <w:t xml:space="preserve"> or to cancel a response</w:t>
      </w:r>
      <w:r w:rsidR="00AD3F12">
        <w:rPr>
          <w:rFonts w:ascii="Times New Roman" w:eastAsia="Times" w:hAnsi="Times New Roman"/>
          <w:sz w:val="24"/>
          <w:szCs w:val="24"/>
        </w:rPr>
        <w:t>.</w:t>
      </w:r>
    </w:p>
    <w:p w14:paraId="23F4983A" w14:textId="77777777" w:rsidR="00261257" w:rsidRDefault="00261257" w:rsidP="00261257">
      <w:pPr>
        <w:suppressLineNumbers/>
        <w:jc w:val="both"/>
        <w:rPr>
          <w:szCs w:val="24"/>
          <w:lang w:val="en-GB"/>
        </w:rPr>
      </w:pPr>
      <w:r>
        <w:rPr>
          <w:szCs w:val="24"/>
          <w:lang w:val="en-GB"/>
        </w:rPr>
        <w:t>Here is the technical flow illustrating the different steps:</w:t>
      </w:r>
    </w:p>
    <w:p w14:paraId="220709D1" w14:textId="77777777" w:rsidR="00261257" w:rsidRDefault="00261257" w:rsidP="007F131D">
      <w:pPr>
        <w:pStyle w:val="ListParagraph"/>
        <w:spacing w:after="240"/>
        <w:ind w:left="0"/>
        <w:jc w:val="both"/>
        <w:rPr>
          <w:rFonts w:ascii="Times New Roman" w:eastAsia="Times" w:hAnsi="Times New Roman"/>
          <w:sz w:val="24"/>
          <w:szCs w:val="24"/>
        </w:rPr>
      </w:pPr>
    </w:p>
    <w:p w14:paraId="014377DE" w14:textId="45DA07FC" w:rsidR="006E14B1" w:rsidRDefault="006E14B1" w:rsidP="007F131D">
      <w:pPr>
        <w:pStyle w:val="ListParagraph"/>
        <w:spacing w:after="240"/>
        <w:ind w:left="0"/>
        <w:jc w:val="both"/>
        <w:rPr>
          <w:rFonts w:ascii="Times New Roman" w:eastAsia="Times" w:hAnsi="Times New Roman"/>
          <w:sz w:val="24"/>
          <w:szCs w:val="24"/>
        </w:rPr>
      </w:pPr>
      <w:r>
        <w:rPr>
          <w:noProof/>
        </w:rPr>
        <w:drawing>
          <wp:inline distT="0" distB="0" distL="0" distR="0" wp14:anchorId="587135DF" wp14:editId="00E19DD9">
            <wp:extent cx="5701030" cy="320675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701030" cy="3206750"/>
                    </a:xfrm>
                    <a:prstGeom prst="rect">
                      <a:avLst/>
                    </a:prstGeom>
                  </pic:spPr>
                </pic:pic>
              </a:graphicData>
            </a:graphic>
          </wp:inline>
        </w:drawing>
      </w:r>
    </w:p>
    <w:p w14:paraId="63497D6E" w14:textId="097C4B9C" w:rsidR="0007640F" w:rsidRDefault="00B643C4" w:rsidP="007F131D">
      <w:pPr>
        <w:pStyle w:val="ListParagraph"/>
        <w:spacing w:after="240"/>
        <w:ind w:left="0"/>
        <w:jc w:val="both"/>
        <w:rPr>
          <w:rFonts w:ascii="Times New Roman" w:eastAsia="Times" w:hAnsi="Times New Roman"/>
          <w:sz w:val="24"/>
          <w:szCs w:val="24"/>
        </w:rPr>
      </w:pPr>
      <w:r>
        <w:rPr>
          <w:noProof/>
        </w:rPr>
        <w:lastRenderedPageBreak/>
        <w:drawing>
          <wp:inline distT="0" distB="0" distL="0" distR="0" wp14:anchorId="006D5207" wp14:editId="5C92D9A7">
            <wp:extent cx="5701030" cy="3067050"/>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701030" cy="3067050"/>
                    </a:xfrm>
                    <a:prstGeom prst="rect">
                      <a:avLst/>
                    </a:prstGeom>
                  </pic:spPr>
                </pic:pic>
              </a:graphicData>
            </a:graphic>
          </wp:inline>
        </w:drawing>
      </w:r>
    </w:p>
    <w:p w14:paraId="3866E35D" w14:textId="3A1E6797" w:rsidR="00817FC6" w:rsidRDefault="006B31D1" w:rsidP="00817FC6">
      <w:pPr>
        <w:suppressLineNumbers/>
        <w:jc w:val="both"/>
        <w:rPr>
          <w:szCs w:val="24"/>
          <w:lang w:val="en-GB"/>
        </w:rPr>
      </w:pPr>
      <w:r>
        <w:rPr>
          <w:szCs w:val="24"/>
          <w:lang w:val="en-GB"/>
        </w:rPr>
        <w:t xml:space="preserve">These resources will handle all types of corporate action events (mandatory, </w:t>
      </w:r>
      <w:proofErr w:type="gramStart"/>
      <w:r>
        <w:rPr>
          <w:szCs w:val="24"/>
          <w:lang w:val="en-GB"/>
        </w:rPr>
        <w:t>voluntary</w:t>
      </w:r>
      <w:proofErr w:type="gramEnd"/>
      <w:r>
        <w:rPr>
          <w:szCs w:val="24"/>
          <w:lang w:val="en-GB"/>
        </w:rPr>
        <w:t xml:space="preserve"> and voluntary with options). Additional resources could be developed in addition to the above listed APIs for adjacent processes such as </w:t>
      </w:r>
      <w:r w:rsidR="00817FC6">
        <w:rPr>
          <w:szCs w:val="24"/>
          <w:lang w:val="en-GB"/>
        </w:rPr>
        <w:t xml:space="preserve">such as </w:t>
      </w:r>
      <w:r>
        <w:rPr>
          <w:szCs w:val="24"/>
          <w:lang w:val="en-GB"/>
        </w:rPr>
        <w:t xml:space="preserve">general meetings, </w:t>
      </w:r>
      <w:r w:rsidR="00817FC6">
        <w:rPr>
          <w:szCs w:val="24"/>
          <w:lang w:val="en-GB"/>
        </w:rPr>
        <w:t xml:space="preserve">market claims, shareholder identification etc. </w:t>
      </w:r>
      <w:r>
        <w:rPr>
          <w:szCs w:val="24"/>
          <w:lang w:val="en-GB"/>
        </w:rPr>
        <w:t>These additional processes a</w:t>
      </w:r>
      <w:r w:rsidR="00817FC6">
        <w:rPr>
          <w:szCs w:val="24"/>
          <w:lang w:val="en-GB"/>
        </w:rPr>
        <w:t xml:space="preserve">re excluded </w:t>
      </w:r>
      <w:r>
        <w:rPr>
          <w:szCs w:val="24"/>
          <w:lang w:val="en-GB"/>
        </w:rPr>
        <w:t xml:space="preserve">in the first phase of the </w:t>
      </w:r>
      <w:proofErr w:type="gramStart"/>
      <w:r>
        <w:rPr>
          <w:szCs w:val="24"/>
          <w:lang w:val="en-GB"/>
        </w:rPr>
        <w:t>project</w:t>
      </w:r>
      <w:r w:rsidR="00616572">
        <w:rPr>
          <w:szCs w:val="24"/>
          <w:lang w:val="en-GB"/>
        </w:rPr>
        <w:t xml:space="preserve">, </w:t>
      </w:r>
      <w:r>
        <w:rPr>
          <w:szCs w:val="24"/>
          <w:lang w:val="en-GB"/>
        </w:rPr>
        <w:t>but</w:t>
      </w:r>
      <w:proofErr w:type="gramEnd"/>
      <w:r w:rsidR="00616572">
        <w:rPr>
          <w:szCs w:val="24"/>
          <w:lang w:val="en-GB"/>
        </w:rPr>
        <w:t xml:space="preserve"> can be considered for a future version of this API resources set</w:t>
      </w:r>
      <w:r w:rsidR="00817FC6">
        <w:rPr>
          <w:szCs w:val="24"/>
          <w:lang w:val="en-GB"/>
        </w:rPr>
        <w:t xml:space="preserve">. </w:t>
      </w:r>
    </w:p>
    <w:p w14:paraId="5E2D49FD" w14:textId="77777777" w:rsidR="00817FC6" w:rsidRDefault="00817FC6" w:rsidP="00817FC6">
      <w:pPr>
        <w:suppressLineNumbers/>
        <w:jc w:val="both"/>
        <w:rPr>
          <w:szCs w:val="24"/>
          <w:lang w:val="en-GB"/>
        </w:rPr>
      </w:pPr>
      <w:r>
        <w:rPr>
          <w:szCs w:val="24"/>
          <w:lang w:val="en-GB"/>
        </w:rPr>
        <w:t xml:space="preserve">The resources and information are based on the current understanding and may both evolve while developing. It is assumed that most ISO 20022 repository items already exist and will be reused for the creation of these API resources. The ISO 20022 repository items are all those already used in the ISO 20022 corporate action (and general meetings) messages. </w:t>
      </w:r>
    </w:p>
    <w:p w14:paraId="0B96B4FA" w14:textId="371EDFFD" w:rsidR="00D87C6E" w:rsidRDefault="00817FC6" w:rsidP="00D87C6E">
      <w:pPr>
        <w:suppressLineNumbers/>
        <w:rPr>
          <w:szCs w:val="24"/>
          <w:lang w:val="en-GB"/>
        </w:rPr>
      </w:pPr>
      <w:r w:rsidRPr="00BC6FBD">
        <w:rPr>
          <w:szCs w:val="24"/>
          <w:lang w:val="en-GB"/>
        </w:rPr>
        <w:t>In terms of existing ISO 20022 business areas, the scope encompasses</w:t>
      </w:r>
      <w:r>
        <w:rPr>
          <w:szCs w:val="24"/>
          <w:lang w:val="en-GB"/>
        </w:rPr>
        <w:t xml:space="preserve"> the following ISO 20022 messages</w:t>
      </w:r>
      <w:r w:rsidRPr="00BC6FBD">
        <w:rPr>
          <w:szCs w:val="24"/>
          <w:lang w:val="en-GB"/>
        </w:rPr>
        <w:t>:</w:t>
      </w:r>
    </w:p>
    <w:p w14:paraId="7553291D" w14:textId="77777777" w:rsidR="00D87C6E" w:rsidRPr="00D87C6E" w:rsidRDefault="00D87C6E" w:rsidP="00D87C6E">
      <w:pPr>
        <w:suppressLineNumbers/>
        <w:rPr>
          <w:szCs w:val="24"/>
          <w:lang w:val="en-GB"/>
        </w:rPr>
      </w:pPr>
    </w:p>
    <w:tbl>
      <w:tblPr>
        <w:tblStyle w:val="TableShaded1stRow"/>
        <w:tblW w:w="8316" w:type="dxa"/>
        <w:tblInd w:w="0" w:type="dxa"/>
        <w:tblLayout w:type="fixed"/>
        <w:tblLook w:val="04A0" w:firstRow="1" w:lastRow="0" w:firstColumn="1" w:lastColumn="0" w:noHBand="0" w:noVBand="1"/>
      </w:tblPr>
      <w:tblGrid>
        <w:gridCol w:w="5613"/>
        <w:gridCol w:w="1443"/>
        <w:gridCol w:w="1260"/>
      </w:tblGrid>
      <w:tr w:rsidR="00D87C6E" w:rsidRPr="00516F3F" w14:paraId="7A5EE0B4" w14:textId="77777777" w:rsidTr="00C9748C">
        <w:trPr>
          <w:cnfStyle w:val="100000000000" w:firstRow="1" w:lastRow="0" w:firstColumn="0" w:lastColumn="0" w:oddVBand="0" w:evenVBand="0" w:oddHBand="0" w:evenHBand="0" w:firstRowFirstColumn="0" w:firstRowLastColumn="0" w:lastRowFirstColumn="0" w:lastRowLastColumn="0"/>
        </w:trPr>
        <w:tc>
          <w:tcPr>
            <w:tcW w:w="5613" w:type="dxa"/>
            <w:hideMark/>
          </w:tcPr>
          <w:p w14:paraId="2FA99F28" w14:textId="77777777" w:rsidR="00D87C6E" w:rsidRPr="00C9748C" w:rsidRDefault="00D87C6E" w:rsidP="004361F6">
            <w:pPr>
              <w:pStyle w:val="TableHeading"/>
              <w:rPr>
                <w:rFonts w:ascii="Times New Roman" w:hAnsi="Times New Roman"/>
                <w:b w:val="0"/>
                <w:snapToGrid/>
                <w:kern w:val="0"/>
                <w:sz w:val="24"/>
                <w:szCs w:val="24"/>
                <w:lang w:eastAsia="en-US"/>
              </w:rPr>
            </w:pPr>
            <w:proofErr w:type="spellStart"/>
            <w:r w:rsidRPr="00C9748C">
              <w:rPr>
                <w:rFonts w:ascii="Times New Roman" w:hAnsi="Times New Roman"/>
                <w:b w:val="0"/>
                <w:snapToGrid/>
                <w:kern w:val="0"/>
                <w:sz w:val="24"/>
                <w:szCs w:val="24"/>
                <w:lang w:eastAsia="en-US"/>
              </w:rPr>
              <w:t>MessageDefinition</w:t>
            </w:r>
            <w:proofErr w:type="spellEnd"/>
          </w:p>
        </w:tc>
        <w:tc>
          <w:tcPr>
            <w:tcW w:w="1443" w:type="dxa"/>
            <w:hideMark/>
          </w:tcPr>
          <w:p w14:paraId="194B8E30" w14:textId="77777777" w:rsidR="00D87C6E" w:rsidRPr="00C9748C" w:rsidRDefault="00D87C6E" w:rsidP="004361F6">
            <w:pPr>
              <w:pStyle w:val="TableHeading"/>
              <w:rPr>
                <w:rFonts w:ascii="Times New Roman" w:hAnsi="Times New Roman"/>
                <w:b w:val="0"/>
                <w:snapToGrid/>
                <w:kern w:val="0"/>
                <w:sz w:val="24"/>
                <w:szCs w:val="24"/>
                <w:lang w:eastAsia="en-US"/>
              </w:rPr>
            </w:pPr>
            <w:r w:rsidRPr="00C9748C">
              <w:rPr>
                <w:rFonts w:ascii="Times New Roman" w:hAnsi="Times New Roman"/>
                <w:b w:val="0"/>
                <w:snapToGrid/>
                <w:kern w:val="0"/>
                <w:sz w:val="24"/>
                <w:szCs w:val="24"/>
                <w:lang w:eastAsia="en-US"/>
              </w:rPr>
              <w:t>Abbreviated Name</w:t>
            </w:r>
          </w:p>
        </w:tc>
        <w:tc>
          <w:tcPr>
            <w:tcW w:w="1260" w:type="dxa"/>
            <w:hideMark/>
          </w:tcPr>
          <w:p w14:paraId="029A73F3" w14:textId="77777777" w:rsidR="00D87C6E" w:rsidRPr="00C9748C" w:rsidRDefault="00D87C6E" w:rsidP="004361F6">
            <w:pPr>
              <w:pStyle w:val="TableHeading"/>
              <w:rPr>
                <w:rFonts w:ascii="Times New Roman" w:hAnsi="Times New Roman"/>
                <w:b w:val="0"/>
                <w:snapToGrid/>
                <w:kern w:val="0"/>
                <w:sz w:val="24"/>
                <w:szCs w:val="24"/>
                <w:lang w:eastAsia="en-US"/>
              </w:rPr>
            </w:pPr>
            <w:r w:rsidRPr="00C9748C">
              <w:rPr>
                <w:rFonts w:ascii="Times New Roman" w:hAnsi="Times New Roman"/>
                <w:b w:val="0"/>
                <w:snapToGrid/>
                <w:kern w:val="0"/>
                <w:sz w:val="24"/>
                <w:szCs w:val="24"/>
                <w:lang w:eastAsia="en-US"/>
              </w:rPr>
              <w:t>Message Identifier</w:t>
            </w:r>
          </w:p>
        </w:tc>
      </w:tr>
      <w:tr w:rsidR="00D87C6E" w:rsidRPr="00516F3F" w14:paraId="0D40AFAB"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24DF58C6"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CorporateActionNotification</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275D6665"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CANO</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52DE897"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seev.031</w:t>
            </w:r>
          </w:p>
        </w:tc>
      </w:tr>
      <w:tr w:rsidR="00D87C6E" w:rsidRPr="00516F3F" w14:paraId="4C33304B"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059FD930"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CorporateActionCancellationAdvice</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605BC467"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CACN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B8A8593"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seev.039</w:t>
            </w:r>
          </w:p>
        </w:tc>
      </w:tr>
      <w:tr w:rsidR="00D87C6E" w:rsidRPr="00516F3F" w14:paraId="79C165DE"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62D0898E"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CorporateActionNarrative</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753A0465"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CANA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DC7818A"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seev.038</w:t>
            </w:r>
          </w:p>
        </w:tc>
      </w:tr>
      <w:tr w:rsidR="00D87C6E" w:rsidRPr="00516F3F" w14:paraId="3C6069E2"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6557E527"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CorporateActionInstruction</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77FEEDB8"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CAIN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9F2A2E9"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seev.033</w:t>
            </w:r>
          </w:p>
        </w:tc>
      </w:tr>
      <w:tr w:rsidR="00D87C6E" w:rsidRPr="00516F3F" w14:paraId="4B6B00E6"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59CAE781"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CorporateActionInstructionStatusAdvice</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582028FD"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CAIS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4D145AE"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seev.034</w:t>
            </w:r>
          </w:p>
        </w:tc>
      </w:tr>
      <w:tr w:rsidR="00D87C6E" w:rsidRPr="00516F3F" w14:paraId="3AE4EA55"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630E457A"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CorporateActionInstructionCancellationRequest</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358C55ED"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CAIC</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3C9418F"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seev.040</w:t>
            </w:r>
          </w:p>
        </w:tc>
      </w:tr>
      <w:tr w:rsidR="00D87C6E" w:rsidRPr="00516F3F" w14:paraId="26017ECA"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7AFEA17B"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CorporateActionInstructionCancellationRequestStatusAdvice</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1585ED63"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CACS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DF0B2A0"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seev.041</w:t>
            </w:r>
          </w:p>
        </w:tc>
      </w:tr>
      <w:tr w:rsidR="00D87C6E" w:rsidRPr="00516F3F" w14:paraId="6C83C768"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2269DCFB"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CorporateActionInstructionStatementReport</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524F5B9B"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CAST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97A1BA8"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seev.042</w:t>
            </w:r>
          </w:p>
        </w:tc>
      </w:tr>
      <w:tr w:rsidR="00D87C6E" w:rsidRPr="00516F3F" w14:paraId="72A9AFBB"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6F4F1494"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CorporateActionMovementPreliminaryAdvice</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47D56E72"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CAFE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1FAEED8"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seev.035</w:t>
            </w:r>
          </w:p>
        </w:tc>
      </w:tr>
      <w:tr w:rsidR="00D87C6E" w:rsidRPr="00516F3F" w14:paraId="4796ABF7" w14:textId="77777777" w:rsidTr="00C9748C">
        <w:trPr>
          <w:trHeight w:val="65"/>
        </w:trPr>
        <w:tc>
          <w:tcPr>
            <w:tcW w:w="5613" w:type="dxa"/>
            <w:tcBorders>
              <w:top w:val="single" w:sz="4" w:space="0" w:color="auto"/>
              <w:left w:val="single" w:sz="4" w:space="0" w:color="auto"/>
              <w:bottom w:val="single" w:sz="4" w:space="0" w:color="auto"/>
              <w:right w:val="single" w:sz="4" w:space="0" w:color="auto"/>
            </w:tcBorders>
            <w:vAlign w:val="center"/>
            <w:hideMark/>
          </w:tcPr>
          <w:p w14:paraId="72C77BE9"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CorporateActionMovementPreliminaryAdviceCancellationAdvice</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69E997E5"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CAPC</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752EF1"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seev.044</w:t>
            </w:r>
          </w:p>
        </w:tc>
      </w:tr>
      <w:tr w:rsidR="00D87C6E" w:rsidRPr="00516F3F" w14:paraId="77C8952A"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2DB3FE86"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lastRenderedPageBreak/>
              <w:t>CorporateActionMovementConfirmation</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6D382BC0"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CACO</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F3531F"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seev.036</w:t>
            </w:r>
          </w:p>
        </w:tc>
      </w:tr>
      <w:tr w:rsidR="00D87C6E" w:rsidRPr="00516F3F" w14:paraId="0C3A3E89"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650F6258"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CorporateActionEventProcessingStatusAdvice</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1A3CAE00"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CAPS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4EBFC49"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seev.032</w:t>
            </w:r>
          </w:p>
        </w:tc>
      </w:tr>
      <w:tr w:rsidR="00D87C6E" w:rsidRPr="00516F3F" w14:paraId="72684C77" w14:textId="77777777" w:rsidTr="00C9748C">
        <w:tc>
          <w:tcPr>
            <w:tcW w:w="5613" w:type="dxa"/>
            <w:tcBorders>
              <w:top w:val="single" w:sz="4" w:space="0" w:color="auto"/>
              <w:left w:val="single" w:sz="4" w:space="0" w:color="auto"/>
              <w:bottom w:val="single" w:sz="4" w:space="0" w:color="auto"/>
              <w:right w:val="single" w:sz="4" w:space="0" w:color="auto"/>
            </w:tcBorders>
            <w:vAlign w:val="center"/>
            <w:hideMark/>
          </w:tcPr>
          <w:p w14:paraId="317DC238" w14:textId="77777777" w:rsidR="00D87C6E" w:rsidRPr="00C9748C" w:rsidRDefault="00D87C6E" w:rsidP="004361F6">
            <w:pPr>
              <w:pStyle w:val="TableText"/>
              <w:rPr>
                <w:rFonts w:ascii="Times New Roman" w:hAnsi="Times New Roman"/>
                <w:iCs w:val="0"/>
                <w:sz w:val="24"/>
                <w:szCs w:val="24"/>
              </w:rPr>
            </w:pPr>
            <w:proofErr w:type="spellStart"/>
            <w:r w:rsidRPr="00C9748C">
              <w:rPr>
                <w:rFonts w:ascii="Times New Roman" w:hAnsi="Times New Roman"/>
                <w:iCs w:val="0"/>
                <w:sz w:val="24"/>
                <w:szCs w:val="24"/>
              </w:rPr>
              <w:t>CorporateActionInstructionStatusAdvice</w:t>
            </w:r>
            <w:proofErr w:type="spellEnd"/>
          </w:p>
        </w:tc>
        <w:tc>
          <w:tcPr>
            <w:tcW w:w="1443" w:type="dxa"/>
            <w:tcBorders>
              <w:top w:val="single" w:sz="4" w:space="0" w:color="auto"/>
              <w:left w:val="single" w:sz="4" w:space="0" w:color="auto"/>
              <w:bottom w:val="single" w:sz="4" w:space="0" w:color="auto"/>
              <w:right w:val="single" w:sz="4" w:space="0" w:color="auto"/>
            </w:tcBorders>
            <w:vAlign w:val="center"/>
            <w:hideMark/>
          </w:tcPr>
          <w:p w14:paraId="4090BDE1"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CARE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D12AEC" w14:textId="77777777" w:rsidR="00D87C6E" w:rsidRPr="00C9748C" w:rsidRDefault="00D87C6E" w:rsidP="004361F6">
            <w:pPr>
              <w:pStyle w:val="TableText"/>
              <w:rPr>
                <w:rFonts w:ascii="Times New Roman" w:hAnsi="Times New Roman"/>
                <w:iCs w:val="0"/>
                <w:sz w:val="24"/>
                <w:szCs w:val="24"/>
              </w:rPr>
            </w:pPr>
            <w:r w:rsidRPr="00C9748C">
              <w:rPr>
                <w:rFonts w:ascii="Times New Roman" w:hAnsi="Times New Roman"/>
                <w:iCs w:val="0"/>
                <w:sz w:val="24"/>
                <w:szCs w:val="24"/>
              </w:rPr>
              <w:t>seev.037</w:t>
            </w:r>
          </w:p>
        </w:tc>
      </w:tr>
    </w:tbl>
    <w:p w14:paraId="2B36FF23" w14:textId="77777777" w:rsidR="00817FC6" w:rsidRDefault="00817FC6" w:rsidP="00817FC6">
      <w:pPr>
        <w:suppressLineNumbers/>
        <w:rPr>
          <w:szCs w:val="24"/>
          <w:lang w:val="en-GB"/>
        </w:rPr>
      </w:pPr>
    </w:p>
    <w:p w14:paraId="6620918F" w14:textId="094A2F11" w:rsidR="00616572" w:rsidRPr="00BC6FBD" w:rsidRDefault="00616572" w:rsidP="00817FC6">
      <w:pPr>
        <w:suppressLineNumbers/>
        <w:rPr>
          <w:szCs w:val="24"/>
          <w:lang w:val="en-GB"/>
        </w:rPr>
      </w:pPr>
      <w:r>
        <w:rPr>
          <w:szCs w:val="24"/>
          <w:lang w:val="en-GB"/>
        </w:rPr>
        <w:t>The search functionalities in the proposed API set have no message equivalent, however these can be created as part of a different submission (by another submitter) while substantially reusing the related API resources.</w:t>
      </w:r>
    </w:p>
    <w:p w14:paraId="6A4C9FD6" w14:textId="3A04F39A" w:rsidR="005246BE" w:rsidRDefault="008510DB" w:rsidP="005D2709">
      <w:pPr>
        <w:suppressLineNumbers/>
        <w:rPr>
          <w:szCs w:val="24"/>
          <w:lang w:val="en-GB"/>
        </w:rPr>
      </w:pPr>
      <w:r>
        <w:rPr>
          <w:szCs w:val="24"/>
          <w:lang w:val="en-GB"/>
        </w:rPr>
        <w:t>T</w:t>
      </w:r>
      <w:r w:rsidR="00B24D26">
        <w:rPr>
          <w:szCs w:val="24"/>
          <w:lang w:val="en-GB"/>
        </w:rPr>
        <w:t>he relevant</w:t>
      </w:r>
      <w:r w:rsidR="00E16F7F">
        <w:rPr>
          <w:szCs w:val="24"/>
          <w:lang w:val="en-GB"/>
        </w:rPr>
        <w:t xml:space="preserve"> </w:t>
      </w:r>
      <w:r w:rsidR="00F418A5">
        <w:rPr>
          <w:szCs w:val="24"/>
          <w:lang w:val="en-GB"/>
        </w:rPr>
        <w:t xml:space="preserve">ISO 20022 Standards Evaluation Group(s) </w:t>
      </w:r>
      <w:r w:rsidR="003363AA">
        <w:rPr>
          <w:szCs w:val="24"/>
          <w:lang w:val="en-GB"/>
        </w:rPr>
        <w:t xml:space="preserve">are the Securities </w:t>
      </w:r>
      <w:r w:rsidR="00EF4187">
        <w:rPr>
          <w:szCs w:val="24"/>
          <w:lang w:val="en-GB"/>
        </w:rPr>
        <w:t>Standards Evaluation group (</w:t>
      </w:r>
      <w:r w:rsidR="003363AA">
        <w:rPr>
          <w:szCs w:val="24"/>
          <w:lang w:val="en-GB"/>
        </w:rPr>
        <w:t>SEG</w:t>
      </w:r>
      <w:r w:rsidR="00EF4187">
        <w:rPr>
          <w:szCs w:val="24"/>
          <w:lang w:val="en-GB"/>
        </w:rPr>
        <w:t>), the Corporate Actions Evaluation Team (CA ET)</w:t>
      </w:r>
      <w:r w:rsidR="003363AA">
        <w:rPr>
          <w:szCs w:val="24"/>
          <w:lang w:val="en-GB"/>
        </w:rPr>
        <w:t xml:space="preserve"> and API SEG.</w:t>
      </w:r>
    </w:p>
    <w:p w14:paraId="5F74166D" w14:textId="77777777" w:rsidR="008379C2" w:rsidRDefault="008379C2" w:rsidP="0034322D">
      <w:pPr>
        <w:suppressLineNumbers/>
        <w:rPr>
          <w:szCs w:val="24"/>
          <w:lang w:val="en-GB"/>
        </w:rPr>
      </w:pPr>
    </w:p>
    <w:p w14:paraId="038D47F7" w14:textId="77777777" w:rsidR="005246BE" w:rsidRDefault="005246BE" w:rsidP="003F666C">
      <w:pPr>
        <w:numPr>
          <w:ilvl w:val="0"/>
          <w:numId w:val="8"/>
        </w:numPr>
        <w:suppressLineNumbers/>
        <w:rPr>
          <w:b/>
          <w:szCs w:val="24"/>
          <w:lang w:val="en-GB"/>
        </w:rPr>
      </w:pPr>
      <w:r>
        <w:rPr>
          <w:b/>
          <w:szCs w:val="24"/>
          <w:lang w:val="en-GB"/>
        </w:rPr>
        <w:t xml:space="preserve">Purpose of the </w:t>
      </w:r>
      <w:r w:rsidR="008A7F65">
        <w:rPr>
          <w:b/>
          <w:szCs w:val="24"/>
          <w:lang w:val="en-GB"/>
        </w:rPr>
        <w:t>new development</w:t>
      </w:r>
      <w:r>
        <w:rPr>
          <w:b/>
          <w:szCs w:val="24"/>
          <w:lang w:val="en-GB"/>
        </w:rPr>
        <w:t>:</w:t>
      </w:r>
    </w:p>
    <w:p w14:paraId="668D1BE0" w14:textId="5E2E1AA1" w:rsidR="004D45A5" w:rsidRDefault="000327F5" w:rsidP="00CF3EB9">
      <w:pPr>
        <w:suppressLineNumbers/>
        <w:jc w:val="both"/>
        <w:rPr>
          <w:szCs w:val="24"/>
          <w:lang w:val="en-GB"/>
        </w:rPr>
      </w:pPr>
      <w:r>
        <w:rPr>
          <w:szCs w:val="24"/>
          <w:lang w:val="en-GB"/>
        </w:rPr>
        <w:t xml:space="preserve">There is an appetite for users who are not yet using ISO 20022 messages for corporate actions to </w:t>
      </w:r>
      <w:r w:rsidR="004D45A5">
        <w:rPr>
          <w:szCs w:val="24"/>
          <w:lang w:val="en-GB"/>
        </w:rPr>
        <w:t xml:space="preserve">start using standardised APIs for corporate actions. At the same time these APIs can support business processes that are not covered by ISO 20022 corporate action messages, </w:t>
      </w:r>
      <w:proofErr w:type="spellStart"/>
      <w:r w:rsidR="004D45A5">
        <w:rPr>
          <w:szCs w:val="24"/>
          <w:lang w:val="en-GB"/>
        </w:rPr>
        <w:t>eg</w:t>
      </w:r>
      <w:proofErr w:type="spellEnd"/>
      <w:r w:rsidR="004D45A5">
        <w:rPr>
          <w:szCs w:val="24"/>
          <w:lang w:val="en-GB"/>
        </w:rPr>
        <w:t>, query a database based on selected event terms.</w:t>
      </w:r>
      <w:r w:rsidR="00184527">
        <w:rPr>
          <w:szCs w:val="24"/>
          <w:lang w:val="en-GB"/>
        </w:rPr>
        <w:t xml:space="preserve"> In addition, </w:t>
      </w:r>
      <w:r w:rsidR="006A36E1">
        <w:rPr>
          <w:szCs w:val="24"/>
          <w:lang w:val="en-GB"/>
        </w:rPr>
        <w:t>we know that internal processes in financial institutions, and in vendor software, are already using APIs for corporate action processes.</w:t>
      </w:r>
    </w:p>
    <w:p w14:paraId="4C8392F6" w14:textId="05B5F0EA" w:rsidR="00EB5ACC" w:rsidRDefault="00327588" w:rsidP="00CF3EB9">
      <w:pPr>
        <w:suppressLineNumbers/>
        <w:jc w:val="both"/>
        <w:rPr>
          <w:szCs w:val="24"/>
          <w:lang w:val="en-GB"/>
        </w:rPr>
      </w:pPr>
      <w:r>
        <w:rPr>
          <w:szCs w:val="24"/>
          <w:lang w:val="en-GB"/>
        </w:rPr>
        <w:t xml:space="preserve">TCS and </w:t>
      </w:r>
      <w:r w:rsidR="00EB5ACC">
        <w:rPr>
          <w:szCs w:val="24"/>
          <w:lang w:val="en-GB"/>
        </w:rPr>
        <w:t xml:space="preserve">Swift aim at starting the </w:t>
      </w:r>
      <w:r w:rsidR="00444C0D">
        <w:rPr>
          <w:szCs w:val="24"/>
          <w:lang w:val="en-GB"/>
        </w:rPr>
        <w:t>development</w:t>
      </w:r>
      <w:r w:rsidR="00EB5ACC">
        <w:rPr>
          <w:szCs w:val="24"/>
          <w:lang w:val="en-GB"/>
        </w:rPr>
        <w:t xml:space="preserve"> of the described resources </w:t>
      </w:r>
      <w:proofErr w:type="gramStart"/>
      <w:r w:rsidR="00EB5ACC">
        <w:rPr>
          <w:szCs w:val="24"/>
          <w:lang w:val="en-GB"/>
        </w:rPr>
        <w:t>in the course of</w:t>
      </w:r>
      <w:proofErr w:type="gramEnd"/>
      <w:r w:rsidR="00EB5ACC">
        <w:rPr>
          <w:szCs w:val="24"/>
          <w:lang w:val="en-GB"/>
        </w:rPr>
        <w:t xml:space="preserve"> </w:t>
      </w:r>
      <w:r w:rsidR="0034564E">
        <w:rPr>
          <w:szCs w:val="24"/>
          <w:lang w:val="en-GB"/>
        </w:rPr>
        <w:t xml:space="preserve">Q2 </w:t>
      </w:r>
      <w:r w:rsidR="00EB5ACC">
        <w:rPr>
          <w:szCs w:val="24"/>
          <w:lang w:val="en-GB"/>
        </w:rPr>
        <w:t xml:space="preserve">2024. Making these resources public will allow other organizations to comment the proposal, make any adjustments to it both in terms of generalization of the specifications as well as of refinement to cater for additional </w:t>
      </w:r>
      <w:r w:rsidR="00AB165A">
        <w:rPr>
          <w:szCs w:val="24"/>
          <w:lang w:val="en-GB"/>
        </w:rPr>
        <w:t>asset servicing</w:t>
      </w:r>
      <w:r w:rsidR="00EB5ACC">
        <w:rPr>
          <w:szCs w:val="24"/>
          <w:lang w:val="en-GB"/>
        </w:rPr>
        <w:t xml:space="preserve"> requirements.</w:t>
      </w:r>
    </w:p>
    <w:p w14:paraId="6E27571B" w14:textId="77777777" w:rsidR="002002E2" w:rsidRDefault="00323F9D" w:rsidP="005D2709">
      <w:pPr>
        <w:suppressLineNumbers/>
        <w:rPr>
          <w:szCs w:val="24"/>
          <w:lang w:val="en-GB"/>
        </w:rPr>
      </w:pPr>
      <w:r>
        <w:rPr>
          <w:szCs w:val="24"/>
          <w:lang w:val="en-GB"/>
        </w:rPr>
        <w:t xml:space="preserve"> </w:t>
      </w:r>
      <w:r w:rsidR="00A37E24">
        <w:rPr>
          <w:szCs w:val="24"/>
          <w:lang w:val="en-GB"/>
        </w:rPr>
        <w:t xml:space="preserve"> </w:t>
      </w:r>
      <w:r>
        <w:rPr>
          <w:szCs w:val="24"/>
          <w:lang w:val="en-GB"/>
        </w:rPr>
        <w:t xml:space="preserve"> </w:t>
      </w:r>
    </w:p>
    <w:p w14:paraId="76458690" w14:textId="77777777" w:rsidR="00D67DE0" w:rsidRDefault="00D67DE0" w:rsidP="003F666C">
      <w:pPr>
        <w:numPr>
          <w:ilvl w:val="0"/>
          <w:numId w:val="8"/>
        </w:numPr>
        <w:suppressLineNumbers/>
        <w:rPr>
          <w:b/>
          <w:szCs w:val="24"/>
          <w:lang w:val="en-GB"/>
        </w:rPr>
      </w:pPr>
      <w:r w:rsidRPr="00D67DE0">
        <w:rPr>
          <w:b/>
          <w:szCs w:val="24"/>
          <w:lang w:val="en-GB"/>
        </w:rPr>
        <w:t>Community of users</w:t>
      </w:r>
      <w:r w:rsidR="00AB5AF6">
        <w:rPr>
          <w:b/>
          <w:szCs w:val="24"/>
          <w:lang w:val="en-GB"/>
        </w:rPr>
        <w:t xml:space="preserve"> and benefits</w:t>
      </w:r>
      <w:r w:rsidRPr="00D67DE0">
        <w:rPr>
          <w:b/>
          <w:szCs w:val="24"/>
          <w:lang w:val="en-GB"/>
        </w:rPr>
        <w:t>:</w:t>
      </w:r>
    </w:p>
    <w:p w14:paraId="43FB8A63" w14:textId="7AA9F561" w:rsidR="00267897" w:rsidRDefault="00267897" w:rsidP="00267897">
      <w:pPr>
        <w:suppressLineNumbers/>
        <w:rPr>
          <w:szCs w:val="24"/>
          <w:lang w:val="en-GB"/>
        </w:rPr>
      </w:pPr>
      <w:r>
        <w:rPr>
          <w:szCs w:val="24"/>
          <w:lang w:val="en-GB"/>
        </w:rPr>
        <w:t xml:space="preserve">The </w:t>
      </w:r>
      <w:r w:rsidR="00D36CE5">
        <w:rPr>
          <w:szCs w:val="24"/>
          <w:lang w:val="en-GB"/>
        </w:rPr>
        <w:t>community of users will be:</w:t>
      </w:r>
    </w:p>
    <w:p w14:paraId="1F877A36" w14:textId="51166EFB" w:rsidR="00D36CE5" w:rsidRDefault="00D36CE5" w:rsidP="00430E94">
      <w:pPr>
        <w:numPr>
          <w:ilvl w:val="0"/>
          <w:numId w:val="14"/>
        </w:numPr>
        <w:suppressLineNumbers/>
        <w:rPr>
          <w:szCs w:val="24"/>
          <w:lang w:val="en-GB"/>
        </w:rPr>
      </w:pPr>
      <w:r>
        <w:rPr>
          <w:szCs w:val="24"/>
          <w:lang w:val="en-GB"/>
        </w:rPr>
        <w:t>(International) Central Securities Depositories</w:t>
      </w:r>
    </w:p>
    <w:p w14:paraId="62B53F06" w14:textId="500FE228" w:rsidR="00D36CE5" w:rsidRDefault="00D36CE5" w:rsidP="00430E94">
      <w:pPr>
        <w:numPr>
          <w:ilvl w:val="0"/>
          <w:numId w:val="14"/>
        </w:numPr>
        <w:suppressLineNumbers/>
        <w:rPr>
          <w:szCs w:val="24"/>
          <w:lang w:val="en-GB"/>
        </w:rPr>
      </w:pPr>
      <w:r>
        <w:rPr>
          <w:szCs w:val="24"/>
          <w:lang w:val="en-GB"/>
        </w:rPr>
        <w:t>(Global) Custodians</w:t>
      </w:r>
    </w:p>
    <w:p w14:paraId="397657B9" w14:textId="1D813C6D" w:rsidR="00D36CE5" w:rsidRDefault="00D36CE5" w:rsidP="00430E94">
      <w:pPr>
        <w:numPr>
          <w:ilvl w:val="0"/>
          <w:numId w:val="14"/>
        </w:numPr>
        <w:suppressLineNumbers/>
        <w:rPr>
          <w:szCs w:val="24"/>
          <w:lang w:val="en-GB"/>
        </w:rPr>
      </w:pPr>
      <w:r>
        <w:rPr>
          <w:szCs w:val="24"/>
          <w:lang w:val="en-GB"/>
        </w:rPr>
        <w:t>Investment Managers</w:t>
      </w:r>
    </w:p>
    <w:p w14:paraId="5A0954EE" w14:textId="1DE90E4D" w:rsidR="00113DAD" w:rsidRDefault="00113DAD" w:rsidP="00430E94">
      <w:pPr>
        <w:numPr>
          <w:ilvl w:val="0"/>
          <w:numId w:val="14"/>
        </w:numPr>
        <w:suppressLineNumbers/>
        <w:rPr>
          <w:szCs w:val="24"/>
          <w:lang w:val="en-GB"/>
        </w:rPr>
      </w:pPr>
      <w:r>
        <w:rPr>
          <w:szCs w:val="24"/>
          <w:lang w:val="en-GB"/>
        </w:rPr>
        <w:t>Brokers</w:t>
      </w:r>
    </w:p>
    <w:p w14:paraId="5B5BBB3C" w14:textId="548AF90F" w:rsidR="00D36CE5" w:rsidRDefault="00D36CE5" w:rsidP="00430E94">
      <w:pPr>
        <w:numPr>
          <w:ilvl w:val="0"/>
          <w:numId w:val="14"/>
        </w:numPr>
        <w:suppressLineNumbers/>
        <w:rPr>
          <w:szCs w:val="24"/>
          <w:lang w:val="en-GB"/>
        </w:rPr>
      </w:pPr>
      <w:r>
        <w:rPr>
          <w:szCs w:val="24"/>
          <w:lang w:val="en-GB"/>
        </w:rPr>
        <w:t>Data and software vendors</w:t>
      </w:r>
    </w:p>
    <w:p w14:paraId="23F8E284" w14:textId="1AF89D65" w:rsidR="00267897" w:rsidRDefault="00267897" w:rsidP="00D36CE5">
      <w:pPr>
        <w:suppressLineNumbers/>
        <w:rPr>
          <w:szCs w:val="24"/>
          <w:lang w:val="en-GB"/>
        </w:rPr>
      </w:pPr>
      <w:r>
        <w:rPr>
          <w:szCs w:val="24"/>
          <w:lang w:val="en-GB"/>
        </w:rPr>
        <w:t>Benefits/savings</w:t>
      </w:r>
      <w:r w:rsidR="002460E9">
        <w:rPr>
          <w:szCs w:val="24"/>
          <w:lang w:val="en-GB"/>
        </w:rPr>
        <w:t>:</w:t>
      </w:r>
      <w:r w:rsidR="007D4367">
        <w:rPr>
          <w:szCs w:val="24"/>
          <w:lang w:val="en-GB"/>
        </w:rPr>
        <w:t xml:space="preserve"> According to a recent ISSA survey t</w:t>
      </w:r>
      <w:r w:rsidR="002460E9">
        <w:rPr>
          <w:szCs w:val="24"/>
          <w:lang w:val="en-GB"/>
        </w:rPr>
        <w:t xml:space="preserve">he average cost of a corporate action unit </w:t>
      </w:r>
      <w:r w:rsidR="007D4367">
        <w:rPr>
          <w:szCs w:val="24"/>
          <w:lang w:val="en-GB"/>
        </w:rPr>
        <w:t xml:space="preserve">at a </w:t>
      </w:r>
      <w:r w:rsidR="007D2935">
        <w:rPr>
          <w:szCs w:val="24"/>
          <w:lang w:val="en-GB"/>
        </w:rPr>
        <w:t xml:space="preserve">custodian </w:t>
      </w:r>
      <w:r w:rsidR="002460E9">
        <w:rPr>
          <w:szCs w:val="24"/>
          <w:lang w:val="en-GB"/>
        </w:rPr>
        <w:t xml:space="preserve">is 5 million USD and is expected to still grow. </w:t>
      </w:r>
      <w:r w:rsidR="007D2935">
        <w:rPr>
          <w:szCs w:val="24"/>
          <w:lang w:val="en-GB"/>
        </w:rPr>
        <w:t>The costs for brokers and investment managers are slightly less but still very high.</w:t>
      </w:r>
      <w:r w:rsidR="000106AE">
        <w:rPr>
          <w:szCs w:val="24"/>
          <w:lang w:val="en-GB"/>
        </w:rPr>
        <w:t xml:space="preserve"> </w:t>
      </w:r>
    </w:p>
    <w:p w14:paraId="69EBE24E" w14:textId="77777777" w:rsidR="00944E36" w:rsidRDefault="007D2935" w:rsidP="00D36CE5">
      <w:pPr>
        <w:suppressLineNumbers/>
        <w:rPr>
          <w:szCs w:val="24"/>
          <w:lang w:val="en-GB"/>
        </w:rPr>
      </w:pPr>
      <w:r>
        <w:rPr>
          <w:szCs w:val="24"/>
          <w:lang w:val="en-GB"/>
        </w:rPr>
        <w:t>The corporate actions processes are still very manual, error prone and high risk, so a</w:t>
      </w:r>
      <w:r w:rsidR="006E0201">
        <w:rPr>
          <w:szCs w:val="24"/>
          <w:lang w:val="en-GB"/>
        </w:rPr>
        <w:t>ll initiatives that can bring more efficiency and straight through processing are welcome</w:t>
      </w:r>
      <w:r w:rsidR="000106AE">
        <w:rPr>
          <w:szCs w:val="24"/>
          <w:lang w:val="en-GB"/>
        </w:rPr>
        <w:t>, especially since the volume of corporate actions is still growing and more complex events are issued</w:t>
      </w:r>
      <w:r w:rsidR="006E0201">
        <w:rPr>
          <w:szCs w:val="24"/>
          <w:lang w:val="en-GB"/>
        </w:rPr>
        <w:t xml:space="preserve">. </w:t>
      </w:r>
    </w:p>
    <w:p w14:paraId="4D4058CD" w14:textId="7CBB398B" w:rsidR="00F87A8B" w:rsidRDefault="00390EBC" w:rsidP="00D36CE5">
      <w:pPr>
        <w:suppressLineNumbers/>
        <w:rPr>
          <w:szCs w:val="24"/>
          <w:lang w:val="en-GB"/>
        </w:rPr>
      </w:pPr>
      <w:r>
        <w:rPr>
          <w:szCs w:val="24"/>
          <w:lang w:val="en-GB"/>
        </w:rPr>
        <w:lastRenderedPageBreak/>
        <w:t xml:space="preserve">Many financial </w:t>
      </w:r>
      <w:r w:rsidR="00CA78F5">
        <w:rPr>
          <w:szCs w:val="24"/>
          <w:lang w:val="en-GB"/>
        </w:rPr>
        <w:t xml:space="preserve">institutions whether custodians, brokers or investment managers also used software and data vendors to </w:t>
      </w:r>
      <w:r w:rsidR="00FC5425">
        <w:rPr>
          <w:szCs w:val="24"/>
          <w:lang w:val="en-GB"/>
        </w:rPr>
        <w:t>have better processes and better data. APIs are more and more requested</w:t>
      </w:r>
      <w:r w:rsidR="0047529B">
        <w:rPr>
          <w:szCs w:val="24"/>
          <w:lang w:val="en-GB"/>
        </w:rPr>
        <w:t xml:space="preserve"> to complement existing ISO 20022 messages</w:t>
      </w:r>
      <w:r w:rsidR="00113F22">
        <w:rPr>
          <w:szCs w:val="24"/>
          <w:lang w:val="en-GB"/>
        </w:rPr>
        <w:t>, especially for timely query and response style interactions.</w:t>
      </w:r>
    </w:p>
    <w:p w14:paraId="29910E6F" w14:textId="3603DCF4" w:rsidR="00CA78F5" w:rsidRPr="00D5066D" w:rsidRDefault="0047529B" w:rsidP="00CA78F5">
      <w:pPr>
        <w:suppressLineNumbers/>
        <w:ind w:left="720"/>
        <w:rPr>
          <w:iCs/>
          <w:szCs w:val="24"/>
        </w:rPr>
      </w:pPr>
      <w:r>
        <w:rPr>
          <w:szCs w:val="24"/>
          <w:lang w:val="en-GB"/>
        </w:rPr>
        <w:t xml:space="preserve"> </w:t>
      </w:r>
    </w:p>
    <w:p w14:paraId="51BD152A" w14:textId="77777777" w:rsidR="00427966" w:rsidRDefault="00427966" w:rsidP="003F666C">
      <w:pPr>
        <w:numPr>
          <w:ilvl w:val="0"/>
          <w:numId w:val="8"/>
        </w:numPr>
        <w:suppressLineNumbers/>
        <w:rPr>
          <w:b/>
          <w:szCs w:val="24"/>
          <w:lang w:val="en-GB"/>
        </w:rPr>
      </w:pPr>
      <w:r>
        <w:rPr>
          <w:b/>
          <w:szCs w:val="24"/>
          <w:lang w:val="en-GB"/>
        </w:rPr>
        <w:t>Timing and development:</w:t>
      </w:r>
    </w:p>
    <w:p w14:paraId="67EA6132" w14:textId="0F97EEB1" w:rsidR="00E1504D" w:rsidRDefault="00E1504D" w:rsidP="00E1504D">
      <w:pPr>
        <w:suppressLineNumbers/>
        <w:rPr>
          <w:szCs w:val="24"/>
          <w:lang w:val="en-GB"/>
        </w:rPr>
      </w:pPr>
      <w:r>
        <w:rPr>
          <w:szCs w:val="24"/>
          <w:lang w:val="en-GB"/>
        </w:rPr>
        <w:t>As mentioned in the previous point, all initiatives to improve the efficiency of corporate action processing will yield savings. In addition</w:t>
      </w:r>
      <w:r w:rsidR="004E4B8C">
        <w:rPr>
          <w:szCs w:val="24"/>
          <w:lang w:val="en-GB"/>
        </w:rPr>
        <w:t>,</w:t>
      </w:r>
      <w:r>
        <w:rPr>
          <w:szCs w:val="24"/>
          <w:lang w:val="en-GB"/>
        </w:rPr>
        <w:t xml:space="preserve"> </w:t>
      </w:r>
      <w:proofErr w:type="gramStart"/>
      <w:r>
        <w:rPr>
          <w:szCs w:val="24"/>
          <w:lang w:val="en-GB"/>
        </w:rPr>
        <w:t>a number of</w:t>
      </w:r>
      <w:proofErr w:type="gramEnd"/>
      <w:r>
        <w:rPr>
          <w:szCs w:val="24"/>
          <w:lang w:val="en-GB"/>
        </w:rPr>
        <w:t xml:space="preserve"> the proposed APIs have functionality that is not covered by the current set of</w:t>
      </w:r>
      <w:r w:rsidR="004E4B8C">
        <w:rPr>
          <w:szCs w:val="24"/>
          <w:lang w:val="en-GB"/>
        </w:rPr>
        <w:t xml:space="preserve"> ISO 20022</w:t>
      </w:r>
      <w:r>
        <w:rPr>
          <w:szCs w:val="24"/>
          <w:lang w:val="en-GB"/>
        </w:rPr>
        <w:t xml:space="preserve"> messages.</w:t>
      </w:r>
    </w:p>
    <w:p w14:paraId="259FBC7E" w14:textId="77777777" w:rsidR="00E1504D" w:rsidRDefault="00E1504D" w:rsidP="00E1504D">
      <w:pPr>
        <w:suppressLineNumbers/>
        <w:rPr>
          <w:szCs w:val="24"/>
          <w:lang w:val="en-GB"/>
        </w:rPr>
      </w:pPr>
      <w:r>
        <w:rPr>
          <w:szCs w:val="24"/>
          <w:lang w:val="en-GB"/>
        </w:rPr>
        <w:t>The submitters envision to submit the resources for evaluation in Q4 2024.</w:t>
      </w:r>
    </w:p>
    <w:p w14:paraId="7C0EF4E1" w14:textId="77777777" w:rsidR="00E1504D" w:rsidRDefault="00E1504D" w:rsidP="00E1504D">
      <w:pPr>
        <w:suppressLineNumbers/>
        <w:rPr>
          <w:szCs w:val="24"/>
          <w:lang w:val="en-GB"/>
        </w:rPr>
      </w:pPr>
      <w:r>
        <w:rPr>
          <w:szCs w:val="24"/>
          <w:lang w:val="en-GB"/>
        </w:rPr>
        <w:t>Relevant specialist and groups will be involved in reviewing the draft resources before ISO submission. Suggestions for extra, related resources will be noted, and will be evaluated for development after the finalisation of the already planned API functionalities as listed above.</w:t>
      </w:r>
    </w:p>
    <w:p w14:paraId="515887F2" w14:textId="77777777" w:rsidR="00C4264A" w:rsidRDefault="00C4264A" w:rsidP="00E1504D">
      <w:pPr>
        <w:suppressLineNumbers/>
        <w:rPr>
          <w:szCs w:val="24"/>
          <w:lang w:val="en-GB"/>
        </w:rPr>
      </w:pPr>
    </w:p>
    <w:p w14:paraId="46E26AB3" w14:textId="77777777" w:rsidR="00170605" w:rsidRDefault="00170605" w:rsidP="003F666C">
      <w:pPr>
        <w:numPr>
          <w:ilvl w:val="0"/>
          <w:numId w:val="8"/>
        </w:numPr>
        <w:suppressLineNumbers/>
        <w:rPr>
          <w:b/>
          <w:szCs w:val="24"/>
          <w:lang w:val="en-GB"/>
        </w:rPr>
      </w:pPr>
      <w:r>
        <w:rPr>
          <w:b/>
          <w:szCs w:val="24"/>
          <w:lang w:val="en-GB"/>
        </w:rPr>
        <w:t xml:space="preserve">Commitments of the submitting </w:t>
      </w:r>
      <w:r w:rsidR="001F7568">
        <w:rPr>
          <w:b/>
          <w:szCs w:val="24"/>
          <w:lang w:val="en-GB"/>
        </w:rPr>
        <w:t>organisation</w:t>
      </w:r>
      <w:r w:rsidR="000E4A97">
        <w:rPr>
          <w:b/>
          <w:szCs w:val="24"/>
          <w:lang w:val="en-GB"/>
        </w:rPr>
        <w:t>:</w:t>
      </w:r>
    </w:p>
    <w:p w14:paraId="772425DF" w14:textId="44FCEFDB" w:rsidR="00170605" w:rsidRDefault="00852E92" w:rsidP="005D2709">
      <w:pPr>
        <w:suppressLineNumbers/>
        <w:rPr>
          <w:szCs w:val="24"/>
          <w:lang w:val="en-GB"/>
        </w:rPr>
      </w:pPr>
      <w:r>
        <w:rPr>
          <w:szCs w:val="24"/>
          <w:lang w:val="en-GB"/>
        </w:rPr>
        <w:t>TCS</w:t>
      </w:r>
      <w:r w:rsidR="00170605">
        <w:rPr>
          <w:szCs w:val="24"/>
          <w:lang w:val="en-GB"/>
        </w:rPr>
        <w:t xml:space="preserve"> </w:t>
      </w:r>
      <w:r w:rsidR="00682374">
        <w:rPr>
          <w:szCs w:val="24"/>
          <w:lang w:val="en-GB"/>
        </w:rPr>
        <w:t xml:space="preserve">and Swift </w:t>
      </w:r>
      <w:r w:rsidR="00170605">
        <w:rPr>
          <w:szCs w:val="24"/>
          <w:lang w:val="en-GB"/>
        </w:rPr>
        <w:t>confirm</w:t>
      </w:r>
      <w:r w:rsidR="00A22908">
        <w:rPr>
          <w:szCs w:val="24"/>
          <w:lang w:val="en-GB"/>
        </w:rPr>
        <w:t xml:space="preserve"> that it </w:t>
      </w:r>
      <w:r w:rsidR="007B5DC1">
        <w:rPr>
          <w:szCs w:val="24"/>
          <w:lang w:val="en-GB"/>
        </w:rPr>
        <w:t xml:space="preserve">can and </w:t>
      </w:r>
      <w:r w:rsidR="000E4A97">
        <w:rPr>
          <w:szCs w:val="24"/>
          <w:lang w:val="en-GB"/>
        </w:rPr>
        <w:t>will</w:t>
      </w:r>
      <w:r w:rsidR="00170605">
        <w:rPr>
          <w:szCs w:val="24"/>
          <w:lang w:val="en-GB"/>
        </w:rPr>
        <w:t>:</w:t>
      </w:r>
    </w:p>
    <w:p w14:paraId="40CDDBD7" w14:textId="77777777" w:rsidR="00A1115E" w:rsidRDefault="00A1115E" w:rsidP="005D2709">
      <w:pPr>
        <w:numPr>
          <w:ilvl w:val="0"/>
          <w:numId w:val="5"/>
        </w:numPr>
        <w:suppressLineNumbers/>
        <w:rPr>
          <w:szCs w:val="24"/>
          <w:lang w:val="en-GB"/>
        </w:rPr>
      </w:pPr>
      <w:r>
        <w:rPr>
          <w:szCs w:val="24"/>
          <w:lang w:val="en-GB"/>
        </w:rPr>
        <w:t xml:space="preserve">undertake the development of </w:t>
      </w:r>
      <w:r w:rsidR="00B05D8A">
        <w:rPr>
          <w:szCs w:val="24"/>
          <w:lang w:val="en-GB"/>
        </w:rPr>
        <w:t xml:space="preserve">the </w:t>
      </w:r>
      <w:r>
        <w:rPr>
          <w:szCs w:val="24"/>
          <w:lang w:val="en-GB"/>
        </w:rPr>
        <w:t xml:space="preserve">candidate </w:t>
      </w:r>
      <w:r w:rsidR="003E68C9">
        <w:rPr>
          <w:szCs w:val="24"/>
          <w:lang w:val="en-GB"/>
        </w:rPr>
        <w:t>ISO 20022</w:t>
      </w:r>
      <w:r>
        <w:rPr>
          <w:szCs w:val="24"/>
          <w:lang w:val="en-GB"/>
        </w:rPr>
        <w:t xml:space="preserve"> </w:t>
      </w:r>
      <w:r w:rsidR="00834ABB">
        <w:rPr>
          <w:szCs w:val="24"/>
          <w:lang w:val="en-GB"/>
        </w:rPr>
        <w:t>API resource</w:t>
      </w:r>
      <w:r>
        <w:rPr>
          <w:szCs w:val="24"/>
          <w:lang w:val="en-GB"/>
        </w:rPr>
        <w:t xml:space="preserve"> models </w:t>
      </w:r>
      <w:r w:rsidR="008F141A">
        <w:rPr>
          <w:szCs w:val="24"/>
          <w:lang w:val="en-GB"/>
        </w:rPr>
        <w:t>that it will submit</w:t>
      </w:r>
      <w:r>
        <w:rPr>
          <w:szCs w:val="24"/>
          <w:lang w:val="en-GB"/>
        </w:rPr>
        <w:t xml:space="preserve"> to the RA for compliance review</w:t>
      </w:r>
      <w:r w:rsidR="00B05D8A">
        <w:rPr>
          <w:szCs w:val="24"/>
          <w:lang w:val="en-GB"/>
        </w:rPr>
        <w:t xml:space="preserve"> and evaluation</w:t>
      </w:r>
      <w:r w:rsidR="00A23224">
        <w:rPr>
          <w:szCs w:val="24"/>
          <w:lang w:val="en-GB"/>
        </w:rPr>
        <w:t>.</w:t>
      </w:r>
      <w:r w:rsidR="00F82982">
        <w:rPr>
          <w:szCs w:val="24"/>
          <w:lang w:val="en-GB"/>
        </w:rPr>
        <w:t xml:space="preserve"> </w:t>
      </w:r>
      <w:r w:rsidR="00A23224">
        <w:rPr>
          <w:szCs w:val="24"/>
          <w:lang w:val="en-GB"/>
        </w:rPr>
        <w:t>T</w:t>
      </w:r>
      <w:r w:rsidR="00F82982">
        <w:rPr>
          <w:szCs w:val="24"/>
          <w:lang w:val="en-GB"/>
        </w:rPr>
        <w:t xml:space="preserve">he submission must </w:t>
      </w:r>
      <w:r w:rsidR="00A0048E">
        <w:rPr>
          <w:szCs w:val="24"/>
          <w:lang w:val="en-GB"/>
        </w:rPr>
        <w:t xml:space="preserve">be compliant with the </w:t>
      </w:r>
      <w:hyperlink r:id="rId16" w:tooltip="http://www.iso20022.org/documents/general/ISO20022_MasterRules.ZIP" w:history="1">
        <w:r w:rsidR="00A0048E" w:rsidRPr="00A0048E">
          <w:rPr>
            <w:rStyle w:val="Hyperlink"/>
            <w:szCs w:val="24"/>
            <w:lang w:val="en-GB"/>
          </w:rPr>
          <w:t>ISO 20022 Master Rules</w:t>
        </w:r>
      </w:hyperlink>
      <w:r w:rsidR="00A0048E">
        <w:rPr>
          <w:szCs w:val="24"/>
          <w:lang w:val="en-GB"/>
        </w:rPr>
        <w:t xml:space="preserve"> and </w:t>
      </w:r>
      <w:r w:rsidR="00F82982">
        <w:rPr>
          <w:szCs w:val="24"/>
          <w:lang w:val="en-GB"/>
        </w:rPr>
        <w:t xml:space="preserve">include </w:t>
      </w:r>
      <w:r w:rsidR="00A0048E">
        <w:rPr>
          <w:szCs w:val="24"/>
          <w:lang w:val="en-GB"/>
        </w:rPr>
        <w:t xml:space="preserve">a draft Part 1 of the </w:t>
      </w:r>
      <w:r w:rsidR="00834ABB">
        <w:rPr>
          <w:szCs w:val="24"/>
          <w:lang w:val="en-GB"/>
        </w:rPr>
        <w:t xml:space="preserve">ISO 20022 Resource </w:t>
      </w:r>
      <w:r w:rsidR="00A0048E">
        <w:rPr>
          <w:szCs w:val="24"/>
          <w:lang w:val="en-GB"/>
        </w:rPr>
        <w:t>Definition Report (</w:t>
      </w:r>
      <w:r w:rsidR="00834ABB">
        <w:rPr>
          <w:szCs w:val="24"/>
          <w:lang w:val="en-GB"/>
        </w:rPr>
        <w:t>R</w:t>
      </w:r>
      <w:r w:rsidR="00A0048E">
        <w:rPr>
          <w:szCs w:val="24"/>
          <w:lang w:val="en-GB"/>
        </w:rPr>
        <w:t xml:space="preserve">DR) compliant with the </w:t>
      </w:r>
      <w:hyperlink r:id="rId17" w:tooltip="http://www.iso20022.org/documents/general/ISO20022_MasterRules.ZIP" w:history="1">
        <w:r w:rsidR="00A0048E" w:rsidRPr="00A0048E">
          <w:rPr>
            <w:rStyle w:val="Hyperlink"/>
            <w:szCs w:val="24"/>
            <w:lang w:val="en-GB"/>
          </w:rPr>
          <w:t xml:space="preserve">template for </w:t>
        </w:r>
        <w:r w:rsidR="00834ABB">
          <w:rPr>
            <w:rStyle w:val="Hyperlink"/>
            <w:szCs w:val="24"/>
            <w:lang w:val="en-GB"/>
          </w:rPr>
          <w:t>R</w:t>
        </w:r>
        <w:r w:rsidR="00A0048E" w:rsidRPr="00A0048E">
          <w:rPr>
            <w:rStyle w:val="Hyperlink"/>
            <w:szCs w:val="24"/>
            <w:lang w:val="en-GB"/>
          </w:rPr>
          <w:t>DR part</w:t>
        </w:r>
        <w:r w:rsidR="00A0048E">
          <w:rPr>
            <w:rStyle w:val="Hyperlink"/>
            <w:szCs w:val="24"/>
            <w:lang w:val="en-GB"/>
          </w:rPr>
          <w:t xml:space="preserve"> </w:t>
        </w:r>
        <w:r w:rsidR="00A0048E" w:rsidRPr="00A0048E">
          <w:rPr>
            <w:rStyle w:val="Hyperlink"/>
            <w:szCs w:val="24"/>
            <w:lang w:val="en-GB"/>
          </w:rPr>
          <w:t>1</w:t>
        </w:r>
      </w:hyperlink>
      <w:r w:rsidR="00A0048E">
        <w:rPr>
          <w:szCs w:val="24"/>
          <w:lang w:val="en-GB"/>
        </w:rPr>
        <w:t xml:space="preserve"> provided by the RA</w:t>
      </w:r>
      <w:r w:rsidR="00A23224">
        <w:rPr>
          <w:szCs w:val="24"/>
        </w:rPr>
        <w:t xml:space="preserve"> </w:t>
      </w:r>
      <w:r w:rsidR="00782E65" w:rsidRPr="00782E65">
        <w:rPr>
          <w:szCs w:val="24"/>
        </w:rPr>
        <w:t xml:space="preserve">and, optionally, examples of valid and invalid instances of each candidate </w:t>
      </w:r>
      <w:r w:rsidR="00834ABB">
        <w:rPr>
          <w:szCs w:val="24"/>
        </w:rPr>
        <w:t>ISO 20022 API resource</w:t>
      </w:r>
      <w:r w:rsidR="000E458D">
        <w:rPr>
          <w:szCs w:val="24"/>
        </w:rPr>
        <w:t xml:space="preserve">. </w:t>
      </w:r>
    </w:p>
    <w:p w14:paraId="34779C73" w14:textId="77777777" w:rsidR="00A1115E" w:rsidRDefault="00B05D8A" w:rsidP="005D2709">
      <w:pPr>
        <w:numPr>
          <w:ilvl w:val="0"/>
          <w:numId w:val="5"/>
        </w:numPr>
        <w:suppressLineNumbers/>
        <w:rPr>
          <w:szCs w:val="24"/>
          <w:lang w:val="en-GB"/>
        </w:rPr>
      </w:pPr>
      <w:r>
        <w:rPr>
          <w:szCs w:val="24"/>
          <w:lang w:val="en-GB"/>
        </w:rPr>
        <w:t xml:space="preserve">address any queries related to the description of the models and </w:t>
      </w:r>
      <w:r w:rsidR="00A47464">
        <w:rPr>
          <w:szCs w:val="24"/>
          <w:lang w:val="en-GB"/>
        </w:rPr>
        <w:t xml:space="preserve">ISO 20022 API resources </w:t>
      </w:r>
      <w:r>
        <w:rPr>
          <w:szCs w:val="24"/>
          <w:lang w:val="en-GB"/>
        </w:rPr>
        <w:t xml:space="preserve">as published by the RA on the </w:t>
      </w:r>
      <w:r w:rsidR="003E68C9">
        <w:rPr>
          <w:szCs w:val="24"/>
          <w:lang w:val="en-GB"/>
        </w:rPr>
        <w:t>ISO 20022</w:t>
      </w:r>
      <w:r>
        <w:rPr>
          <w:szCs w:val="24"/>
          <w:lang w:val="en-GB"/>
        </w:rPr>
        <w:t xml:space="preserve"> website.</w:t>
      </w:r>
    </w:p>
    <w:p w14:paraId="6BB9BD58" w14:textId="394200B2" w:rsidR="00C65207" w:rsidRDefault="00682374" w:rsidP="005D2709">
      <w:pPr>
        <w:suppressLineNumbers/>
        <w:rPr>
          <w:szCs w:val="24"/>
          <w:lang w:val="en-GB"/>
        </w:rPr>
      </w:pPr>
      <w:r>
        <w:rPr>
          <w:szCs w:val="24"/>
          <w:lang w:val="en-GB"/>
        </w:rPr>
        <w:t xml:space="preserve">TCS and Swift </w:t>
      </w:r>
      <w:r w:rsidR="00C65207">
        <w:rPr>
          <w:szCs w:val="24"/>
          <w:lang w:val="en-GB"/>
        </w:rPr>
        <w:t xml:space="preserve">confirm that </w:t>
      </w:r>
      <w:r>
        <w:rPr>
          <w:szCs w:val="24"/>
          <w:lang w:val="en-GB"/>
        </w:rPr>
        <w:t>they</w:t>
      </w:r>
      <w:r w:rsidR="00C65207">
        <w:rPr>
          <w:szCs w:val="24"/>
          <w:lang w:val="en-GB"/>
        </w:rPr>
        <w:t xml:space="preserve"> will promptly inform the RA about any changes or more accurate information about the number of candidate </w:t>
      </w:r>
      <w:r w:rsidR="00F5116D">
        <w:rPr>
          <w:szCs w:val="24"/>
          <w:lang w:val="en-GB"/>
        </w:rPr>
        <w:t xml:space="preserve">ISO 20022 API resources </w:t>
      </w:r>
      <w:r w:rsidR="00C65207">
        <w:rPr>
          <w:szCs w:val="24"/>
          <w:lang w:val="en-GB"/>
        </w:rPr>
        <w:t>and the timing of their submission to the RA.</w:t>
      </w:r>
      <w:r w:rsidR="001742C3">
        <w:rPr>
          <w:szCs w:val="24"/>
          <w:lang w:val="en-GB"/>
        </w:rPr>
        <w:t xml:space="preserve"> If the submitting organisation does not submit the candidate </w:t>
      </w:r>
      <w:r w:rsidR="00F5116D">
        <w:rPr>
          <w:szCs w:val="24"/>
          <w:lang w:val="en-GB"/>
        </w:rPr>
        <w:t xml:space="preserve">ISO 20022 API resources </w:t>
      </w:r>
      <w:r w:rsidR="00F61718">
        <w:rPr>
          <w:szCs w:val="24"/>
          <w:lang w:val="en-GB"/>
        </w:rPr>
        <w:t xml:space="preserve">within the timing </w:t>
      </w:r>
      <w:r w:rsidR="001742C3">
        <w:rPr>
          <w:szCs w:val="24"/>
          <w:lang w:val="en-GB"/>
        </w:rPr>
        <w:t xml:space="preserve">announced in section F and does not inform the RA beforehand, the business justification may lapse and require re-submission of a new business justification for approval by the RMG.    </w:t>
      </w:r>
    </w:p>
    <w:p w14:paraId="4FA1C371" w14:textId="3AEFC2B9" w:rsidR="00F61718" w:rsidRDefault="00F05290" w:rsidP="00F61718">
      <w:pPr>
        <w:suppressLineNumbers/>
        <w:rPr>
          <w:szCs w:val="24"/>
          <w:lang w:val="en-GB"/>
        </w:rPr>
      </w:pPr>
      <w:r>
        <w:rPr>
          <w:szCs w:val="24"/>
          <w:lang w:val="en-GB"/>
        </w:rPr>
        <w:t xml:space="preserve">TCS and Swift </w:t>
      </w:r>
      <w:r w:rsidR="00E77D82">
        <w:rPr>
          <w:szCs w:val="24"/>
          <w:lang w:val="en-GB"/>
        </w:rPr>
        <w:t xml:space="preserve">confirm </w:t>
      </w:r>
      <w:r w:rsidR="00F1504B">
        <w:rPr>
          <w:szCs w:val="24"/>
          <w:lang w:val="en-GB"/>
        </w:rPr>
        <w:t>they</w:t>
      </w:r>
      <w:r w:rsidR="00E77D82">
        <w:rPr>
          <w:szCs w:val="24"/>
          <w:lang w:val="en-GB"/>
        </w:rPr>
        <w:t xml:space="preserve"> intend to organize testing of the </w:t>
      </w:r>
      <w:r w:rsidR="001742C3">
        <w:rPr>
          <w:szCs w:val="24"/>
          <w:lang w:val="en-GB"/>
        </w:rPr>
        <w:t>candidate</w:t>
      </w:r>
      <w:r w:rsidR="00617821">
        <w:rPr>
          <w:szCs w:val="24"/>
          <w:lang w:val="en-GB"/>
        </w:rPr>
        <w:t xml:space="preserve"> ISO 20022 API resources</w:t>
      </w:r>
      <w:r w:rsidR="00E77D82">
        <w:rPr>
          <w:szCs w:val="24"/>
          <w:lang w:val="en-GB"/>
        </w:rPr>
        <w:t xml:space="preserve"> once the</w:t>
      </w:r>
      <w:r w:rsidR="001742C3">
        <w:rPr>
          <w:szCs w:val="24"/>
          <w:lang w:val="en-GB"/>
        </w:rPr>
        <w:t xml:space="preserve">y have been reviewed and qualified by the RA and before </w:t>
      </w:r>
      <w:r w:rsidR="00471CE5">
        <w:rPr>
          <w:szCs w:val="24"/>
          <w:lang w:val="en-GB"/>
        </w:rPr>
        <w:t>their submission to the SEG(s)</w:t>
      </w:r>
      <w:r w:rsidR="00B757E4">
        <w:rPr>
          <w:szCs w:val="24"/>
          <w:lang w:val="en-GB"/>
        </w:rPr>
        <w:t>, API SEG, BMST and/or TSG</w:t>
      </w:r>
      <w:r w:rsidR="00471CE5">
        <w:rPr>
          <w:szCs w:val="24"/>
          <w:lang w:val="en-GB"/>
        </w:rPr>
        <w:t xml:space="preserve"> for approval. </w:t>
      </w:r>
      <w:r w:rsidR="00E77D82">
        <w:rPr>
          <w:szCs w:val="24"/>
          <w:lang w:val="en-GB"/>
        </w:rPr>
        <w:t xml:space="preserve"> </w:t>
      </w:r>
      <w:r w:rsidR="00471CE5">
        <w:rPr>
          <w:szCs w:val="24"/>
          <w:lang w:val="en-GB"/>
        </w:rPr>
        <w:t>In such a case, the submitting organisation must indicate when th</w:t>
      </w:r>
      <w:r w:rsidR="00F61718">
        <w:rPr>
          <w:szCs w:val="24"/>
          <w:lang w:val="en-GB"/>
        </w:rPr>
        <w:t>e</w:t>
      </w:r>
      <w:r w:rsidR="00471CE5">
        <w:rPr>
          <w:szCs w:val="24"/>
          <w:lang w:val="en-GB"/>
        </w:rPr>
        <w:t xml:space="preserve"> testing is expected to </w:t>
      </w:r>
      <w:proofErr w:type="gramStart"/>
      <w:r w:rsidR="00471CE5">
        <w:rPr>
          <w:szCs w:val="24"/>
          <w:lang w:val="en-GB"/>
        </w:rPr>
        <w:t>complete</w:t>
      </w:r>
      <w:proofErr w:type="gramEnd"/>
      <w:r w:rsidR="00471CE5">
        <w:rPr>
          <w:szCs w:val="24"/>
          <w:lang w:val="en-GB"/>
        </w:rPr>
        <w:t xml:space="preserve"> and the candidate </w:t>
      </w:r>
      <w:r w:rsidR="0027651C">
        <w:rPr>
          <w:szCs w:val="24"/>
          <w:lang w:val="en-GB"/>
        </w:rPr>
        <w:t xml:space="preserve">ISO 20022 API resources </w:t>
      </w:r>
      <w:r w:rsidR="00F61718">
        <w:rPr>
          <w:szCs w:val="24"/>
          <w:lang w:val="en-GB"/>
        </w:rPr>
        <w:t>be re-submitted to the RA for</w:t>
      </w:r>
      <w:r w:rsidR="00471CE5">
        <w:rPr>
          <w:szCs w:val="24"/>
          <w:lang w:val="en-GB"/>
        </w:rPr>
        <w:t xml:space="preserve"> SEG(s) approval.</w:t>
      </w:r>
      <w:r w:rsidR="00F61718">
        <w:rPr>
          <w:szCs w:val="24"/>
          <w:lang w:val="en-GB"/>
        </w:rPr>
        <w:t xml:space="preserve"> The submitting organisation must confirm that it will promptly inform the RA about any changes or more accurate information about the timing of this re-submission to the RA. If the submitting organisation does not </w:t>
      </w:r>
      <w:r w:rsidR="00220F5D">
        <w:rPr>
          <w:szCs w:val="24"/>
          <w:lang w:val="en-GB"/>
        </w:rPr>
        <w:t>re-</w:t>
      </w:r>
      <w:r w:rsidR="00F61718">
        <w:rPr>
          <w:szCs w:val="24"/>
          <w:lang w:val="en-GB"/>
        </w:rPr>
        <w:t xml:space="preserve">submit the candidate </w:t>
      </w:r>
      <w:r w:rsidR="00617821">
        <w:rPr>
          <w:szCs w:val="24"/>
          <w:lang w:val="en-GB"/>
        </w:rPr>
        <w:t xml:space="preserve">ISO 20022 API Resources </w:t>
      </w:r>
      <w:r w:rsidR="00F61718">
        <w:rPr>
          <w:szCs w:val="24"/>
          <w:lang w:val="en-GB"/>
        </w:rPr>
        <w:t xml:space="preserve">as announced and does not inform the RA beforehand, the business justification may lapse and require re-submission of a new business justification for approval by the RMG.    </w:t>
      </w:r>
    </w:p>
    <w:p w14:paraId="0BD3A43D" w14:textId="5E083880" w:rsidR="007D69B5" w:rsidRDefault="00A1115E" w:rsidP="005D2709">
      <w:pPr>
        <w:suppressLineNumbers/>
        <w:rPr>
          <w:szCs w:val="24"/>
          <w:lang w:val="en-GB"/>
        </w:rPr>
      </w:pPr>
      <w:r>
        <w:rPr>
          <w:szCs w:val="24"/>
          <w:lang w:val="en-GB"/>
        </w:rPr>
        <w:t xml:space="preserve">The submitting </w:t>
      </w:r>
      <w:r w:rsidR="001F7568">
        <w:rPr>
          <w:szCs w:val="24"/>
          <w:lang w:val="en-GB"/>
        </w:rPr>
        <w:t>organisation</w:t>
      </w:r>
      <w:r w:rsidR="00C1130E">
        <w:rPr>
          <w:szCs w:val="24"/>
          <w:lang w:val="en-GB"/>
        </w:rPr>
        <w:t xml:space="preserve">s confirm they are </w:t>
      </w:r>
      <w:r w:rsidR="00080D3A">
        <w:rPr>
          <w:szCs w:val="24"/>
          <w:lang w:val="en-GB"/>
        </w:rPr>
        <w:t xml:space="preserve">committed to </w:t>
      </w:r>
      <w:r w:rsidR="00F61718">
        <w:rPr>
          <w:szCs w:val="24"/>
          <w:lang w:val="en-GB"/>
        </w:rPr>
        <w:t>undertake</w:t>
      </w:r>
      <w:r w:rsidR="00080D3A">
        <w:rPr>
          <w:szCs w:val="24"/>
          <w:lang w:val="en-GB"/>
        </w:rPr>
        <w:t xml:space="preserve"> the future maintenance</w:t>
      </w:r>
      <w:r w:rsidR="00B757E4">
        <w:rPr>
          <w:szCs w:val="24"/>
          <w:lang w:val="en-GB"/>
        </w:rPr>
        <w:t xml:space="preserve"> of the ISO 20022 API resources</w:t>
      </w:r>
      <w:r w:rsidR="00080D3A">
        <w:rPr>
          <w:szCs w:val="24"/>
          <w:lang w:val="en-GB"/>
        </w:rPr>
        <w:t>.</w:t>
      </w:r>
      <w:r w:rsidR="00732F78">
        <w:rPr>
          <w:szCs w:val="24"/>
          <w:lang w:val="en-GB"/>
        </w:rPr>
        <w:t xml:space="preserve"> </w:t>
      </w:r>
    </w:p>
    <w:p w14:paraId="51507800" w14:textId="77777777" w:rsidR="008F141A" w:rsidRDefault="008F141A" w:rsidP="005D2709">
      <w:pPr>
        <w:suppressLineNumbers/>
        <w:rPr>
          <w:szCs w:val="24"/>
          <w:lang w:val="en-GB"/>
        </w:rPr>
      </w:pPr>
      <w:r>
        <w:rPr>
          <w:szCs w:val="24"/>
          <w:lang w:val="en-GB"/>
        </w:rPr>
        <w:lastRenderedPageBreak/>
        <w:t xml:space="preserve">The submitting </w:t>
      </w:r>
      <w:r w:rsidR="001F7568">
        <w:rPr>
          <w:szCs w:val="24"/>
          <w:lang w:val="en-GB"/>
        </w:rPr>
        <w:t>organisation</w:t>
      </w:r>
      <w:r>
        <w:rPr>
          <w:szCs w:val="24"/>
          <w:lang w:val="en-GB"/>
        </w:rPr>
        <w:t xml:space="preserve"> must confirm its knowledge and acceptance of the </w:t>
      </w:r>
      <w:r w:rsidR="003E68C9">
        <w:rPr>
          <w:szCs w:val="24"/>
          <w:lang w:val="en-GB"/>
        </w:rPr>
        <w:t>ISO 20022</w:t>
      </w:r>
      <w:r>
        <w:rPr>
          <w:szCs w:val="24"/>
          <w:lang w:val="en-GB"/>
        </w:rPr>
        <w:t xml:space="preserve"> Intellectual Property Rights policy for contributing </w:t>
      </w:r>
      <w:r w:rsidR="001F7568">
        <w:rPr>
          <w:szCs w:val="24"/>
          <w:lang w:val="en-GB"/>
        </w:rPr>
        <w:t>organisation</w:t>
      </w:r>
      <w:r>
        <w:rPr>
          <w:szCs w:val="24"/>
          <w:lang w:val="en-GB"/>
        </w:rPr>
        <w:t>s, as follows.</w:t>
      </w:r>
    </w:p>
    <w:p w14:paraId="1718688D" w14:textId="77777777" w:rsidR="008F141A" w:rsidRDefault="008F141A" w:rsidP="005D2709">
      <w:pPr>
        <w:suppressLineNumbers/>
        <w:rPr>
          <w:b/>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 xml:space="preserve">o ascertain a widespread, </w:t>
      </w:r>
      <w:proofErr w:type="gramStart"/>
      <w:r w:rsidRPr="005D06FE">
        <w:rPr>
          <w:i/>
        </w:rPr>
        <w:t>public</w:t>
      </w:r>
      <w:proofErr w:type="gramEnd"/>
      <w:r w:rsidRPr="005D06FE">
        <w:rPr>
          <w:i/>
        </w:rPr>
        <w:t xml:space="preserve"> and uniform use of the ISO 20022 Repository information, t</w:t>
      </w:r>
      <w:r w:rsidRPr="005D06FE">
        <w:rPr>
          <w:i/>
          <w:snapToGrid w:val="0"/>
        </w:rPr>
        <w:t xml:space="preserve">he contributing organization </w:t>
      </w:r>
      <w:r w:rsidRPr="005D06FE">
        <w:rPr>
          <w:i/>
        </w:rPr>
        <w:t xml:space="preserve">grants third parties a non-exclusive, royalty-free </w:t>
      </w:r>
      <w:proofErr w:type="spellStart"/>
      <w:r w:rsidRPr="005D06FE">
        <w:rPr>
          <w:i/>
        </w:rPr>
        <w:t>licence</w:t>
      </w:r>
      <w:proofErr w:type="spellEnd"/>
      <w:r w:rsidRPr="005D06FE">
        <w:rPr>
          <w:i/>
        </w:rPr>
        <w:t xml:space="preserve"> to use the published information”</w:t>
      </w:r>
      <w:r w:rsidRPr="005D06FE">
        <w:rPr>
          <w:i/>
          <w:snapToGrid w:val="0"/>
        </w:rPr>
        <w:t>.</w:t>
      </w:r>
      <w:r>
        <w:rPr>
          <w:szCs w:val="24"/>
          <w:lang w:val="en-GB"/>
        </w:rPr>
        <w:t xml:space="preserve"> </w:t>
      </w:r>
    </w:p>
    <w:p w14:paraId="1E6FA6D1" w14:textId="77777777" w:rsidR="00723DE0" w:rsidRDefault="00723DE0" w:rsidP="003F666C">
      <w:pPr>
        <w:numPr>
          <w:ilvl w:val="0"/>
          <w:numId w:val="8"/>
        </w:numPr>
        <w:suppressLineNumbers/>
        <w:rPr>
          <w:szCs w:val="24"/>
          <w:lang w:val="en-GB"/>
        </w:rPr>
      </w:pPr>
      <w:r>
        <w:rPr>
          <w:b/>
          <w:szCs w:val="24"/>
          <w:lang w:val="en-GB"/>
        </w:rPr>
        <w:t>Contact persons:</w:t>
      </w:r>
    </w:p>
    <w:p w14:paraId="2DD4D7FC" w14:textId="06ECF04B" w:rsidR="00EE0D45" w:rsidRPr="0045191C" w:rsidRDefault="00EE0D45" w:rsidP="00EE0D45">
      <w:pPr>
        <w:suppressLineNumbers/>
        <w:rPr>
          <w:rStyle w:val="Hyperlink"/>
          <w:lang w:val="fr-BE"/>
        </w:rPr>
      </w:pPr>
      <w:r w:rsidRPr="0045191C">
        <w:rPr>
          <w:lang w:val="fr-BE"/>
        </w:rPr>
        <w:t>Giles E</w:t>
      </w:r>
      <w:r w:rsidR="006F439A" w:rsidRPr="0045191C">
        <w:rPr>
          <w:lang w:val="fr-BE"/>
        </w:rPr>
        <w:t>l</w:t>
      </w:r>
      <w:r w:rsidRPr="0045191C">
        <w:rPr>
          <w:lang w:val="fr-BE"/>
        </w:rPr>
        <w:t>lio</w:t>
      </w:r>
      <w:r w:rsidR="006F439A" w:rsidRPr="0045191C">
        <w:rPr>
          <w:lang w:val="fr-BE"/>
        </w:rPr>
        <w:t>t</w:t>
      </w:r>
      <w:r w:rsidRPr="0045191C">
        <w:rPr>
          <w:lang w:val="fr-BE"/>
        </w:rPr>
        <w:t>t</w:t>
      </w:r>
      <w:r w:rsidR="002D38CC" w:rsidRPr="0045191C">
        <w:rPr>
          <w:lang w:val="fr-BE"/>
        </w:rPr>
        <w:t xml:space="preserve">, </w:t>
      </w:r>
      <w:r w:rsidR="0045191C">
        <w:fldChar w:fldCharType="begin"/>
      </w:r>
      <w:r w:rsidR="0045191C" w:rsidRPr="0045191C">
        <w:rPr>
          <w:lang w:val="fr-BE"/>
        </w:rPr>
        <w:instrText>HYPERLINK "mailto:giles.elliott@tcs.com"</w:instrText>
      </w:r>
      <w:r w:rsidR="0045191C">
        <w:fldChar w:fldCharType="separate"/>
      </w:r>
      <w:r w:rsidR="006F439A" w:rsidRPr="0045191C">
        <w:rPr>
          <w:rStyle w:val="Hyperlink"/>
          <w:lang w:val="fr-BE"/>
        </w:rPr>
        <w:t>giles.elliott@tcs.com</w:t>
      </w:r>
      <w:r w:rsidR="0045191C">
        <w:rPr>
          <w:rStyle w:val="Hyperlink"/>
          <w:lang w:val="en-GB"/>
        </w:rPr>
        <w:fldChar w:fldCharType="end"/>
      </w:r>
    </w:p>
    <w:p w14:paraId="7C920BC9" w14:textId="0ABD35D9" w:rsidR="00DD20AE" w:rsidRPr="0045191C" w:rsidRDefault="00DD20AE" w:rsidP="00EE0D45">
      <w:pPr>
        <w:suppressLineNumbers/>
        <w:rPr>
          <w:lang w:val="fr-BE"/>
        </w:rPr>
      </w:pPr>
      <w:r w:rsidRPr="0045191C">
        <w:rPr>
          <w:lang w:val="fr-BE"/>
        </w:rPr>
        <w:t>Uthappa</w:t>
      </w:r>
      <w:r w:rsidR="00925F23" w:rsidRPr="0045191C">
        <w:rPr>
          <w:lang w:val="fr-BE"/>
        </w:rPr>
        <w:t xml:space="preserve"> Subramani</w:t>
      </w:r>
      <w:r w:rsidR="00925F23" w:rsidRPr="0045191C">
        <w:rPr>
          <w:rStyle w:val="Hyperlink"/>
          <w:lang w:val="fr-BE"/>
        </w:rPr>
        <w:t>, c.uthappa@tcs.com</w:t>
      </w:r>
    </w:p>
    <w:p w14:paraId="097784E7" w14:textId="7DBEC363" w:rsidR="00EE0D45" w:rsidRDefault="00EE0D45" w:rsidP="00EE0D45">
      <w:pPr>
        <w:suppressLineNumbers/>
        <w:rPr>
          <w:lang w:val="en-GB"/>
        </w:rPr>
      </w:pPr>
      <w:r w:rsidRPr="002329AD">
        <w:rPr>
          <w:lang w:val="en-GB"/>
        </w:rPr>
        <w:t xml:space="preserve">Tom Alaerts, </w:t>
      </w:r>
      <w:hyperlink r:id="rId18" w:history="1">
        <w:r w:rsidRPr="00794CB8">
          <w:rPr>
            <w:rStyle w:val="Hyperlink"/>
            <w:lang w:val="en-GB"/>
          </w:rPr>
          <w:t>Tom.ALAERTS@swift.com</w:t>
        </w:r>
      </w:hyperlink>
    </w:p>
    <w:p w14:paraId="31D593A8" w14:textId="6B72AA92" w:rsidR="008F141A" w:rsidRPr="0045191C" w:rsidRDefault="00E911D8" w:rsidP="005D2709">
      <w:pPr>
        <w:suppressLineNumbers/>
        <w:rPr>
          <w:szCs w:val="24"/>
          <w:lang w:val="fr-BE"/>
        </w:rPr>
      </w:pPr>
      <w:r w:rsidRPr="0045191C">
        <w:rPr>
          <w:szCs w:val="24"/>
          <w:lang w:val="fr-BE"/>
        </w:rPr>
        <w:t xml:space="preserve">Karin De Ridder, </w:t>
      </w:r>
      <w:r w:rsidR="0045191C">
        <w:fldChar w:fldCharType="begin"/>
      </w:r>
      <w:r w:rsidR="0045191C" w:rsidRPr="0045191C">
        <w:rPr>
          <w:lang w:val="fr-BE"/>
        </w:rPr>
        <w:instrText>HYPERLINK "mailto:Karin.deridder@swift.com"</w:instrText>
      </w:r>
      <w:r w:rsidR="0045191C">
        <w:fldChar w:fldCharType="separate"/>
      </w:r>
      <w:r w:rsidRPr="0045191C">
        <w:rPr>
          <w:rStyle w:val="Hyperlink"/>
          <w:szCs w:val="24"/>
          <w:lang w:val="fr-BE"/>
        </w:rPr>
        <w:t>Karin.deridder@swift.com</w:t>
      </w:r>
      <w:r w:rsidR="0045191C">
        <w:rPr>
          <w:rStyle w:val="Hyperlink"/>
          <w:szCs w:val="24"/>
          <w:lang w:val="en-GB"/>
        </w:rPr>
        <w:fldChar w:fldCharType="end"/>
      </w:r>
    </w:p>
    <w:p w14:paraId="74BD324B" w14:textId="77777777" w:rsidR="0032628E" w:rsidRPr="002329AD" w:rsidRDefault="0032628E" w:rsidP="0032628E">
      <w:pPr>
        <w:suppressLineNumbers/>
        <w:rPr>
          <w:lang w:val="en-GB"/>
        </w:rPr>
      </w:pPr>
      <w:r>
        <w:rPr>
          <w:lang w:val="en-GB"/>
        </w:rPr>
        <w:t xml:space="preserve">Miriam </w:t>
      </w:r>
      <w:proofErr w:type="spellStart"/>
      <w:r>
        <w:rPr>
          <w:lang w:val="en-GB"/>
        </w:rPr>
        <w:t>Ortseifen</w:t>
      </w:r>
      <w:proofErr w:type="spellEnd"/>
      <w:r>
        <w:rPr>
          <w:lang w:val="en-GB"/>
        </w:rPr>
        <w:t xml:space="preserve">, </w:t>
      </w:r>
      <w:hyperlink r:id="rId19" w:history="1">
        <w:r w:rsidRPr="007F0839">
          <w:rPr>
            <w:rStyle w:val="Hyperlink"/>
            <w:lang w:val="en-GB"/>
          </w:rPr>
          <w:t>miriam.ortseifen@swift.com</w:t>
        </w:r>
      </w:hyperlink>
    </w:p>
    <w:p w14:paraId="698E6E78" w14:textId="77777777" w:rsidR="006C49C9" w:rsidRDefault="006C49C9" w:rsidP="005D2709">
      <w:pPr>
        <w:suppressLineNumbers/>
        <w:rPr>
          <w:szCs w:val="24"/>
          <w:lang w:val="en-GB"/>
        </w:rPr>
      </w:pPr>
    </w:p>
    <w:p w14:paraId="1830D4A7" w14:textId="77777777" w:rsidR="007D76AA" w:rsidRDefault="007D76AA" w:rsidP="003F666C">
      <w:pPr>
        <w:numPr>
          <w:ilvl w:val="0"/>
          <w:numId w:val="8"/>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w:t>
      </w:r>
      <w:proofErr w:type="spellStart"/>
      <w:r w:rsidR="002C4418">
        <w:rPr>
          <w:b/>
          <w:szCs w:val="24"/>
          <w:lang w:val="en-GB"/>
        </w:rPr>
        <w:t>SubSEG</w:t>
      </w:r>
      <w:proofErr w:type="spellEnd"/>
      <w:r w:rsidR="002C4418">
        <w:rPr>
          <w:b/>
          <w:szCs w:val="24"/>
          <w:lang w:val="en-GB"/>
        </w:rPr>
        <w:t xml:space="preserve">(s) </w:t>
      </w:r>
      <w:r w:rsidR="00C65207">
        <w:rPr>
          <w:b/>
          <w:szCs w:val="24"/>
          <w:lang w:val="en-GB"/>
        </w:rPr>
        <w:t xml:space="preserve">and disposition of comments by the submitting </w:t>
      </w:r>
      <w:r w:rsidR="001F7568">
        <w:rPr>
          <w:b/>
          <w:szCs w:val="24"/>
          <w:lang w:val="en-GB"/>
        </w:rPr>
        <w:t>organisation</w:t>
      </w:r>
      <w:r>
        <w:rPr>
          <w:b/>
          <w:szCs w:val="24"/>
          <w:lang w:val="en-GB"/>
        </w:rPr>
        <w:t>:</w:t>
      </w:r>
    </w:p>
    <w:p w14:paraId="245AC317" w14:textId="77777777" w:rsidR="007D76AA" w:rsidRDefault="007D76AA" w:rsidP="005D2709">
      <w:pPr>
        <w:suppressLineNumbers/>
        <w:rPr>
          <w:szCs w:val="24"/>
          <w:lang w:val="en-GB"/>
        </w:rPr>
      </w:pPr>
      <w:r>
        <w:rPr>
          <w:szCs w:val="24"/>
          <w:lang w:val="en-GB"/>
        </w:rPr>
        <w:t>This section will include the comments received from RMG members</w:t>
      </w:r>
      <w:r w:rsidR="00C65207">
        <w:rPr>
          <w:szCs w:val="24"/>
          <w:lang w:val="en-GB"/>
        </w:rPr>
        <w:t xml:space="preserve"> and the SEG(s)</w:t>
      </w:r>
      <w:r w:rsidR="00F1481D">
        <w:rPr>
          <w:szCs w:val="24"/>
          <w:lang w:val="en-GB"/>
        </w:rPr>
        <w:t>,</w:t>
      </w:r>
      <w:r w:rsidR="002C4418">
        <w:rPr>
          <w:szCs w:val="24"/>
          <w:lang w:val="en-GB"/>
        </w:rPr>
        <w:t xml:space="preserve"> </w:t>
      </w:r>
      <w:proofErr w:type="spellStart"/>
      <w:r w:rsidR="002C4418">
        <w:rPr>
          <w:szCs w:val="24"/>
          <w:lang w:val="en-GB"/>
        </w:rPr>
        <w:t>SubSEG</w:t>
      </w:r>
      <w:proofErr w:type="spellEnd"/>
      <w:r w:rsidR="002C4418">
        <w:rPr>
          <w:szCs w:val="24"/>
          <w:lang w:val="en-GB"/>
        </w:rPr>
        <w:t>(s)</w:t>
      </w:r>
      <w:r w:rsidR="00DD579A">
        <w:rPr>
          <w:szCs w:val="24"/>
          <w:lang w:val="en-GB"/>
        </w:rPr>
        <w:t>, API SEG,</w:t>
      </w:r>
      <w:r w:rsidR="00F1481D">
        <w:rPr>
          <w:szCs w:val="24"/>
          <w:lang w:val="en-GB"/>
        </w:rPr>
        <w:t xml:space="preserve"> BMST and/or TSG</w:t>
      </w:r>
      <w:r>
        <w:rPr>
          <w:szCs w:val="24"/>
          <w:lang w:val="en-GB"/>
        </w:rPr>
        <w:t>, if any</w:t>
      </w:r>
      <w:r w:rsidR="00C65207">
        <w:rPr>
          <w:szCs w:val="24"/>
          <w:lang w:val="en-GB"/>
        </w:rPr>
        <w:t xml:space="preserve">, and the response </w:t>
      </w:r>
      <w:r w:rsidR="00267897">
        <w:rPr>
          <w:szCs w:val="24"/>
          <w:lang w:val="en-GB"/>
        </w:rPr>
        <w:t>g</w:t>
      </w:r>
      <w:r w:rsidR="00C65207">
        <w:rPr>
          <w:szCs w:val="24"/>
          <w:lang w:val="en-GB"/>
        </w:rPr>
        <w:t xml:space="preserve">iven to each of these comments by the submitting </w:t>
      </w:r>
      <w:r w:rsidR="001F7568">
        <w:rPr>
          <w:szCs w:val="24"/>
          <w:lang w:val="en-GB"/>
        </w:rPr>
        <w:t>organisation</w:t>
      </w:r>
      <w:r>
        <w:rPr>
          <w:szCs w:val="24"/>
          <w:lang w:val="en-GB"/>
        </w:rPr>
        <w:t xml:space="preserve">. </w:t>
      </w:r>
    </w:p>
    <w:p w14:paraId="48FB1A94" w14:textId="77777777" w:rsidR="008F141A" w:rsidRDefault="008F141A" w:rsidP="005D2709">
      <w:pPr>
        <w:suppressLineNumbers/>
        <w:rPr>
          <w:b/>
          <w:szCs w:val="24"/>
          <w:lang w:val="en-GB"/>
        </w:rPr>
      </w:pPr>
    </w:p>
    <w:p w14:paraId="643775B5" w14:textId="77777777" w:rsidR="007D76AA" w:rsidRPr="007D76AA" w:rsidRDefault="007D76AA" w:rsidP="005D2709">
      <w:pPr>
        <w:suppressLineNumbers/>
        <w:rPr>
          <w:szCs w:val="24"/>
          <w:lang w:val="en-GB"/>
        </w:rPr>
      </w:pPr>
    </w:p>
    <w:sectPr w:rsidR="007D76AA" w:rsidRPr="007D76AA" w:rsidSect="00D5066D">
      <w:headerReference w:type="default" r:id="rId20"/>
      <w:footerReference w:type="default" r:id="rId21"/>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8D7B" w14:textId="77777777" w:rsidR="009D11A4" w:rsidRDefault="009D11A4">
      <w:r>
        <w:separator/>
      </w:r>
    </w:p>
  </w:endnote>
  <w:endnote w:type="continuationSeparator" w:id="0">
    <w:p w14:paraId="387BDA0F" w14:textId="77777777" w:rsidR="009D11A4" w:rsidRDefault="009D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5C36" w14:textId="5E387429" w:rsidR="00471CE5" w:rsidRDefault="00471CE5">
    <w:pPr>
      <w:pStyle w:val="Footer"/>
      <w:rPr>
        <w:rStyle w:val="PageNumber"/>
        <w:noProof/>
      </w:rPr>
    </w:pPr>
    <w:r w:rsidDel="00894437">
      <w:t xml:space="preserve"> </w:t>
    </w:r>
    <w:r w:rsidR="0045191C">
      <w:fldChar w:fldCharType="begin"/>
    </w:r>
    <w:r w:rsidR="0045191C">
      <w:instrText xml:space="preserve"> FILENAME </w:instrText>
    </w:r>
    <w:r w:rsidR="0045191C">
      <w:fldChar w:fldCharType="separate"/>
    </w:r>
    <w:r w:rsidR="0045191C">
      <w:rPr>
        <w:noProof/>
      </w:rPr>
      <w:t>248_APIR_BJ_ISO20022_CorporateActions_TCS_Swift_v1.docx</w:t>
    </w:r>
    <w:r w:rsidR="0045191C">
      <w:rPr>
        <w:noProof/>
      </w:rPr>
      <w:fldChar w:fldCharType="end"/>
    </w:r>
    <w:r w:rsidR="00C77B36">
      <w:t xml:space="preserve"> </w:t>
    </w:r>
    <w:r>
      <w:t xml:space="preserve">Produced by </w:t>
    </w:r>
    <w:r w:rsidR="003F4E12">
      <w:t>Swift/TCS</w:t>
    </w:r>
    <w:r>
      <w:tab/>
      <w:t xml:space="preserve">Page </w:t>
    </w:r>
    <w:r>
      <w:rPr>
        <w:rStyle w:val="PageNumber"/>
      </w:rPr>
      <w:fldChar w:fldCharType="begin"/>
    </w:r>
    <w:r>
      <w:rPr>
        <w:rStyle w:val="PageNumber"/>
      </w:rPr>
      <w:instrText xml:space="preserve"> PAGE </w:instrText>
    </w:r>
    <w:r>
      <w:rPr>
        <w:rStyle w:val="PageNumber"/>
      </w:rPr>
      <w:fldChar w:fldCharType="separate"/>
    </w:r>
    <w:r w:rsidR="00291DBB">
      <w:rPr>
        <w:rStyle w:val="PageNumber"/>
        <w:noProof/>
      </w:rPr>
      <w:t>2</w:t>
    </w:r>
    <w:r>
      <w:rPr>
        <w:rStyle w:val="PageNumber"/>
      </w:rPr>
      <w:fldChar w:fldCharType="end"/>
    </w:r>
  </w:p>
  <w:p w14:paraId="79735DD4" w14:textId="77777777" w:rsidR="00471CE5" w:rsidRDefault="00471CE5" w:rsidP="00EF6661">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C189" w14:textId="77777777" w:rsidR="009D11A4" w:rsidRDefault="009D11A4">
      <w:r>
        <w:separator/>
      </w:r>
    </w:p>
  </w:footnote>
  <w:footnote w:type="continuationSeparator" w:id="0">
    <w:p w14:paraId="5A87157B" w14:textId="77777777" w:rsidR="009D11A4" w:rsidRDefault="009D1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CEED" w14:textId="6EE6C55B" w:rsidR="001E453B" w:rsidRPr="0045191C" w:rsidRDefault="0045191C">
    <w:pPr>
      <w:pStyle w:val="Header"/>
      <w:rPr>
        <w:lang w:val="en-GB"/>
      </w:rPr>
    </w:pPr>
    <w:r>
      <w:rPr>
        <w:lang w:val="en-GB"/>
      </w:rPr>
      <w:t>RA ID: BJ24</w:t>
    </w:r>
    <w:r>
      <w:rPr>
        <w:lang w:val="en-G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3A2E04"/>
    <w:multiLevelType w:val="hybridMultilevel"/>
    <w:tmpl w:val="CADE59C2"/>
    <w:lvl w:ilvl="0" w:tplc="0C9E477C">
      <w:numFmt w:val="bullet"/>
      <w:lvlText w:val="-"/>
      <w:lvlJc w:val="left"/>
      <w:pPr>
        <w:ind w:left="1080" w:hanging="360"/>
      </w:pPr>
      <w:rPr>
        <w:rFonts w:ascii="Times New Roman" w:eastAsia="Time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50B1810"/>
    <w:multiLevelType w:val="hybridMultilevel"/>
    <w:tmpl w:val="8AEE501A"/>
    <w:lvl w:ilvl="0" w:tplc="657000E2">
      <w:start w:val="1"/>
      <w:numFmt w:val="decimal"/>
      <w:lvlText w:val="(%1)"/>
      <w:lvlJc w:val="left"/>
      <w:rPr>
        <w:rFonts w:ascii="Times New Roman" w:eastAsia="Times" w:hAnsi="Times New Roman" w:cs="Times New Roman"/>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1"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6A3B7A"/>
    <w:multiLevelType w:val="hybridMultilevel"/>
    <w:tmpl w:val="073E32DA"/>
    <w:lvl w:ilvl="0" w:tplc="67CC666E">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441878">
    <w:abstractNumId w:val="2"/>
  </w:num>
  <w:num w:numId="2" w16cid:durableId="1608199520">
    <w:abstractNumId w:val="0"/>
  </w:num>
  <w:num w:numId="3" w16cid:durableId="2102946687">
    <w:abstractNumId w:val="1"/>
  </w:num>
  <w:num w:numId="4" w16cid:durableId="1052118943">
    <w:abstractNumId w:val="3"/>
  </w:num>
  <w:num w:numId="5" w16cid:durableId="1944529856">
    <w:abstractNumId w:val="11"/>
  </w:num>
  <w:num w:numId="6" w16cid:durableId="597562470">
    <w:abstractNumId w:val="12"/>
  </w:num>
  <w:num w:numId="7" w16cid:durableId="1328748450">
    <w:abstractNumId w:val="7"/>
  </w:num>
  <w:num w:numId="8" w16cid:durableId="1623152429">
    <w:abstractNumId w:val="5"/>
  </w:num>
  <w:num w:numId="9" w16cid:durableId="865296111">
    <w:abstractNumId w:val="9"/>
  </w:num>
  <w:num w:numId="10" w16cid:durableId="901216608">
    <w:abstractNumId w:val="8"/>
  </w:num>
  <w:num w:numId="11" w16cid:durableId="686908801">
    <w:abstractNumId w:val="4"/>
  </w:num>
  <w:num w:numId="12" w16cid:durableId="1607275058">
    <w:abstractNumId w:val="6"/>
  </w:num>
  <w:num w:numId="13" w16cid:durableId="1998918701">
    <w:abstractNumId w:val="10"/>
  </w:num>
  <w:num w:numId="14" w16cid:durableId="2032484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06AE"/>
    <w:rsid w:val="00011425"/>
    <w:rsid w:val="000127ED"/>
    <w:rsid w:val="00021C86"/>
    <w:rsid w:val="000327F5"/>
    <w:rsid w:val="0003395A"/>
    <w:rsid w:val="00041661"/>
    <w:rsid w:val="0004260C"/>
    <w:rsid w:val="000444CC"/>
    <w:rsid w:val="00045F34"/>
    <w:rsid w:val="000558EF"/>
    <w:rsid w:val="000610B6"/>
    <w:rsid w:val="00070308"/>
    <w:rsid w:val="00070DB1"/>
    <w:rsid w:val="0007640F"/>
    <w:rsid w:val="00080D3A"/>
    <w:rsid w:val="000823AA"/>
    <w:rsid w:val="00082743"/>
    <w:rsid w:val="00082C2E"/>
    <w:rsid w:val="000837C7"/>
    <w:rsid w:val="00085864"/>
    <w:rsid w:val="000916CC"/>
    <w:rsid w:val="000942A2"/>
    <w:rsid w:val="000A20E4"/>
    <w:rsid w:val="000B040F"/>
    <w:rsid w:val="000B06B2"/>
    <w:rsid w:val="000B4175"/>
    <w:rsid w:val="000C015D"/>
    <w:rsid w:val="000C0FDB"/>
    <w:rsid w:val="000D4C94"/>
    <w:rsid w:val="000E2471"/>
    <w:rsid w:val="000E458D"/>
    <w:rsid w:val="000E4A97"/>
    <w:rsid w:val="000E6685"/>
    <w:rsid w:val="000E715A"/>
    <w:rsid w:val="000F065E"/>
    <w:rsid w:val="000F2CA2"/>
    <w:rsid w:val="000F2ED9"/>
    <w:rsid w:val="000F43E3"/>
    <w:rsid w:val="000F4F69"/>
    <w:rsid w:val="000F65D1"/>
    <w:rsid w:val="00101212"/>
    <w:rsid w:val="00103640"/>
    <w:rsid w:val="00113DAD"/>
    <w:rsid w:val="00113F22"/>
    <w:rsid w:val="0011751D"/>
    <w:rsid w:val="00126C23"/>
    <w:rsid w:val="00134A35"/>
    <w:rsid w:val="00137482"/>
    <w:rsid w:val="0014107E"/>
    <w:rsid w:val="0014379C"/>
    <w:rsid w:val="00150FB5"/>
    <w:rsid w:val="00155C1C"/>
    <w:rsid w:val="00160588"/>
    <w:rsid w:val="00170605"/>
    <w:rsid w:val="00171FC5"/>
    <w:rsid w:val="001742C3"/>
    <w:rsid w:val="001835BB"/>
    <w:rsid w:val="00184527"/>
    <w:rsid w:val="00185453"/>
    <w:rsid w:val="00186FFC"/>
    <w:rsid w:val="001A1E15"/>
    <w:rsid w:val="001A283A"/>
    <w:rsid w:val="001A632F"/>
    <w:rsid w:val="001C0C82"/>
    <w:rsid w:val="001C1B5A"/>
    <w:rsid w:val="001C1E08"/>
    <w:rsid w:val="001C63E9"/>
    <w:rsid w:val="001D0D1B"/>
    <w:rsid w:val="001D176B"/>
    <w:rsid w:val="001D20B3"/>
    <w:rsid w:val="001D7145"/>
    <w:rsid w:val="001E287E"/>
    <w:rsid w:val="001E2B1C"/>
    <w:rsid w:val="001E3BCF"/>
    <w:rsid w:val="001E453B"/>
    <w:rsid w:val="001F7568"/>
    <w:rsid w:val="001F7DFF"/>
    <w:rsid w:val="002002E2"/>
    <w:rsid w:val="0021253F"/>
    <w:rsid w:val="0021260F"/>
    <w:rsid w:val="00217122"/>
    <w:rsid w:val="00217322"/>
    <w:rsid w:val="00217A6D"/>
    <w:rsid w:val="00220F5D"/>
    <w:rsid w:val="00221157"/>
    <w:rsid w:val="00230574"/>
    <w:rsid w:val="0023622E"/>
    <w:rsid w:val="002452B5"/>
    <w:rsid w:val="00245CA2"/>
    <w:rsid w:val="002460E9"/>
    <w:rsid w:val="00260B00"/>
    <w:rsid w:val="00261257"/>
    <w:rsid w:val="00266992"/>
    <w:rsid w:val="00267897"/>
    <w:rsid w:val="002711E6"/>
    <w:rsid w:val="0027651C"/>
    <w:rsid w:val="002904C8"/>
    <w:rsid w:val="002910F5"/>
    <w:rsid w:val="00291D6A"/>
    <w:rsid w:val="00291DBB"/>
    <w:rsid w:val="002A7293"/>
    <w:rsid w:val="002A7B29"/>
    <w:rsid w:val="002A7D5B"/>
    <w:rsid w:val="002B1636"/>
    <w:rsid w:val="002B45C4"/>
    <w:rsid w:val="002C4418"/>
    <w:rsid w:val="002D11B2"/>
    <w:rsid w:val="002D38CC"/>
    <w:rsid w:val="002D549A"/>
    <w:rsid w:val="002D6E69"/>
    <w:rsid w:val="002E3481"/>
    <w:rsid w:val="002E5556"/>
    <w:rsid w:val="002F4623"/>
    <w:rsid w:val="003006F2"/>
    <w:rsid w:val="00300907"/>
    <w:rsid w:val="00303E94"/>
    <w:rsid w:val="00304151"/>
    <w:rsid w:val="0031503C"/>
    <w:rsid w:val="0032011A"/>
    <w:rsid w:val="00320C5C"/>
    <w:rsid w:val="00323F9D"/>
    <w:rsid w:val="0032628E"/>
    <w:rsid w:val="00327588"/>
    <w:rsid w:val="003363AA"/>
    <w:rsid w:val="00342DED"/>
    <w:rsid w:val="0034322D"/>
    <w:rsid w:val="0034564E"/>
    <w:rsid w:val="003521D1"/>
    <w:rsid w:val="00352660"/>
    <w:rsid w:val="00353E9E"/>
    <w:rsid w:val="003557FF"/>
    <w:rsid w:val="003572A2"/>
    <w:rsid w:val="00360300"/>
    <w:rsid w:val="00366DA7"/>
    <w:rsid w:val="00373633"/>
    <w:rsid w:val="00377D8E"/>
    <w:rsid w:val="00380928"/>
    <w:rsid w:val="0038306A"/>
    <w:rsid w:val="00386B78"/>
    <w:rsid w:val="00390A32"/>
    <w:rsid w:val="00390EBC"/>
    <w:rsid w:val="00396C62"/>
    <w:rsid w:val="003A0F30"/>
    <w:rsid w:val="003A221F"/>
    <w:rsid w:val="003B0317"/>
    <w:rsid w:val="003B547D"/>
    <w:rsid w:val="003C1216"/>
    <w:rsid w:val="003C1572"/>
    <w:rsid w:val="003C3840"/>
    <w:rsid w:val="003C60B5"/>
    <w:rsid w:val="003D56E3"/>
    <w:rsid w:val="003E59BF"/>
    <w:rsid w:val="003E67E5"/>
    <w:rsid w:val="003E68C9"/>
    <w:rsid w:val="003F4E12"/>
    <w:rsid w:val="003F57CE"/>
    <w:rsid w:val="003F666C"/>
    <w:rsid w:val="00401998"/>
    <w:rsid w:val="004128FF"/>
    <w:rsid w:val="004225C5"/>
    <w:rsid w:val="00422D68"/>
    <w:rsid w:val="00427966"/>
    <w:rsid w:val="00430E94"/>
    <w:rsid w:val="004370AD"/>
    <w:rsid w:val="004407E2"/>
    <w:rsid w:val="00444C0D"/>
    <w:rsid w:val="00446B25"/>
    <w:rsid w:val="004475F9"/>
    <w:rsid w:val="0045191C"/>
    <w:rsid w:val="00462051"/>
    <w:rsid w:val="00464FB7"/>
    <w:rsid w:val="00465900"/>
    <w:rsid w:val="00471CE5"/>
    <w:rsid w:val="004737B8"/>
    <w:rsid w:val="0047529B"/>
    <w:rsid w:val="00482A73"/>
    <w:rsid w:val="00483C5F"/>
    <w:rsid w:val="004A0BAB"/>
    <w:rsid w:val="004A1FF5"/>
    <w:rsid w:val="004B18FF"/>
    <w:rsid w:val="004B5A22"/>
    <w:rsid w:val="004C16DB"/>
    <w:rsid w:val="004D45A5"/>
    <w:rsid w:val="004E1595"/>
    <w:rsid w:val="004E4B8C"/>
    <w:rsid w:val="004E5936"/>
    <w:rsid w:val="004E6244"/>
    <w:rsid w:val="004E7EB0"/>
    <w:rsid w:val="004F0578"/>
    <w:rsid w:val="004F61D5"/>
    <w:rsid w:val="0050171A"/>
    <w:rsid w:val="00501AD4"/>
    <w:rsid w:val="00511ED5"/>
    <w:rsid w:val="005153FC"/>
    <w:rsid w:val="00517111"/>
    <w:rsid w:val="005246BE"/>
    <w:rsid w:val="00563FFF"/>
    <w:rsid w:val="005641E3"/>
    <w:rsid w:val="00564F7F"/>
    <w:rsid w:val="005677B8"/>
    <w:rsid w:val="00577BCC"/>
    <w:rsid w:val="005810CA"/>
    <w:rsid w:val="005960E2"/>
    <w:rsid w:val="00596453"/>
    <w:rsid w:val="005A7F37"/>
    <w:rsid w:val="005B3BE3"/>
    <w:rsid w:val="005B602E"/>
    <w:rsid w:val="005C4C5F"/>
    <w:rsid w:val="005D06FE"/>
    <w:rsid w:val="005D2709"/>
    <w:rsid w:val="005D506F"/>
    <w:rsid w:val="005E0350"/>
    <w:rsid w:val="005E0C65"/>
    <w:rsid w:val="005E1210"/>
    <w:rsid w:val="005E46E4"/>
    <w:rsid w:val="005F03E1"/>
    <w:rsid w:val="005F0B2B"/>
    <w:rsid w:val="005F17D2"/>
    <w:rsid w:val="006043A9"/>
    <w:rsid w:val="00605E23"/>
    <w:rsid w:val="00610B1B"/>
    <w:rsid w:val="00610F9A"/>
    <w:rsid w:val="00616572"/>
    <w:rsid w:val="00617821"/>
    <w:rsid w:val="00623716"/>
    <w:rsid w:val="00631057"/>
    <w:rsid w:val="00631166"/>
    <w:rsid w:val="0063513A"/>
    <w:rsid w:val="0064483D"/>
    <w:rsid w:val="006643DC"/>
    <w:rsid w:val="006648E1"/>
    <w:rsid w:val="006703EB"/>
    <w:rsid w:val="00674E7E"/>
    <w:rsid w:val="00675171"/>
    <w:rsid w:val="00682374"/>
    <w:rsid w:val="00687956"/>
    <w:rsid w:val="00693160"/>
    <w:rsid w:val="006A36E1"/>
    <w:rsid w:val="006B20DC"/>
    <w:rsid w:val="006B2B8B"/>
    <w:rsid w:val="006B31D1"/>
    <w:rsid w:val="006B404F"/>
    <w:rsid w:val="006C49C9"/>
    <w:rsid w:val="006E0201"/>
    <w:rsid w:val="006E14B1"/>
    <w:rsid w:val="006E2B09"/>
    <w:rsid w:val="006F439A"/>
    <w:rsid w:val="00700F1F"/>
    <w:rsid w:val="00701A07"/>
    <w:rsid w:val="00723DE0"/>
    <w:rsid w:val="007250A9"/>
    <w:rsid w:val="00730580"/>
    <w:rsid w:val="00732595"/>
    <w:rsid w:val="00732F78"/>
    <w:rsid w:val="007534B0"/>
    <w:rsid w:val="0075466C"/>
    <w:rsid w:val="007649A8"/>
    <w:rsid w:val="00774921"/>
    <w:rsid w:val="00782E65"/>
    <w:rsid w:val="00783C45"/>
    <w:rsid w:val="007A0EEF"/>
    <w:rsid w:val="007B5DC1"/>
    <w:rsid w:val="007B6599"/>
    <w:rsid w:val="007C3591"/>
    <w:rsid w:val="007C7CD2"/>
    <w:rsid w:val="007D2935"/>
    <w:rsid w:val="007D4367"/>
    <w:rsid w:val="007D69B5"/>
    <w:rsid w:val="007D76AA"/>
    <w:rsid w:val="007E0D71"/>
    <w:rsid w:val="007E48C5"/>
    <w:rsid w:val="007E64D9"/>
    <w:rsid w:val="007F131D"/>
    <w:rsid w:val="007F14F0"/>
    <w:rsid w:val="007F1CCD"/>
    <w:rsid w:val="007F5741"/>
    <w:rsid w:val="007F6A8C"/>
    <w:rsid w:val="00805E51"/>
    <w:rsid w:val="00811312"/>
    <w:rsid w:val="00812324"/>
    <w:rsid w:val="00817FC6"/>
    <w:rsid w:val="008270DF"/>
    <w:rsid w:val="00833874"/>
    <w:rsid w:val="00834ABB"/>
    <w:rsid w:val="008379C2"/>
    <w:rsid w:val="00843060"/>
    <w:rsid w:val="00843FE8"/>
    <w:rsid w:val="008510DB"/>
    <w:rsid w:val="0085184B"/>
    <w:rsid w:val="00852052"/>
    <w:rsid w:val="00852E92"/>
    <w:rsid w:val="00853B65"/>
    <w:rsid w:val="00854204"/>
    <w:rsid w:val="00861DA2"/>
    <w:rsid w:val="008635C0"/>
    <w:rsid w:val="0086500C"/>
    <w:rsid w:val="008656A6"/>
    <w:rsid w:val="00865A3D"/>
    <w:rsid w:val="00865C2F"/>
    <w:rsid w:val="008678A1"/>
    <w:rsid w:val="00867C47"/>
    <w:rsid w:val="00875210"/>
    <w:rsid w:val="00883703"/>
    <w:rsid w:val="00883D54"/>
    <w:rsid w:val="008869D6"/>
    <w:rsid w:val="00894437"/>
    <w:rsid w:val="00894BFB"/>
    <w:rsid w:val="00897D48"/>
    <w:rsid w:val="008A46B2"/>
    <w:rsid w:val="008A6901"/>
    <w:rsid w:val="008A7F65"/>
    <w:rsid w:val="008B7CB8"/>
    <w:rsid w:val="008C09FC"/>
    <w:rsid w:val="008C4D67"/>
    <w:rsid w:val="008C713C"/>
    <w:rsid w:val="008D1B79"/>
    <w:rsid w:val="008D40AE"/>
    <w:rsid w:val="008F141A"/>
    <w:rsid w:val="008F6D15"/>
    <w:rsid w:val="00900649"/>
    <w:rsid w:val="00906C6A"/>
    <w:rsid w:val="00914273"/>
    <w:rsid w:val="00925F23"/>
    <w:rsid w:val="00926418"/>
    <w:rsid w:val="009279BF"/>
    <w:rsid w:val="00935271"/>
    <w:rsid w:val="0093729B"/>
    <w:rsid w:val="0094025E"/>
    <w:rsid w:val="0094359C"/>
    <w:rsid w:val="00944E36"/>
    <w:rsid w:val="00951002"/>
    <w:rsid w:val="00951C86"/>
    <w:rsid w:val="0095425D"/>
    <w:rsid w:val="00955530"/>
    <w:rsid w:val="00977D09"/>
    <w:rsid w:val="0098032C"/>
    <w:rsid w:val="00987775"/>
    <w:rsid w:val="00997F9A"/>
    <w:rsid w:val="009B52B9"/>
    <w:rsid w:val="009C1445"/>
    <w:rsid w:val="009C5854"/>
    <w:rsid w:val="009D11A4"/>
    <w:rsid w:val="009D53F9"/>
    <w:rsid w:val="009D6B6B"/>
    <w:rsid w:val="009E0CDB"/>
    <w:rsid w:val="009F2B37"/>
    <w:rsid w:val="009F5571"/>
    <w:rsid w:val="00A0048E"/>
    <w:rsid w:val="00A027B1"/>
    <w:rsid w:val="00A1115E"/>
    <w:rsid w:val="00A136F2"/>
    <w:rsid w:val="00A1540C"/>
    <w:rsid w:val="00A21B8D"/>
    <w:rsid w:val="00A22908"/>
    <w:rsid w:val="00A22E1A"/>
    <w:rsid w:val="00A23224"/>
    <w:rsid w:val="00A25B84"/>
    <w:rsid w:val="00A332A8"/>
    <w:rsid w:val="00A37E24"/>
    <w:rsid w:val="00A465E0"/>
    <w:rsid w:val="00A47464"/>
    <w:rsid w:val="00A47C6F"/>
    <w:rsid w:val="00A508E6"/>
    <w:rsid w:val="00A5492F"/>
    <w:rsid w:val="00A60DC3"/>
    <w:rsid w:val="00A65484"/>
    <w:rsid w:val="00A776EF"/>
    <w:rsid w:val="00A824F8"/>
    <w:rsid w:val="00AA4C78"/>
    <w:rsid w:val="00AB165A"/>
    <w:rsid w:val="00AB4172"/>
    <w:rsid w:val="00AB5AF6"/>
    <w:rsid w:val="00AC1A5A"/>
    <w:rsid w:val="00AC3E37"/>
    <w:rsid w:val="00AD0614"/>
    <w:rsid w:val="00AD3F12"/>
    <w:rsid w:val="00AE3D62"/>
    <w:rsid w:val="00AE7509"/>
    <w:rsid w:val="00AE79BA"/>
    <w:rsid w:val="00AF09E1"/>
    <w:rsid w:val="00AF229D"/>
    <w:rsid w:val="00AF2EBF"/>
    <w:rsid w:val="00B05D8A"/>
    <w:rsid w:val="00B06767"/>
    <w:rsid w:val="00B070BB"/>
    <w:rsid w:val="00B17857"/>
    <w:rsid w:val="00B21761"/>
    <w:rsid w:val="00B24D26"/>
    <w:rsid w:val="00B311FF"/>
    <w:rsid w:val="00B33359"/>
    <w:rsid w:val="00B33747"/>
    <w:rsid w:val="00B36891"/>
    <w:rsid w:val="00B45490"/>
    <w:rsid w:val="00B5520C"/>
    <w:rsid w:val="00B55B52"/>
    <w:rsid w:val="00B61E0B"/>
    <w:rsid w:val="00B643C4"/>
    <w:rsid w:val="00B658C4"/>
    <w:rsid w:val="00B67910"/>
    <w:rsid w:val="00B73C57"/>
    <w:rsid w:val="00B757E4"/>
    <w:rsid w:val="00B8030C"/>
    <w:rsid w:val="00B837D6"/>
    <w:rsid w:val="00B865DB"/>
    <w:rsid w:val="00B86DD6"/>
    <w:rsid w:val="00B921E0"/>
    <w:rsid w:val="00B92CCE"/>
    <w:rsid w:val="00BA1A44"/>
    <w:rsid w:val="00BA611B"/>
    <w:rsid w:val="00BC4D68"/>
    <w:rsid w:val="00BD04F0"/>
    <w:rsid w:val="00BE2D35"/>
    <w:rsid w:val="00BE387B"/>
    <w:rsid w:val="00BE444E"/>
    <w:rsid w:val="00BE557C"/>
    <w:rsid w:val="00BF521A"/>
    <w:rsid w:val="00C026BE"/>
    <w:rsid w:val="00C04A0A"/>
    <w:rsid w:val="00C1130E"/>
    <w:rsid w:val="00C11724"/>
    <w:rsid w:val="00C11FAB"/>
    <w:rsid w:val="00C231CF"/>
    <w:rsid w:val="00C23DCE"/>
    <w:rsid w:val="00C35CC1"/>
    <w:rsid w:val="00C40313"/>
    <w:rsid w:val="00C4264A"/>
    <w:rsid w:val="00C45DFC"/>
    <w:rsid w:val="00C477E6"/>
    <w:rsid w:val="00C50CF3"/>
    <w:rsid w:val="00C50E2B"/>
    <w:rsid w:val="00C5439E"/>
    <w:rsid w:val="00C55D41"/>
    <w:rsid w:val="00C65207"/>
    <w:rsid w:val="00C65822"/>
    <w:rsid w:val="00C65A81"/>
    <w:rsid w:val="00C67B9D"/>
    <w:rsid w:val="00C67BA5"/>
    <w:rsid w:val="00C77B36"/>
    <w:rsid w:val="00C85448"/>
    <w:rsid w:val="00C91CD1"/>
    <w:rsid w:val="00C9748C"/>
    <w:rsid w:val="00CA09ED"/>
    <w:rsid w:val="00CA2453"/>
    <w:rsid w:val="00CA706C"/>
    <w:rsid w:val="00CA78F5"/>
    <w:rsid w:val="00CB5B11"/>
    <w:rsid w:val="00CB7C2C"/>
    <w:rsid w:val="00CC097D"/>
    <w:rsid w:val="00CC7982"/>
    <w:rsid w:val="00CD0745"/>
    <w:rsid w:val="00CD3C90"/>
    <w:rsid w:val="00CD3ED9"/>
    <w:rsid w:val="00CD6B37"/>
    <w:rsid w:val="00CE013B"/>
    <w:rsid w:val="00CE7621"/>
    <w:rsid w:val="00CF3EB9"/>
    <w:rsid w:val="00CF4175"/>
    <w:rsid w:val="00CF4357"/>
    <w:rsid w:val="00D04AC4"/>
    <w:rsid w:val="00D07A21"/>
    <w:rsid w:val="00D12263"/>
    <w:rsid w:val="00D123C1"/>
    <w:rsid w:val="00D234FD"/>
    <w:rsid w:val="00D24A39"/>
    <w:rsid w:val="00D34464"/>
    <w:rsid w:val="00D34BEF"/>
    <w:rsid w:val="00D36CE5"/>
    <w:rsid w:val="00D371D3"/>
    <w:rsid w:val="00D5066D"/>
    <w:rsid w:val="00D51B61"/>
    <w:rsid w:val="00D52583"/>
    <w:rsid w:val="00D55308"/>
    <w:rsid w:val="00D55C5D"/>
    <w:rsid w:val="00D56571"/>
    <w:rsid w:val="00D644E7"/>
    <w:rsid w:val="00D64CFE"/>
    <w:rsid w:val="00D67DE0"/>
    <w:rsid w:val="00D74F66"/>
    <w:rsid w:val="00D779D3"/>
    <w:rsid w:val="00D87C6E"/>
    <w:rsid w:val="00D900D2"/>
    <w:rsid w:val="00D9338F"/>
    <w:rsid w:val="00D9582C"/>
    <w:rsid w:val="00D959AD"/>
    <w:rsid w:val="00DA043A"/>
    <w:rsid w:val="00DA116C"/>
    <w:rsid w:val="00DB0B64"/>
    <w:rsid w:val="00DB353D"/>
    <w:rsid w:val="00DB419A"/>
    <w:rsid w:val="00DB590B"/>
    <w:rsid w:val="00DB7D7F"/>
    <w:rsid w:val="00DC195F"/>
    <w:rsid w:val="00DD20AE"/>
    <w:rsid w:val="00DD20F6"/>
    <w:rsid w:val="00DD5670"/>
    <w:rsid w:val="00DD579A"/>
    <w:rsid w:val="00DE6006"/>
    <w:rsid w:val="00DF3A47"/>
    <w:rsid w:val="00DF6281"/>
    <w:rsid w:val="00E0590E"/>
    <w:rsid w:val="00E073E8"/>
    <w:rsid w:val="00E07418"/>
    <w:rsid w:val="00E10C17"/>
    <w:rsid w:val="00E11D29"/>
    <w:rsid w:val="00E1250E"/>
    <w:rsid w:val="00E1504D"/>
    <w:rsid w:val="00E153A7"/>
    <w:rsid w:val="00E1588B"/>
    <w:rsid w:val="00E16DCE"/>
    <w:rsid w:val="00E16F7F"/>
    <w:rsid w:val="00E268AD"/>
    <w:rsid w:val="00E26C05"/>
    <w:rsid w:val="00E273B9"/>
    <w:rsid w:val="00E3636B"/>
    <w:rsid w:val="00E37C9F"/>
    <w:rsid w:val="00E50284"/>
    <w:rsid w:val="00E5061C"/>
    <w:rsid w:val="00E5111B"/>
    <w:rsid w:val="00E53D01"/>
    <w:rsid w:val="00E557B8"/>
    <w:rsid w:val="00E603AD"/>
    <w:rsid w:val="00E62A63"/>
    <w:rsid w:val="00E640F1"/>
    <w:rsid w:val="00E667B4"/>
    <w:rsid w:val="00E66DFD"/>
    <w:rsid w:val="00E701B5"/>
    <w:rsid w:val="00E747A0"/>
    <w:rsid w:val="00E766AE"/>
    <w:rsid w:val="00E77D82"/>
    <w:rsid w:val="00E911D8"/>
    <w:rsid w:val="00EA0B22"/>
    <w:rsid w:val="00EA246B"/>
    <w:rsid w:val="00EA3454"/>
    <w:rsid w:val="00EB2390"/>
    <w:rsid w:val="00EB2786"/>
    <w:rsid w:val="00EB3D35"/>
    <w:rsid w:val="00EB47C7"/>
    <w:rsid w:val="00EB5ACC"/>
    <w:rsid w:val="00EB5CC2"/>
    <w:rsid w:val="00EC1369"/>
    <w:rsid w:val="00EC7CD5"/>
    <w:rsid w:val="00ED43BB"/>
    <w:rsid w:val="00EE0D45"/>
    <w:rsid w:val="00EF1E93"/>
    <w:rsid w:val="00EF4187"/>
    <w:rsid w:val="00EF6661"/>
    <w:rsid w:val="00F05290"/>
    <w:rsid w:val="00F1481D"/>
    <w:rsid w:val="00F1504B"/>
    <w:rsid w:val="00F25441"/>
    <w:rsid w:val="00F259BB"/>
    <w:rsid w:val="00F33643"/>
    <w:rsid w:val="00F35EC6"/>
    <w:rsid w:val="00F418A5"/>
    <w:rsid w:val="00F47DE0"/>
    <w:rsid w:val="00F5116D"/>
    <w:rsid w:val="00F5146E"/>
    <w:rsid w:val="00F547C0"/>
    <w:rsid w:val="00F61718"/>
    <w:rsid w:val="00F62A6F"/>
    <w:rsid w:val="00F632ED"/>
    <w:rsid w:val="00F6410E"/>
    <w:rsid w:val="00F64C7E"/>
    <w:rsid w:val="00F656C4"/>
    <w:rsid w:val="00F74EB6"/>
    <w:rsid w:val="00F75685"/>
    <w:rsid w:val="00F80233"/>
    <w:rsid w:val="00F82982"/>
    <w:rsid w:val="00F84164"/>
    <w:rsid w:val="00F87A8B"/>
    <w:rsid w:val="00F91F93"/>
    <w:rsid w:val="00FA2CA5"/>
    <w:rsid w:val="00FA4209"/>
    <w:rsid w:val="00FB0041"/>
    <w:rsid w:val="00FB4A35"/>
    <w:rsid w:val="00FB56E2"/>
    <w:rsid w:val="00FC5011"/>
    <w:rsid w:val="00FC5425"/>
    <w:rsid w:val="00FC5473"/>
    <w:rsid w:val="00FC7343"/>
    <w:rsid w:val="00FD4BD2"/>
    <w:rsid w:val="00FD54A5"/>
    <w:rsid w:val="00FD58BE"/>
    <w:rsid w:val="00FD77C2"/>
    <w:rsid w:val="00FE6405"/>
    <w:rsid w:val="00FE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84CF5"/>
  <w15:chartTrackingRefBased/>
  <w15:docId w15:val="{B21CEC85-8CD6-42A3-9E6C-1F24556B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paragraph" w:styleId="Heading4">
    <w:name w:val="heading 4"/>
    <w:basedOn w:val="Normal"/>
    <w:next w:val="Normal"/>
    <w:link w:val="Heading4Char"/>
    <w:semiHidden/>
    <w:unhideWhenUsed/>
    <w:qFormat/>
    <w:rsid w:val="00D87C6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character" w:styleId="Emphasis">
    <w:name w:val="Emphasis"/>
    <w:uiPriority w:val="20"/>
    <w:qFormat/>
    <w:rsid w:val="00843060"/>
    <w:rPr>
      <w:i/>
      <w:iCs/>
    </w:rPr>
  </w:style>
  <w:style w:type="paragraph" w:styleId="ListParagraph">
    <w:name w:val="List Paragraph"/>
    <w:basedOn w:val="Normal"/>
    <w:qFormat/>
    <w:rsid w:val="00DF3A47"/>
    <w:pPr>
      <w:spacing w:before="0" w:after="280" w:line="276" w:lineRule="auto"/>
      <w:ind w:left="340"/>
    </w:pPr>
    <w:rPr>
      <w:rFonts w:ascii="Arial Nova" w:eastAsia="Arial Nova" w:hAnsi="Arial Nova"/>
      <w:sz w:val="20"/>
      <w:lang w:val="en-GB"/>
    </w:rPr>
  </w:style>
  <w:style w:type="character" w:styleId="UnresolvedMention">
    <w:name w:val="Unresolved Mention"/>
    <w:uiPriority w:val="99"/>
    <w:semiHidden/>
    <w:unhideWhenUsed/>
    <w:rsid w:val="00E911D8"/>
    <w:rPr>
      <w:color w:val="605E5C"/>
      <w:shd w:val="clear" w:color="auto" w:fill="E1DFDD"/>
    </w:rPr>
  </w:style>
  <w:style w:type="paragraph" w:styleId="NormalWeb">
    <w:name w:val="Normal (Web)"/>
    <w:basedOn w:val="Normal"/>
    <w:uiPriority w:val="99"/>
    <w:unhideWhenUsed/>
    <w:rsid w:val="00300907"/>
    <w:pPr>
      <w:spacing w:before="100" w:beforeAutospacing="1" w:after="100" w:afterAutospacing="1"/>
    </w:pPr>
    <w:rPr>
      <w:rFonts w:eastAsia="Times New Roman"/>
      <w:szCs w:val="24"/>
    </w:rPr>
  </w:style>
  <w:style w:type="character" w:customStyle="1" w:styleId="Heading4Char">
    <w:name w:val="Heading 4 Char"/>
    <w:basedOn w:val="DefaultParagraphFont"/>
    <w:link w:val="Heading4"/>
    <w:semiHidden/>
    <w:rsid w:val="00D87C6E"/>
    <w:rPr>
      <w:rFonts w:asciiTheme="minorHAnsi" w:eastAsiaTheme="minorEastAsia" w:hAnsiTheme="minorHAnsi" w:cstheme="minorBidi"/>
      <w:b/>
      <w:bCs/>
      <w:sz w:val="28"/>
      <w:szCs w:val="28"/>
    </w:rPr>
  </w:style>
  <w:style w:type="paragraph" w:customStyle="1" w:styleId="TableText">
    <w:name w:val="Table Text"/>
    <w:basedOn w:val="Normal"/>
    <w:qFormat/>
    <w:rsid w:val="00D87C6E"/>
    <w:pPr>
      <w:suppressAutoHyphens/>
      <w:spacing w:before="40" w:after="40"/>
    </w:pPr>
    <w:rPr>
      <w:rFonts w:ascii="Arial" w:hAnsi="Arial"/>
      <w:iCs/>
      <w:sz w:val="19"/>
      <w:lang w:val="en-GB"/>
    </w:rPr>
  </w:style>
  <w:style w:type="paragraph" w:customStyle="1" w:styleId="TableHeading">
    <w:name w:val="Table Heading"/>
    <w:basedOn w:val="TableText"/>
    <w:next w:val="TableText"/>
    <w:qFormat/>
    <w:rsid w:val="00D87C6E"/>
    <w:pPr>
      <w:spacing w:before="60" w:after="60"/>
    </w:pPr>
    <w:rPr>
      <w:b/>
      <w:iCs w:val="0"/>
      <w:snapToGrid w:val="0"/>
      <w:kern w:val="28"/>
      <w:lang w:eastAsia="en-GB"/>
    </w:rPr>
  </w:style>
  <w:style w:type="table" w:customStyle="1" w:styleId="TableShaded1stRow">
    <w:name w:val="Table Shaded 1st Row"/>
    <w:basedOn w:val="TableNormal"/>
    <w:uiPriority w:val="99"/>
    <w:rsid w:val="00D87C6E"/>
    <w:pPr>
      <w:spacing w:before="40" w:after="40"/>
    </w:pPr>
    <w:rPr>
      <w:rFonts w:ascii="Arial" w:hAnsi="Arial"/>
    </w:rPr>
    <w:tblP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wordWrap/>
        <w:spacing w:beforeLines="0" w:before="60" w:beforeAutospacing="0" w:afterLines="0" w:after="60" w:afterAutospacing="0"/>
      </w:pPr>
      <w:rPr>
        <w:rFonts w:ascii="Arial" w:hAnsi="Arial"/>
        <w:b w:val="0"/>
        <w:sz w:val="20"/>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styleId="Revision">
    <w:name w:val="Revision"/>
    <w:hidden/>
    <w:uiPriority w:val="99"/>
    <w:semiHidden/>
    <w:rsid w:val="0061657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9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Tom.ALAERTS@swif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iso20022.org/documents/general/ISO20022_MasterRules.ZIP" TargetMode="External"/><Relationship Id="rId2" Type="http://schemas.openxmlformats.org/officeDocument/2006/relationships/customXml" Target="../customXml/item2.xml"/><Relationship Id="rId16" Type="http://schemas.openxmlformats.org/officeDocument/2006/relationships/hyperlink" Target="http://www.iso20022.org/documents/general/ISO20022_MasterRules.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development.page" TargetMode="Externa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riam.ortseifen@swif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37D8CFF51754F94AB0C9B068CA876" ma:contentTypeVersion="11" ma:contentTypeDescription="Create a new document." ma:contentTypeScope="" ma:versionID="9ae79cbf8790a46984a5e66acacc3f1b">
  <xsd:schema xmlns:xsd="http://www.w3.org/2001/XMLSchema" xmlns:xs="http://www.w3.org/2001/XMLSchema" xmlns:p="http://schemas.microsoft.com/office/2006/metadata/properties" xmlns:ns3="d4b7e996-ad59-48e3-a982-e69b2e9cfd3e" targetNamespace="http://schemas.microsoft.com/office/2006/metadata/properties" ma:root="true" ma:fieldsID="aaac0e87079953fe21aa658eb0e8ba7d" ns3:_="">
    <xsd:import namespace="d4b7e996-ad59-48e3-a982-e69b2e9cfd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7e996-ad59-48e3-a982-e69b2e9cf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03E3B-38E0-4291-B5E2-BBFE61F4CF99}">
  <ds:schemaRefs>
    <ds:schemaRef ds:uri="http://schemas.openxmlformats.org/officeDocument/2006/bibliography"/>
  </ds:schemaRefs>
</ds:datastoreItem>
</file>

<file path=customXml/itemProps2.xml><?xml version="1.0" encoding="utf-8"?>
<ds:datastoreItem xmlns:ds="http://schemas.openxmlformats.org/officeDocument/2006/customXml" ds:itemID="{CA255F1E-7025-4665-8B9D-67FBA00C64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82B398-38D1-4282-9E53-AFD12E622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7e996-ad59-48e3-a982-e69b2e9cf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B500B-EE25-4B98-9675-D0C6B1A4E39A}">
  <ds:schemaRefs>
    <ds:schemaRef ds:uri="http://schemas.microsoft.com/sharepoint/v3/contenttype/forms"/>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1629</Words>
  <Characters>9940</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Business Justification for API Resources Definitions</vt:lpstr>
      <vt:lpstr>BUSINESS JUSTIFICATION</vt:lpstr>
    </vt:vector>
  </TitlesOfParts>
  <Company>ISO 20022 RA</Company>
  <LinksUpToDate>false</LinksUpToDate>
  <CharactersWithSpaces>11546</CharactersWithSpaces>
  <SharedDoc>false</SharedDoc>
  <HLinks>
    <vt:vector size="30" baseType="variant">
      <vt:variant>
        <vt:i4>6881296</vt:i4>
      </vt:variant>
      <vt:variant>
        <vt:i4>12</vt:i4>
      </vt:variant>
      <vt:variant>
        <vt:i4>0</vt:i4>
      </vt:variant>
      <vt:variant>
        <vt:i4>5</vt:i4>
      </vt:variant>
      <vt:variant>
        <vt:lpwstr>http://www.iso20022.org/documents/general/ISO20022_MasterRules.ZIP</vt:lpwstr>
      </vt:variant>
      <vt:variant>
        <vt:lpwstr/>
      </vt:variant>
      <vt:variant>
        <vt:i4>6881296</vt:i4>
      </vt:variant>
      <vt:variant>
        <vt:i4>9</vt:i4>
      </vt:variant>
      <vt:variant>
        <vt:i4>0</vt:i4>
      </vt:variant>
      <vt:variant>
        <vt:i4>5</vt:i4>
      </vt:variant>
      <vt:variant>
        <vt:lpwstr>http://www.iso20022.org/documents/general/ISO20022_MasterRules.ZIP</vt:lpwstr>
      </vt:variant>
      <vt:variant>
        <vt:lpwstr/>
      </vt:variant>
      <vt:variant>
        <vt:i4>5111825</vt:i4>
      </vt:variant>
      <vt:variant>
        <vt:i4>6</vt:i4>
      </vt:variant>
      <vt:variant>
        <vt:i4>0</vt:i4>
      </vt:variant>
      <vt:variant>
        <vt:i4>5</vt:i4>
      </vt:variant>
      <vt:variant>
        <vt:lpwstr>https://www.iso.org/standard/74353.html?browse=tc</vt:lpwstr>
      </vt:variant>
      <vt:variant>
        <vt:lpwstr/>
      </vt:variant>
      <vt:variant>
        <vt:i4>1572979</vt:i4>
      </vt:variant>
      <vt:variant>
        <vt:i4>3</vt:i4>
      </vt:variant>
      <vt:variant>
        <vt:i4>0</vt:i4>
      </vt:variant>
      <vt:variant>
        <vt:i4>5</vt:i4>
      </vt:variant>
      <vt:variant>
        <vt:lpwstr>http://www.iso20022.org/documents/general/ISO20022_BusinessAreas.pdf</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 for API Resources Definitions</dc:title>
  <dc:subject/>
  <dc:creator>DERIDDER Karin</dc:creator>
  <cp:keywords/>
  <cp:lastModifiedBy>VANDAELE Benoit</cp:lastModifiedBy>
  <cp:revision>4</cp:revision>
  <cp:lastPrinted>2021-11-29T11:13:00Z</cp:lastPrinted>
  <dcterms:created xsi:type="dcterms:W3CDTF">2024-06-21T08:08:00Z</dcterms:created>
  <dcterms:modified xsi:type="dcterms:W3CDTF">2024-06-24T12:59:00Z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iteId">
    <vt:lpwstr>46e04f2b-093e-4ad0-a99f-0331aa506e12</vt:lpwstr>
  </property>
  <property fmtid="{D5CDD505-2E9C-101B-9397-08002B2CF9AE}" pid="4" name="MSIP_Label_4da52270-6ed3-4abe-ba7c-b9255dadcdf9_Owner">
    <vt:lpwstr>Rainer.Vogelgesang@six-group.com</vt:lpwstr>
  </property>
  <property fmtid="{D5CDD505-2E9C-101B-9397-08002B2CF9AE}" pid="5" name="MSIP_Label_4da52270-6ed3-4abe-ba7c-b9255dadcdf9_SetDate">
    <vt:lpwstr>2021-11-29T09:06:45.8251941Z</vt:lpwstr>
  </property>
  <property fmtid="{D5CDD505-2E9C-101B-9397-08002B2CF9AE}" pid="6" name="MSIP_Label_4da52270-6ed3-4abe-ba7c-b9255dadcdf9_Name">
    <vt:lpwstr>C2 Internal</vt:lpwstr>
  </property>
  <property fmtid="{D5CDD505-2E9C-101B-9397-08002B2CF9AE}" pid="7" name="MSIP_Label_4da52270-6ed3-4abe-ba7c-b9255dadcdf9_Application">
    <vt:lpwstr>Microsoft Azure Information Protection</vt:lpwstr>
  </property>
  <property fmtid="{D5CDD505-2E9C-101B-9397-08002B2CF9AE}" pid="8" name="MSIP_Label_4da52270-6ed3-4abe-ba7c-b9255dadcdf9_ActionId">
    <vt:lpwstr>be875f10-f0c1-45d4-9e67-4b6f4fd2883d</vt:lpwstr>
  </property>
  <property fmtid="{D5CDD505-2E9C-101B-9397-08002B2CF9AE}" pid="9" name="MSIP_Label_4da52270-6ed3-4abe-ba7c-b9255dadcdf9_Extended_MSFT_Method">
    <vt:lpwstr>Automatic</vt:lpwstr>
  </property>
  <property fmtid="{D5CDD505-2E9C-101B-9397-08002B2CF9AE}" pid="10" name="MSIP_Label_4868b825-edee-44ac-b7a2-e857f0213f31_Enabled">
    <vt:lpwstr>true</vt:lpwstr>
  </property>
  <property fmtid="{D5CDD505-2E9C-101B-9397-08002B2CF9AE}" pid="11" name="MSIP_Label_4868b825-edee-44ac-b7a2-e857f0213f31_SetDate">
    <vt:lpwstr>2021-12-02T12:43:19Z</vt:lpwstr>
  </property>
  <property fmtid="{D5CDD505-2E9C-101B-9397-08002B2CF9AE}" pid="12" name="MSIP_Label_4868b825-edee-44ac-b7a2-e857f0213f31_Method">
    <vt:lpwstr>Standard</vt:lpwstr>
  </property>
  <property fmtid="{D5CDD505-2E9C-101B-9397-08002B2CF9AE}" pid="13" name="MSIP_Label_4868b825-edee-44ac-b7a2-e857f0213f31_Name">
    <vt:lpwstr>Restricted - External</vt:lpwstr>
  </property>
  <property fmtid="{D5CDD505-2E9C-101B-9397-08002B2CF9AE}" pid="14" name="MSIP_Label_4868b825-edee-44ac-b7a2-e857f0213f31_SiteId">
    <vt:lpwstr>45b55e44-3503-4284-bbe1-0e6bf9fa1d0a</vt:lpwstr>
  </property>
  <property fmtid="{D5CDD505-2E9C-101B-9397-08002B2CF9AE}" pid="15" name="MSIP_Label_4868b825-edee-44ac-b7a2-e857f0213f31_ActionId">
    <vt:lpwstr>b8359f6b-c4f8-4c19-a899-d56036996ed2</vt:lpwstr>
  </property>
  <property fmtid="{D5CDD505-2E9C-101B-9397-08002B2CF9AE}" pid="16" name="MSIP_Label_4868b825-edee-44ac-b7a2-e857f0213f31_ContentBits">
    <vt:lpwstr>0</vt:lpwstr>
  </property>
  <property fmtid="{D5CDD505-2E9C-101B-9397-08002B2CF9AE}" pid="17" name="ContentTypeId">
    <vt:lpwstr>0x0101009AD37D8CFF51754F94AB0C9B068CA876</vt:lpwstr>
  </property>
</Properties>
</file>