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AF" w:rsidRPr="00865C2F" w:rsidRDefault="00273CAF" w:rsidP="00273CA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:rsidR="00273CAF" w:rsidRDefault="00273CAF" w:rsidP="00273CA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Pr="00865C2F">
        <w:rPr>
          <w:b/>
          <w:smallCaps/>
          <w:szCs w:val="24"/>
          <w:lang w:val="en-GB"/>
        </w:rPr>
        <w:t>ISO 20022 financial repository</w:t>
      </w:r>
      <w:r>
        <w:rPr>
          <w:b/>
          <w:smallCaps/>
          <w:szCs w:val="24"/>
          <w:lang w:val="en-GB"/>
        </w:rPr>
        <w:t xml:space="preserve"> items</w:t>
      </w:r>
    </w:p>
    <w:p w:rsidR="00273CAF" w:rsidRDefault="00273CAF" w:rsidP="00273CAF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Origin of the request:</w:t>
      </w:r>
    </w:p>
    <w:p w:rsidR="00273CAF" w:rsidRDefault="00273CAF" w:rsidP="00273C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>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ISO TC68 / SC09 / TG1 </w:t>
      </w:r>
    </w:p>
    <w:p w:rsidR="00273CAF" w:rsidRDefault="00273CAF" w:rsidP="00273C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>
        <w:rPr>
          <w:szCs w:val="24"/>
          <w:lang w:val="en-GB"/>
        </w:rPr>
        <w:tab/>
        <w:t>Douglas Frantz, ISO TC68/SC09/TG1 Convenor</w:t>
      </w:r>
      <w:r>
        <w:rPr>
          <w:szCs w:val="24"/>
          <w:lang w:val="en-GB"/>
        </w:rPr>
        <w:br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hyperlink r:id="rId11" w:history="1">
        <w:r w:rsidRPr="00E67C70">
          <w:rPr>
            <w:rStyle w:val="Hyperlink"/>
            <w:szCs w:val="24"/>
            <w:lang w:val="en-GB"/>
          </w:rPr>
          <w:t>DFrantz@visa.com</w:t>
        </w:r>
      </w:hyperlink>
      <w:r>
        <w:rPr>
          <w:szCs w:val="24"/>
          <w:lang w:val="en-GB"/>
        </w:rPr>
        <w:br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Pr="00847BD0">
        <w:rPr>
          <w:szCs w:val="24"/>
          <w:lang w:val="en-GB"/>
        </w:rPr>
        <w:t>+1 (650) 432-4591</w:t>
      </w:r>
    </w:p>
    <w:p w:rsidR="00273CAF" w:rsidRDefault="00273CAF" w:rsidP="00273C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</w:t>
      </w:r>
      <w:r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Sponsors</w:t>
      </w:r>
      <w:r w:rsidRPr="008438AF">
        <w:rPr>
          <w:szCs w:val="24"/>
          <w:lang w:val="en-GB"/>
        </w:rPr>
        <w:t>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ISO TC68 / SC09</w:t>
      </w:r>
      <w:r w:rsidR="002C5ABF">
        <w:rPr>
          <w:szCs w:val="24"/>
          <w:lang w:val="en-GB"/>
        </w:rPr>
        <w:t xml:space="preserve"> / TG1</w:t>
      </w:r>
    </w:p>
    <w:p w:rsidR="005573B3" w:rsidRDefault="005573B3" w:rsidP="008438AF">
      <w:pPr>
        <w:rPr>
          <w:szCs w:val="24"/>
          <w:lang w:val="en-GB"/>
        </w:rPr>
      </w:pPr>
    </w:p>
    <w:p w:rsidR="00A70506" w:rsidRPr="00A5570E" w:rsidRDefault="00854FA6" w:rsidP="00A5570E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:rsidR="00A5570E" w:rsidRPr="00A5570E" w:rsidRDefault="00A5570E" w:rsidP="00A5570E">
      <w:pPr>
        <w:spacing w:before="0"/>
      </w:pPr>
      <w:r w:rsidRPr="00A5570E">
        <w:t>cafc.001.001.01</w:t>
      </w:r>
      <w:r w:rsidRPr="00A5570E">
        <w:tab/>
        <w:t>FeeCollectionInitiationV01</w:t>
      </w:r>
    </w:p>
    <w:p w:rsidR="00A5570E" w:rsidRPr="00A5570E" w:rsidRDefault="00A5570E" w:rsidP="00A5570E">
      <w:pPr>
        <w:spacing w:before="0"/>
      </w:pPr>
      <w:r w:rsidRPr="00A5570E">
        <w:t>cafc.002.001.01</w:t>
      </w:r>
      <w:r w:rsidRPr="00A5570E">
        <w:tab/>
        <w:t>FeeCollectionResponseV01</w:t>
      </w:r>
    </w:p>
    <w:p w:rsidR="00A5570E" w:rsidRPr="00A5570E" w:rsidRDefault="00A5570E" w:rsidP="00A5570E">
      <w:pPr>
        <w:spacing w:before="0"/>
      </w:pPr>
      <w:r w:rsidRPr="00A5570E">
        <w:t>cafm.001.001.01</w:t>
      </w:r>
      <w:r w:rsidRPr="00A5570E">
        <w:tab/>
        <w:t>FileActionInitiationV01</w:t>
      </w:r>
    </w:p>
    <w:p w:rsidR="00A5570E" w:rsidRPr="00A5570E" w:rsidRDefault="00A5570E" w:rsidP="00A5570E">
      <w:pPr>
        <w:spacing w:before="0"/>
      </w:pPr>
      <w:r w:rsidRPr="00A5570E">
        <w:t>cafm.002.001.01</w:t>
      </w:r>
      <w:r w:rsidRPr="00A5570E">
        <w:tab/>
        <w:t>FileActionResponseV01</w:t>
      </w:r>
    </w:p>
    <w:p w:rsidR="00A5570E" w:rsidRPr="00A5570E" w:rsidRDefault="00A5570E" w:rsidP="00A5570E">
      <w:pPr>
        <w:spacing w:before="0"/>
      </w:pPr>
      <w:r w:rsidRPr="00A5570E">
        <w:t>cafr.001.001.01</w:t>
      </w:r>
      <w:r w:rsidRPr="00A5570E">
        <w:tab/>
        <w:t>FraudReportingInitiationV01</w:t>
      </w:r>
    </w:p>
    <w:p w:rsidR="00A5570E" w:rsidRPr="00A5570E" w:rsidRDefault="00A5570E" w:rsidP="00A5570E">
      <w:pPr>
        <w:spacing w:before="0"/>
      </w:pPr>
      <w:r w:rsidRPr="00A5570E">
        <w:t>cafr.002.001.01</w:t>
      </w:r>
      <w:r w:rsidRPr="00A5570E">
        <w:tab/>
        <w:t>FraudReportingResponseV01</w:t>
      </w:r>
    </w:p>
    <w:p w:rsidR="00A5570E" w:rsidRPr="00A5570E" w:rsidRDefault="00A5570E" w:rsidP="00A5570E">
      <w:pPr>
        <w:spacing w:before="0"/>
      </w:pPr>
      <w:r w:rsidRPr="00A5570E">
        <w:t>cafr.003.001.01</w:t>
      </w:r>
      <w:r w:rsidRPr="00A5570E">
        <w:tab/>
        <w:t>FraudDispositionInitiationV01</w:t>
      </w:r>
    </w:p>
    <w:p w:rsidR="00A5570E" w:rsidRDefault="00A5570E" w:rsidP="00A5570E">
      <w:pPr>
        <w:spacing w:before="0"/>
      </w:pPr>
      <w:r w:rsidRPr="00A5570E">
        <w:t>cafr.004.001.01</w:t>
      </w:r>
      <w:r w:rsidRPr="00A5570E">
        <w:tab/>
        <w:t>FraudDispositionResponseV01</w:t>
      </w:r>
    </w:p>
    <w:p w:rsidR="00A5570E" w:rsidRDefault="00A5570E" w:rsidP="00A5570E">
      <w:pPr>
        <w:spacing w:before="0"/>
      </w:pPr>
      <w:r w:rsidRPr="007D2DFA">
        <w:t>cain.001.001.02</w:t>
      </w:r>
      <w:r>
        <w:tab/>
      </w:r>
      <w:r w:rsidRPr="007D2DFA">
        <w:t>AuthorisationInitiationV02</w:t>
      </w:r>
    </w:p>
    <w:p w:rsidR="00A5570E" w:rsidRDefault="00A5570E" w:rsidP="00A5570E">
      <w:pPr>
        <w:spacing w:before="0"/>
      </w:pPr>
      <w:r w:rsidRPr="007D2DFA">
        <w:t>cain.002.001.02</w:t>
      </w:r>
      <w:r>
        <w:tab/>
      </w:r>
      <w:r w:rsidRPr="007D2DFA">
        <w:t>AuthorisationResponseV02</w:t>
      </w:r>
    </w:p>
    <w:p w:rsidR="00A5570E" w:rsidRDefault="00A5570E" w:rsidP="00A5570E">
      <w:pPr>
        <w:spacing w:before="0"/>
      </w:pPr>
      <w:r w:rsidRPr="007D2DFA">
        <w:t>cain.003.001.02</w:t>
      </w:r>
      <w:r>
        <w:tab/>
      </w:r>
      <w:r w:rsidRPr="007D2DFA">
        <w:t>FinancialInitiationV02</w:t>
      </w:r>
    </w:p>
    <w:p w:rsidR="00A5570E" w:rsidRDefault="00A5570E" w:rsidP="00A5570E">
      <w:pPr>
        <w:spacing w:before="0"/>
      </w:pPr>
      <w:r w:rsidRPr="007D2DFA">
        <w:t>cain.004.001.02</w:t>
      </w:r>
      <w:r>
        <w:tab/>
      </w:r>
      <w:r w:rsidRPr="007D2DFA">
        <w:t>FinancialResponseV02</w:t>
      </w:r>
    </w:p>
    <w:p w:rsidR="00A5570E" w:rsidRDefault="00A5570E" w:rsidP="00A5570E">
      <w:pPr>
        <w:spacing w:before="0"/>
      </w:pPr>
      <w:r w:rsidRPr="007D2DFA">
        <w:t>cain.005.001.02</w:t>
      </w:r>
      <w:r>
        <w:tab/>
      </w:r>
      <w:r w:rsidRPr="007D2DFA">
        <w:t>ReversalInitiationV02</w:t>
      </w:r>
    </w:p>
    <w:p w:rsidR="00A5570E" w:rsidRDefault="00A5570E" w:rsidP="00A5570E">
      <w:pPr>
        <w:spacing w:before="0"/>
      </w:pPr>
      <w:r w:rsidRPr="00A02437">
        <w:t>cain.006.001.02</w:t>
      </w:r>
      <w:r>
        <w:tab/>
      </w:r>
      <w:r w:rsidRPr="00A02437">
        <w:t>ReversalResponseV02</w:t>
      </w:r>
    </w:p>
    <w:p w:rsidR="00A5570E" w:rsidRDefault="00A5570E" w:rsidP="00A5570E">
      <w:pPr>
        <w:spacing w:before="0"/>
      </w:pPr>
      <w:r w:rsidRPr="00A02437">
        <w:t>cain.014.001.01</w:t>
      </w:r>
      <w:r>
        <w:tab/>
      </w:r>
      <w:r w:rsidRPr="00A02437">
        <w:t>RetrievalFulfilmentInitiationV01</w:t>
      </w:r>
    </w:p>
    <w:p w:rsidR="00A5570E" w:rsidRDefault="00A5570E" w:rsidP="00A5570E">
      <w:pPr>
        <w:spacing w:before="0"/>
      </w:pPr>
      <w:r w:rsidRPr="00A02437">
        <w:t>cain.015.001.01</w:t>
      </w:r>
      <w:r>
        <w:tab/>
      </w:r>
      <w:r w:rsidRPr="00A02437">
        <w:t>RetrievalFulfilmentResponseV01</w:t>
      </w:r>
    </w:p>
    <w:p w:rsidR="00A5570E" w:rsidRDefault="00A5570E" w:rsidP="00A5570E">
      <w:pPr>
        <w:spacing w:before="0"/>
      </w:pPr>
      <w:r w:rsidRPr="00A02437">
        <w:t>cain.016.001.01</w:t>
      </w:r>
      <w:r>
        <w:tab/>
      </w:r>
      <w:r w:rsidRPr="00A02437">
        <w:t>InquiryInitiationV01</w:t>
      </w:r>
    </w:p>
    <w:p w:rsidR="00A5570E" w:rsidRDefault="00A5570E" w:rsidP="00A5570E">
      <w:pPr>
        <w:spacing w:before="0"/>
      </w:pPr>
      <w:r w:rsidRPr="00A02437">
        <w:t>cain.017.001.01</w:t>
      </w:r>
      <w:r>
        <w:tab/>
      </w:r>
      <w:r w:rsidRPr="00A02437">
        <w:t>InquiryResponseV01</w:t>
      </w:r>
    </w:p>
    <w:p w:rsidR="00A5570E" w:rsidRDefault="00A5570E" w:rsidP="00A5570E">
      <w:pPr>
        <w:spacing w:before="0"/>
      </w:pPr>
      <w:r w:rsidRPr="00A02437">
        <w:t>cain.018.001.01</w:t>
      </w:r>
      <w:r>
        <w:tab/>
      </w:r>
      <w:r w:rsidRPr="00A02437">
        <w:t>VerificationInitiationV01</w:t>
      </w:r>
    </w:p>
    <w:p w:rsidR="00A5570E" w:rsidRDefault="00A5570E" w:rsidP="00A5570E">
      <w:pPr>
        <w:spacing w:before="0"/>
      </w:pPr>
      <w:r w:rsidRPr="00A02437">
        <w:t>cain.019.001.01</w:t>
      </w:r>
      <w:r>
        <w:tab/>
      </w:r>
      <w:r w:rsidRPr="00A02437">
        <w:t>VerificationResponseV01</w:t>
      </w:r>
    </w:p>
    <w:p w:rsidR="00A5570E" w:rsidRDefault="00A5570E" w:rsidP="00A5570E">
      <w:pPr>
        <w:spacing w:before="0"/>
      </w:pPr>
      <w:r w:rsidRPr="00A02437">
        <w:t>cain.020.001.01</w:t>
      </w:r>
      <w:r>
        <w:tab/>
      </w:r>
      <w:r w:rsidRPr="00A02437">
        <w:t>AmendmentV01</w:t>
      </w:r>
    </w:p>
    <w:p w:rsidR="00A5570E" w:rsidRDefault="00A5570E" w:rsidP="00A5570E">
      <w:pPr>
        <w:spacing w:before="0"/>
      </w:pPr>
      <w:r w:rsidRPr="00A02437">
        <w:t>cain.021.001.01</w:t>
      </w:r>
      <w:r>
        <w:tab/>
      </w:r>
      <w:r w:rsidRPr="00A02437">
        <w:t>RetrievalInitiationV01</w:t>
      </w:r>
    </w:p>
    <w:p w:rsidR="00A5570E" w:rsidRDefault="00A5570E" w:rsidP="00A5570E">
      <w:pPr>
        <w:spacing w:before="0"/>
      </w:pPr>
      <w:r w:rsidRPr="00A02437">
        <w:t>cain.022.001.01</w:t>
      </w:r>
      <w:r>
        <w:tab/>
      </w:r>
      <w:r w:rsidRPr="00A02437">
        <w:t>RetrievalResponseV01</w:t>
      </w:r>
    </w:p>
    <w:p w:rsidR="00A5570E" w:rsidRDefault="00A5570E" w:rsidP="00A5570E">
      <w:pPr>
        <w:spacing w:before="0"/>
      </w:pPr>
      <w:r w:rsidRPr="00A02437">
        <w:t>cain.023.001.01</w:t>
      </w:r>
      <w:r>
        <w:tab/>
      </w:r>
      <w:r w:rsidRPr="00A02437">
        <w:t>CardManagementInitiationV01</w:t>
      </w:r>
    </w:p>
    <w:p w:rsidR="00A5570E" w:rsidRDefault="00A5570E" w:rsidP="00A5570E">
      <w:pPr>
        <w:spacing w:before="0"/>
      </w:pPr>
      <w:r w:rsidRPr="00A02437">
        <w:t>cain.024.001.01</w:t>
      </w:r>
      <w:r>
        <w:tab/>
      </w:r>
      <w:r w:rsidRPr="00A02437">
        <w:t>CardManagementResponseV01</w:t>
      </w:r>
    </w:p>
    <w:p w:rsidR="00A5570E" w:rsidRDefault="00A5570E" w:rsidP="00A5570E">
      <w:pPr>
        <w:spacing w:before="0"/>
      </w:pPr>
      <w:r w:rsidRPr="00A02437">
        <w:t>cain.025.001.01</w:t>
      </w:r>
      <w:r>
        <w:tab/>
      </w:r>
      <w:r w:rsidRPr="00A02437">
        <w:t>AddendumInitiationV01</w:t>
      </w:r>
    </w:p>
    <w:p w:rsidR="00A5570E" w:rsidRDefault="00A5570E" w:rsidP="00A5570E">
      <w:pPr>
        <w:spacing w:before="0"/>
      </w:pPr>
      <w:r w:rsidRPr="00A02437">
        <w:t>cain.026.001.01</w:t>
      </w:r>
      <w:r>
        <w:tab/>
      </w:r>
      <w:r w:rsidRPr="00A02437">
        <w:t>AddendumResponseV01</w:t>
      </w:r>
    </w:p>
    <w:p w:rsidR="00A5570E" w:rsidRDefault="00A5570E" w:rsidP="00A5570E">
      <w:pPr>
        <w:spacing w:before="0"/>
      </w:pPr>
      <w:r w:rsidRPr="00A02437">
        <w:t>cain.027.001.01</w:t>
      </w:r>
      <w:r>
        <w:tab/>
      </w:r>
      <w:r w:rsidRPr="00A02437">
        <w:t>ChargeBackInitiationV01</w:t>
      </w:r>
    </w:p>
    <w:p w:rsidR="00A5570E" w:rsidRDefault="00A5570E" w:rsidP="00A5570E">
      <w:pPr>
        <w:spacing w:before="0"/>
      </w:pPr>
      <w:r w:rsidRPr="00A02437">
        <w:t>cain.028.001.01</w:t>
      </w:r>
      <w:r>
        <w:tab/>
      </w:r>
      <w:r w:rsidRPr="00A02437">
        <w:t>ChargeBackResponseV01</w:t>
      </w:r>
    </w:p>
    <w:p w:rsidR="00A5570E" w:rsidRDefault="00A5570E" w:rsidP="00A5570E">
      <w:pPr>
        <w:spacing w:before="0"/>
      </w:pPr>
      <w:r w:rsidRPr="00A02437">
        <w:t>canm.001.001.02</w:t>
      </w:r>
      <w:r>
        <w:tab/>
      </w:r>
      <w:r w:rsidRPr="00A02437">
        <w:t>NetworkManagementInitiationV02</w:t>
      </w:r>
    </w:p>
    <w:p w:rsidR="00A5570E" w:rsidRDefault="00A5570E" w:rsidP="00A5570E">
      <w:pPr>
        <w:spacing w:before="0"/>
      </w:pPr>
      <w:r w:rsidRPr="00A02437">
        <w:t>canm.002.001.02</w:t>
      </w:r>
      <w:r>
        <w:tab/>
      </w:r>
      <w:r w:rsidRPr="00A02437">
        <w:t>NetworkManagementResponseV02</w:t>
      </w:r>
    </w:p>
    <w:p w:rsidR="00A5570E" w:rsidRDefault="00A5570E" w:rsidP="00A5570E">
      <w:pPr>
        <w:spacing w:before="0"/>
      </w:pPr>
      <w:r w:rsidRPr="00A02437">
        <w:t>canm.003.001.02</w:t>
      </w:r>
      <w:r>
        <w:tab/>
      </w:r>
      <w:r w:rsidRPr="00A02437">
        <w:t>KeyExchangeInitiationV02</w:t>
      </w:r>
    </w:p>
    <w:p w:rsidR="00A5570E" w:rsidRDefault="00A5570E" w:rsidP="00A5570E">
      <w:pPr>
        <w:spacing w:before="0"/>
      </w:pPr>
      <w:r w:rsidRPr="00A02437">
        <w:t>canm.004.001.02</w:t>
      </w:r>
      <w:r>
        <w:tab/>
      </w:r>
      <w:r w:rsidRPr="00A02437">
        <w:t>KeyExchangeResponseV02</w:t>
      </w:r>
    </w:p>
    <w:p w:rsidR="00A5570E" w:rsidRDefault="00A5570E" w:rsidP="00A5570E">
      <w:pPr>
        <w:spacing w:before="0"/>
      </w:pPr>
      <w:r w:rsidRPr="00A02437">
        <w:t>casr.001.001.01</w:t>
      </w:r>
      <w:r>
        <w:tab/>
      </w:r>
      <w:r w:rsidRPr="00A02437">
        <w:t>SettlementReportingInitiationV01</w:t>
      </w:r>
    </w:p>
    <w:p w:rsidR="006210FD" w:rsidRPr="00A5570E" w:rsidRDefault="00A5570E" w:rsidP="00A5570E">
      <w:pPr>
        <w:spacing w:before="0"/>
      </w:pPr>
      <w:r w:rsidRPr="00A02437">
        <w:t>casr.002.001.01</w:t>
      </w:r>
      <w:r>
        <w:tab/>
      </w:r>
      <w:r w:rsidRPr="00A02437">
        <w:t>SettlementReportingResponseV01</w:t>
      </w:r>
    </w:p>
    <w:p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lastRenderedPageBreak/>
        <w:t>Description of the change request:</w:t>
      </w:r>
    </w:p>
    <w:p w:rsidR="005573B3" w:rsidRDefault="005573B3" w:rsidP="00AA5E76">
      <w:pPr>
        <w:rPr>
          <w:lang w:val="en-GB"/>
        </w:rPr>
      </w:pPr>
    </w:p>
    <w:p w:rsidR="005573B3" w:rsidRDefault="00883B3E" w:rsidP="001E2080">
      <w:pPr>
        <w:jc w:val="both"/>
        <w:rPr>
          <w:lang w:val="en-GB"/>
        </w:rPr>
      </w:pPr>
      <w:r>
        <w:rPr>
          <w:lang w:val="en-GB"/>
        </w:rPr>
        <w:t>We</w:t>
      </w:r>
      <w:r w:rsidR="001E2080">
        <w:rPr>
          <w:lang w:val="en-GB"/>
        </w:rPr>
        <w:t xml:space="preserve"> </w:t>
      </w:r>
      <w:r w:rsidR="00A33252">
        <w:rPr>
          <w:lang w:val="en-GB"/>
        </w:rPr>
        <w:t>need</w:t>
      </w:r>
      <w:r w:rsidR="001E2080">
        <w:rPr>
          <w:lang w:val="en-GB"/>
        </w:rPr>
        <w:t xml:space="preserve"> to update the </w:t>
      </w:r>
      <w:proofErr w:type="spellStart"/>
      <w:r w:rsidR="00A5570E">
        <w:rPr>
          <w:lang w:val="en-GB"/>
        </w:rPr>
        <w:t>cafc</w:t>
      </w:r>
      <w:proofErr w:type="spellEnd"/>
      <w:r w:rsidR="00A5570E">
        <w:rPr>
          <w:lang w:val="en-GB"/>
        </w:rPr>
        <w:t xml:space="preserve">, </w:t>
      </w:r>
      <w:proofErr w:type="spellStart"/>
      <w:r w:rsidR="00A5570E">
        <w:rPr>
          <w:lang w:val="en-GB"/>
        </w:rPr>
        <w:t>cafm</w:t>
      </w:r>
      <w:proofErr w:type="spellEnd"/>
      <w:r w:rsidR="00A5570E">
        <w:rPr>
          <w:lang w:val="en-GB"/>
        </w:rPr>
        <w:t xml:space="preserve">, </w:t>
      </w:r>
      <w:proofErr w:type="spellStart"/>
      <w:r w:rsidR="00A5570E">
        <w:rPr>
          <w:lang w:val="en-GB"/>
        </w:rPr>
        <w:t>cafr</w:t>
      </w:r>
      <w:proofErr w:type="spellEnd"/>
      <w:r w:rsidR="00A5570E">
        <w:rPr>
          <w:lang w:val="en-GB"/>
        </w:rPr>
        <w:t xml:space="preserve">, </w:t>
      </w:r>
      <w:proofErr w:type="spellStart"/>
      <w:proofErr w:type="gramStart"/>
      <w:r w:rsidR="00A5570E">
        <w:rPr>
          <w:lang w:val="en-GB"/>
        </w:rPr>
        <w:t>cain</w:t>
      </w:r>
      <w:proofErr w:type="spellEnd"/>
      <w:proofErr w:type="gramEnd"/>
      <w:r w:rsidR="00A5570E">
        <w:rPr>
          <w:lang w:val="en-GB"/>
        </w:rPr>
        <w:t xml:space="preserve">, </w:t>
      </w:r>
      <w:proofErr w:type="spellStart"/>
      <w:r w:rsidR="00A5570E">
        <w:rPr>
          <w:lang w:val="en-GB"/>
        </w:rPr>
        <w:t>canm</w:t>
      </w:r>
      <w:proofErr w:type="spellEnd"/>
      <w:r w:rsidR="00A5570E">
        <w:rPr>
          <w:lang w:val="en-GB"/>
        </w:rPr>
        <w:t xml:space="preserve">, and </w:t>
      </w:r>
      <w:proofErr w:type="spellStart"/>
      <w:r w:rsidR="00A5570E">
        <w:rPr>
          <w:lang w:val="en-GB"/>
        </w:rPr>
        <w:t>casr</w:t>
      </w:r>
      <w:proofErr w:type="spellEnd"/>
      <w:r w:rsidR="001E2080">
        <w:rPr>
          <w:lang w:val="en-GB"/>
        </w:rPr>
        <w:t xml:space="preserve"> messages to be compliant with </w:t>
      </w:r>
      <w:proofErr w:type="spellStart"/>
      <w:r w:rsidR="00A70506">
        <w:rPr>
          <w:lang w:val="en-GB"/>
        </w:rPr>
        <w:t>EMVCo</w:t>
      </w:r>
      <w:proofErr w:type="spellEnd"/>
      <w:r w:rsidR="00A70506">
        <w:rPr>
          <w:lang w:val="en-GB"/>
        </w:rPr>
        <w:t xml:space="preserve"> Interoperable Token</w:t>
      </w:r>
      <w:r w:rsidR="001E2080">
        <w:rPr>
          <w:lang w:val="en-GB"/>
        </w:rPr>
        <w:t xml:space="preserve"> expectations.</w:t>
      </w:r>
    </w:p>
    <w:p w:rsidR="00A70506" w:rsidRDefault="00A70506" w:rsidP="001E2080">
      <w:pPr>
        <w:jc w:val="both"/>
        <w:rPr>
          <w:szCs w:val="24"/>
          <w:lang w:val="en-GB"/>
        </w:rPr>
      </w:pPr>
    </w:p>
    <w:p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:rsidR="006D4A37" w:rsidRDefault="006D4A37" w:rsidP="00865C2F">
      <w:pPr>
        <w:rPr>
          <w:lang w:val="en-GB"/>
        </w:rPr>
      </w:pPr>
    </w:p>
    <w:p w:rsidR="00273CAF" w:rsidRPr="006210FD" w:rsidRDefault="002C5ABF" w:rsidP="006210FD">
      <w:pPr>
        <w:jc w:val="both"/>
        <w:rPr>
          <w:lang w:val="en-GB"/>
        </w:rPr>
      </w:pPr>
      <w:r>
        <w:rPr>
          <w:lang w:val="en-GB"/>
        </w:rPr>
        <w:t>Considering</w:t>
      </w:r>
      <w:r w:rsidR="00AD72BE">
        <w:rPr>
          <w:lang w:val="en-GB"/>
        </w:rPr>
        <w:t xml:space="preserve"> the </w:t>
      </w:r>
      <w:r w:rsidR="00273CAF">
        <w:rPr>
          <w:lang w:val="en-GB"/>
        </w:rPr>
        <w:t xml:space="preserve">latest </w:t>
      </w:r>
      <w:proofErr w:type="spellStart"/>
      <w:r w:rsidR="00273CAF">
        <w:rPr>
          <w:lang w:val="en-GB"/>
        </w:rPr>
        <w:t>EMVCo</w:t>
      </w:r>
      <w:proofErr w:type="spellEnd"/>
      <w:r w:rsidR="00273CAF">
        <w:rPr>
          <w:lang w:val="en-GB"/>
        </w:rPr>
        <w:t xml:space="preserve"> Interoperable Token specification</w:t>
      </w:r>
      <w:r w:rsidR="00A5570E">
        <w:rPr>
          <w:lang w:val="en-GB"/>
        </w:rPr>
        <w:t xml:space="preserve"> as the framework of the industry implementation</w:t>
      </w:r>
      <w:r w:rsidR="00AD72BE">
        <w:rPr>
          <w:lang w:val="en-GB"/>
        </w:rPr>
        <w:t>, e</w:t>
      </w:r>
      <w:r w:rsidR="005564A0">
        <w:rPr>
          <w:lang w:val="en-GB"/>
        </w:rPr>
        <w:t xml:space="preserve">ven if we </w:t>
      </w:r>
      <w:proofErr w:type="gramStart"/>
      <w:r w:rsidR="005564A0">
        <w:rPr>
          <w:lang w:val="en-GB"/>
        </w:rPr>
        <w:t>haven't</w:t>
      </w:r>
      <w:proofErr w:type="gramEnd"/>
      <w:r w:rsidR="005564A0">
        <w:rPr>
          <w:lang w:val="en-GB"/>
        </w:rPr>
        <w:t xml:space="preserve"> yet fulfil</w:t>
      </w:r>
      <w:r w:rsidR="00273CAF">
        <w:rPr>
          <w:lang w:val="en-GB"/>
        </w:rPr>
        <w:t>led</w:t>
      </w:r>
      <w:r w:rsidR="005564A0">
        <w:rPr>
          <w:lang w:val="en-GB"/>
        </w:rPr>
        <w:t xml:space="preserve"> the gap analysis of current </w:t>
      </w:r>
      <w:proofErr w:type="spellStart"/>
      <w:r w:rsidR="00A5570E">
        <w:rPr>
          <w:lang w:val="en-GB"/>
        </w:rPr>
        <w:t>cafc</w:t>
      </w:r>
      <w:proofErr w:type="spellEnd"/>
      <w:r w:rsidR="00A5570E">
        <w:rPr>
          <w:lang w:val="en-GB"/>
        </w:rPr>
        <w:t xml:space="preserve">, </w:t>
      </w:r>
      <w:proofErr w:type="spellStart"/>
      <w:r w:rsidR="00A5570E">
        <w:rPr>
          <w:lang w:val="en-GB"/>
        </w:rPr>
        <w:t>cafm</w:t>
      </w:r>
      <w:proofErr w:type="spellEnd"/>
      <w:r w:rsidR="00A5570E">
        <w:rPr>
          <w:lang w:val="en-GB"/>
        </w:rPr>
        <w:t xml:space="preserve">, </w:t>
      </w:r>
      <w:proofErr w:type="spellStart"/>
      <w:r w:rsidR="00A5570E">
        <w:rPr>
          <w:lang w:val="en-GB"/>
        </w:rPr>
        <w:t>cafr</w:t>
      </w:r>
      <w:proofErr w:type="spellEnd"/>
      <w:r w:rsidR="00A5570E">
        <w:rPr>
          <w:lang w:val="en-GB"/>
        </w:rPr>
        <w:t xml:space="preserve">, </w:t>
      </w:r>
      <w:proofErr w:type="spellStart"/>
      <w:r w:rsidR="00A5570E">
        <w:rPr>
          <w:lang w:val="en-GB"/>
        </w:rPr>
        <w:t>cain</w:t>
      </w:r>
      <w:proofErr w:type="spellEnd"/>
      <w:r w:rsidR="00A5570E">
        <w:rPr>
          <w:lang w:val="en-GB"/>
        </w:rPr>
        <w:t xml:space="preserve">, </w:t>
      </w:r>
      <w:proofErr w:type="spellStart"/>
      <w:r w:rsidR="00A5570E">
        <w:rPr>
          <w:lang w:val="en-GB"/>
        </w:rPr>
        <w:t>canm</w:t>
      </w:r>
      <w:proofErr w:type="spellEnd"/>
      <w:r w:rsidR="00A5570E">
        <w:rPr>
          <w:lang w:val="en-GB"/>
        </w:rPr>
        <w:t xml:space="preserve">, and </w:t>
      </w:r>
      <w:proofErr w:type="spellStart"/>
      <w:r w:rsidR="00A5570E">
        <w:rPr>
          <w:lang w:val="en-GB"/>
        </w:rPr>
        <w:t>casr</w:t>
      </w:r>
      <w:proofErr w:type="spellEnd"/>
      <w:r w:rsidR="00273CAF">
        <w:rPr>
          <w:lang w:val="en-GB"/>
        </w:rPr>
        <w:t xml:space="preserve"> </w:t>
      </w:r>
      <w:r w:rsidR="005564A0">
        <w:rPr>
          <w:lang w:val="en-GB"/>
        </w:rPr>
        <w:t xml:space="preserve">messages with </w:t>
      </w:r>
      <w:r w:rsidR="00AD72BE">
        <w:rPr>
          <w:lang w:val="en-GB"/>
        </w:rPr>
        <w:t xml:space="preserve">these </w:t>
      </w:r>
      <w:r w:rsidR="005564A0">
        <w:rPr>
          <w:lang w:val="en-GB"/>
        </w:rPr>
        <w:t xml:space="preserve">specifications, we know </w:t>
      </w:r>
      <w:r w:rsidR="008E77F5">
        <w:rPr>
          <w:lang w:val="en-GB"/>
        </w:rPr>
        <w:t>that some new elements and modifications should be applied:</w:t>
      </w:r>
    </w:p>
    <w:p w:rsidR="005D0CE6" w:rsidRDefault="00A5570E" w:rsidP="005D0CE6">
      <w:pPr>
        <w:numPr>
          <w:ilvl w:val="0"/>
          <w:numId w:val="26"/>
        </w:numPr>
        <w:jc w:val="both"/>
        <w:rPr>
          <w:lang w:val="en-GB"/>
        </w:rPr>
      </w:pPr>
      <w:r>
        <w:rPr>
          <w:lang w:val="en-GB"/>
        </w:rPr>
        <w:t xml:space="preserve">Enhancements to support Token ecosystem which may include additional </w:t>
      </w:r>
      <w:r w:rsidR="005D0CE6">
        <w:rPr>
          <w:lang w:val="en-GB"/>
        </w:rPr>
        <w:t>data elements</w:t>
      </w:r>
    </w:p>
    <w:p w:rsidR="008E77F5" w:rsidRPr="003C71FB" w:rsidRDefault="008E77F5" w:rsidP="005D0CE6">
      <w:pPr>
        <w:numPr>
          <w:ilvl w:val="0"/>
          <w:numId w:val="26"/>
        </w:numPr>
        <w:jc w:val="both"/>
        <w:rPr>
          <w:lang w:val="en-GB"/>
        </w:rPr>
      </w:pPr>
      <w:r>
        <w:rPr>
          <w:lang w:val="en-GB"/>
        </w:rPr>
        <w:t xml:space="preserve">Enhanced </w:t>
      </w:r>
      <w:r w:rsidRPr="003C71FB">
        <w:rPr>
          <w:lang w:val="en-GB"/>
        </w:rPr>
        <w:t>Verification for Cardholder, Account, and Device</w:t>
      </w:r>
    </w:p>
    <w:p w:rsidR="00A5570E" w:rsidRDefault="008E77F5" w:rsidP="00A5570E">
      <w:pPr>
        <w:numPr>
          <w:ilvl w:val="0"/>
          <w:numId w:val="24"/>
        </w:numPr>
        <w:jc w:val="both"/>
        <w:rPr>
          <w:lang w:val="en-GB"/>
        </w:rPr>
      </w:pPr>
      <w:r>
        <w:rPr>
          <w:lang w:val="en-GB"/>
        </w:rPr>
        <w:t xml:space="preserve">Enhancements for </w:t>
      </w:r>
      <w:r w:rsidRPr="003C71FB">
        <w:rPr>
          <w:lang w:val="en-GB"/>
        </w:rPr>
        <w:t>Card-On-File, In-Application, and Transit</w:t>
      </w:r>
    </w:p>
    <w:p w:rsidR="00A5570E" w:rsidRPr="00A5570E" w:rsidRDefault="00A5570E" w:rsidP="00A5570E">
      <w:pPr>
        <w:numPr>
          <w:ilvl w:val="0"/>
          <w:numId w:val="24"/>
        </w:numPr>
        <w:jc w:val="both"/>
        <w:rPr>
          <w:lang w:val="en-GB"/>
        </w:rPr>
      </w:pPr>
      <w:r w:rsidRPr="00A5570E">
        <w:rPr>
          <w:lang w:val="en-GB"/>
        </w:rPr>
        <w:t xml:space="preserve">Enhancements for Issuance, </w:t>
      </w:r>
      <w:r w:rsidR="000B3FC9">
        <w:rPr>
          <w:lang w:val="en-GB"/>
        </w:rPr>
        <w:t>P</w:t>
      </w:r>
      <w:r w:rsidRPr="00A5570E">
        <w:rPr>
          <w:lang w:val="en-GB"/>
        </w:rPr>
        <w:t xml:space="preserve">rovisioning, and </w:t>
      </w:r>
      <w:r w:rsidR="000B3FC9">
        <w:rPr>
          <w:lang w:val="en-GB"/>
        </w:rPr>
        <w:t>M</w:t>
      </w:r>
      <w:r w:rsidRPr="00A5570E">
        <w:rPr>
          <w:lang w:val="en-GB"/>
        </w:rPr>
        <w:t>anagement</w:t>
      </w:r>
    </w:p>
    <w:p w:rsidR="008E77F5" w:rsidRDefault="008E77F5" w:rsidP="008E77F5">
      <w:pPr>
        <w:jc w:val="both"/>
        <w:rPr>
          <w:lang w:val="en-GB"/>
        </w:rPr>
      </w:pPr>
    </w:p>
    <w:p w:rsidR="008E77F5" w:rsidRDefault="008E77F5" w:rsidP="008E77F5">
      <w:pPr>
        <w:jc w:val="both"/>
        <w:rPr>
          <w:lang w:val="en-GB"/>
        </w:rPr>
      </w:pPr>
      <w:r>
        <w:rPr>
          <w:lang w:val="en-GB"/>
        </w:rPr>
        <w:t xml:space="preserve">The scope of these changes applies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>:</w:t>
      </w:r>
    </w:p>
    <w:p w:rsidR="008E77F5" w:rsidRDefault="008E77F5" w:rsidP="008E77F5">
      <w:pPr>
        <w:numPr>
          <w:ilvl w:val="0"/>
          <w:numId w:val="24"/>
        </w:numPr>
        <w:jc w:val="both"/>
        <w:rPr>
          <w:lang w:val="en-GB"/>
        </w:rPr>
      </w:pPr>
      <w:r>
        <w:rPr>
          <w:lang w:val="en-GB"/>
        </w:rPr>
        <w:t xml:space="preserve">All </w:t>
      </w:r>
      <w:proofErr w:type="gramStart"/>
      <w:r>
        <w:rPr>
          <w:lang w:val="en-GB"/>
        </w:rPr>
        <w:t>transactions which</w:t>
      </w:r>
      <w:proofErr w:type="gramEnd"/>
      <w:r>
        <w:rPr>
          <w:lang w:val="en-GB"/>
        </w:rPr>
        <w:t xml:space="preserve"> include underlying PAN and affiliated Payment Token(s).</w:t>
      </w:r>
    </w:p>
    <w:p w:rsidR="008E77F5" w:rsidRDefault="008E77F5" w:rsidP="008E77F5">
      <w:pPr>
        <w:numPr>
          <w:ilvl w:val="0"/>
          <w:numId w:val="24"/>
        </w:numPr>
        <w:jc w:val="both"/>
        <w:rPr>
          <w:lang w:val="en-GB"/>
        </w:rPr>
      </w:pPr>
      <w:r>
        <w:rPr>
          <w:lang w:val="en-GB"/>
        </w:rPr>
        <w:t>Authorization response messages</w:t>
      </w:r>
    </w:p>
    <w:p w:rsidR="008E77F5" w:rsidRDefault="002C5ABF" w:rsidP="008E77F5">
      <w:pPr>
        <w:numPr>
          <w:ilvl w:val="0"/>
          <w:numId w:val="24"/>
        </w:numPr>
        <w:jc w:val="both"/>
        <w:rPr>
          <w:lang w:val="en-GB"/>
        </w:rPr>
      </w:pPr>
      <w:r>
        <w:rPr>
          <w:lang w:val="en-GB"/>
        </w:rPr>
        <w:t>N</w:t>
      </w:r>
      <w:r w:rsidR="00AE2B2A">
        <w:rPr>
          <w:lang w:val="en-GB"/>
        </w:rPr>
        <w:t>ew code set</w:t>
      </w:r>
      <w:r w:rsidR="00A5570E">
        <w:rPr>
          <w:lang w:val="en-GB"/>
        </w:rPr>
        <w:t>s, messages</w:t>
      </w:r>
      <w:r>
        <w:rPr>
          <w:lang w:val="en-GB"/>
        </w:rPr>
        <w:t xml:space="preserve">, and </w:t>
      </w:r>
      <w:r w:rsidR="003C71FB" w:rsidRPr="008E77F5">
        <w:rPr>
          <w:lang w:val="en-GB"/>
        </w:rPr>
        <w:t>elements</w:t>
      </w:r>
    </w:p>
    <w:p w:rsidR="007F3ADF" w:rsidRDefault="007F3ADF" w:rsidP="00865C2F">
      <w:pPr>
        <w:rPr>
          <w:lang w:val="en-GB"/>
        </w:rPr>
      </w:pPr>
    </w:p>
    <w:p w:rsidR="005573B3" w:rsidRPr="00AE2B2A" w:rsidRDefault="00AA5E76" w:rsidP="00AA5E76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:rsidR="00A20C9F" w:rsidRDefault="00A20C9F" w:rsidP="00A20C9F">
      <w:pPr>
        <w:rPr>
          <w:szCs w:val="24"/>
          <w:lang w:val="en-GB"/>
        </w:rPr>
      </w:pPr>
      <w:r>
        <w:rPr>
          <w:szCs w:val="24"/>
          <w:lang w:val="en-GB"/>
        </w:rPr>
        <w:t>Normal yearly maintenance cycle.</w:t>
      </w:r>
    </w:p>
    <w:p w:rsidR="00CB683A" w:rsidRPr="0085530C" w:rsidRDefault="00CB683A" w:rsidP="00F34C66">
      <w:pPr>
        <w:rPr>
          <w:i/>
          <w:szCs w:val="24"/>
          <w:lang w:val="en-GB"/>
        </w:rPr>
      </w:pPr>
    </w:p>
    <w:p w:rsidR="00783891" w:rsidRDefault="00FF4AEF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:rsidR="00C41DDB" w:rsidRPr="00E8579D" w:rsidRDefault="00AE4D14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br w:type="page"/>
      </w:r>
      <w:r w:rsidR="00C41DDB">
        <w:rPr>
          <w:b/>
          <w:lang w:val="en-GB"/>
        </w:rPr>
        <w:lastRenderedPageBreak/>
        <w:t>SEG</w:t>
      </w:r>
      <w:r w:rsidR="005A1AA5">
        <w:rPr>
          <w:b/>
          <w:lang w:val="en-GB"/>
        </w:rPr>
        <w:t>/TSG</w:t>
      </w:r>
      <w:r w:rsidR="00C41DDB">
        <w:rPr>
          <w:b/>
          <w:lang w:val="en-GB"/>
        </w:rPr>
        <w:t xml:space="preserve"> recommendation:</w:t>
      </w:r>
    </w:p>
    <w:p w:rsidR="00C41DDB" w:rsidRDefault="00C41DDB" w:rsidP="00C41DDB">
      <w:pPr>
        <w:rPr>
          <w:i/>
          <w:szCs w:val="24"/>
          <w:lang w:val="en-GB"/>
        </w:rPr>
      </w:pPr>
      <w:r w:rsidRPr="00C46C5A">
        <w:rPr>
          <w:i/>
          <w:szCs w:val="24"/>
          <w:lang w:val="en-GB"/>
        </w:rPr>
        <w:t>T</w:t>
      </w:r>
      <w:r>
        <w:rPr>
          <w:i/>
          <w:szCs w:val="24"/>
          <w:lang w:val="en-GB"/>
        </w:rPr>
        <w:t xml:space="preserve">his section is not to </w:t>
      </w:r>
      <w:proofErr w:type="gramStart"/>
      <w:r>
        <w:rPr>
          <w:i/>
          <w:szCs w:val="24"/>
          <w:lang w:val="en-GB"/>
        </w:rPr>
        <w:t>be taken care of</w:t>
      </w:r>
      <w:proofErr w:type="gramEnd"/>
      <w:r>
        <w:rPr>
          <w:i/>
          <w:szCs w:val="24"/>
          <w:lang w:val="en-GB"/>
        </w:rPr>
        <w:t xml:space="preserve"> by the submitter of the change request. It will be completed in due time by the SEG(s) in charge of the related ISO 20022</w:t>
      </w:r>
      <w:r w:rsidRPr="00C46C5A">
        <w:rPr>
          <w:i/>
          <w:szCs w:val="24"/>
          <w:lang w:val="en-GB"/>
        </w:rPr>
        <w:t xml:space="preserve"> messages</w:t>
      </w:r>
      <w:r w:rsidR="005A1AA5">
        <w:rPr>
          <w:i/>
          <w:szCs w:val="24"/>
          <w:lang w:val="en-GB"/>
        </w:rPr>
        <w:t xml:space="preserve"> or the TSG for changes related to the BAH</w:t>
      </w:r>
      <w:r>
        <w:rPr>
          <w:i/>
          <w:szCs w:val="24"/>
          <w:lang w:val="en-GB"/>
        </w:rPr>
        <w:t xml:space="preserve">. </w:t>
      </w:r>
    </w:p>
    <w:p w:rsidR="00165345" w:rsidRDefault="00165345" w:rsidP="00165345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165345" w:rsidRPr="006D7FF8" w:rsidTr="009604A8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165345" w:rsidRPr="00E3221E" w:rsidRDefault="00165345" w:rsidP="009604A8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:rsidR="00165345" w:rsidRPr="00AD7CD5" w:rsidRDefault="00165345" w:rsidP="009604A8">
            <w:pPr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65345" w:rsidRPr="00E3221E" w:rsidRDefault="00165345" w:rsidP="009604A8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65345" w:rsidRPr="006D7FF8" w:rsidTr="009604A8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165345" w:rsidRDefault="00165345" w:rsidP="009604A8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165345" w:rsidRDefault="00165345" w:rsidP="009604A8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>
              <w:rPr>
                <w:b/>
                <w:szCs w:val="24"/>
                <w:lang w:val="en-GB"/>
              </w:rPr>
              <w:t>: 2020/2021</w:t>
            </w:r>
          </w:p>
          <w:p w:rsidR="00165345" w:rsidRPr="006D7FF8" w:rsidRDefault="00165345" w:rsidP="009604A8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2018 and completes with the publication of new message versions in the spring of 2019)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5345" w:rsidRPr="00AD7CD5" w:rsidRDefault="00165345" w:rsidP="009604A8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165345" w:rsidRPr="006D7FF8" w:rsidTr="009604A8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165345" w:rsidRDefault="00165345" w:rsidP="009604A8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165345" w:rsidRDefault="00165345" w:rsidP="009604A8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:rsidR="00165345" w:rsidRDefault="00165345" w:rsidP="009604A8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165345" w:rsidRPr="00AD7CD5" w:rsidRDefault="00165345" w:rsidP="009604A8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165345" w:rsidRPr="006D7FF8" w:rsidTr="009604A8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165345" w:rsidRDefault="00165345" w:rsidP="009604A8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165345" w:rsidRDefault="00165345" w:rsidP="009604A8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:rsidR="00165345" w:rsidRDefault="00165345" w:rsidP="009604A8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165345" w:rsidRPr="00AD7CD5" w:rsidRDefault="00165345" w:rsidP="009604A8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165345" w:rsidRDefault="00165345" w:rsidP="009604A8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165345" w:rsidRPr="006D7FF8" w:rsidTr="009604A8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165345" w:rsidRDefault="00165345" w:rsidP="009604A8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:rsidR="00165345" w:rsidRPr="00AD7CD5" w:rsidRDefault="00165345" w:rsidP="009604A8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165345" w:rsidRDefault="00165345" w:rsidP="009604A8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165345" w:rsidRDefault="00165345" w:rsidP="009604A8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:rsidR="00165345" w:rsidRDefault="00165345" w:rsidP="00165345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:rsidR="00165345" w:rsidRDefault="00165345" w:rsidP="00165345">
      <w:pPr>
        <w:rPr>
          <w:szCs w:val="24"/>
          <w:lang w:val="en-GB"/>
        </w:rPr>
      </w:pPr>
      <w:proofErr w:type="gramStart"/>
      <w:r>
        <w:rPr>
          <w:szCs w:val="24"/>
          <w:lang w:val="en-GB"/>
        </w:rPr>
        <w:t>nexo</w:t>
      </w:r>
      <w:proofErr w:type="gramEnd"/>
      <w:r>
        <w:rPr>
          <w:szCs w:val="24"/>
          <w:lang w:val="en-GB"/>
        </w:rPr>
        <w:t xml:space="preserve"> asks to enhance the Acceptor component by an information about physical and virtual shops as planed in the new </w:t>
      </w:r>
      <w:proofErr w:type="spellStart"/>
      <w:r>
        <w:rPr>
          <w:szCs w:val="24"/>
          <w:lang w:val="en-GB"/>
        </w:rPr>
        <w:t>LocationCategoryCode</w:t>
      </w:r>
      <w:proofErr w:type="spellEnd"/>
      <w:r>
        <w:rPr>
          <w:szCs w:val="24"/>
          <w:lang w:val="en-GB"/>
        </w:rPr>
        <w:t xml:space="preserve"> of the CAPE message but with improved definitions.</w:t>
      </w:r>
    </w:p>
    <w:p w:rsidR="00165345" w:rsidRDefault="00165345" w:rsidP="00165345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165345" w:rsidRPr="00AD7CD5" w:rsidTr="009604A8">
        <w:tc>
          <w:tcPr>
            <w:tcW w:w="1242" w:type="dxa"/>
          </w:tcPr>
          <w:p w:rsidR="00165345" w:rsidRPr="00E3221E" w:rsidRDefault="00165345" w:rsidP="009604A8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:rsidR="00165345" w:rsidRPr="00AD7CD5" w:rsidRDefault="00165345" w:rsidP="009604A8">
            <w:pPr>
              <w:rPr>
                <w:color w:val="FF0000"/>
                <w:szCs w:val="24"/>
                <w:lang w:val="en-GB"/>
              </w:rPr>
            </w:pPr>
          </w:p>
        </w:tc>
      </w:tr>
    </w:tbl>
    <w:p w:rsidR="00165345" w:rsidRPr="00567F13" w:rsidRDefault="00165345" w:rsidP="00165345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p w:rsidR="00165345" w:rsidRDefault="00165345" w:rsidP="00C41DDB">
      <w:pPr>
        <w:rPr>
          <w:i/>
          <w:szCs w:val="24"/>
          <w:lang w:val="en-GB"/>
        </w:rPr>
      </w:pPr>
      <w:bookmarkStart w:id="0" w:name="_GoBack"/>
      <w:bookmarkEnd w:id="0"/>
    </w:p>
    <w:sectPr w:rsidR="00165345" w:rsidSect="000A17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04" w:rsidRDefault="00344D04">
      <w:r>
        <w:separator/>
      </w:r>
    </w:p>
  </w:endnote>
  <w:endnote w:type="continuationSeparator" w:id="0">
    <w:p w:rsidR="00344D04" w:rsidRDefault="0034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48" w:rsidRDefault="00492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13" w:rsidRDefault="00344D04">
    <w:pPr>
      <w:pStyle w:val="Footer"/>
      <w:rPr>
        <w:rStyle w:val="PageNumber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FD5665">
      <w:rPr>
        <w:noProof/>
      </w:rPr>
      <w:t>CR0924_TG1-EMVCo-Token V2.docx</w:t>
    </w:r>
    <w:r>
      <w:rPr>
        <w:noProof/>
      </w:rPr>
      <w:fldChar w:fldCharType="end"/>
    </w:r>
    <w:r w:rsidR="00567F13">
      <w:tab/>
      <w:t>Produced by ISO 20022 RA</w:t>
    </w:r>
    <w:r w:rsidR="00567F13" w:rsidDel="00CC062F">
      <w:t xml:space="preserve"> </w:t>
    </w:r>
    <w:r w:rsidR="00567F13">
      <w:tab/>
      <w:t xml:space="preserve">Page </w:t>
    </w:r>
    <w:r w:rsidR="00567F13">
      <w:rPr>
        <w:rStyle w:val="PageNumber"/>
      </w:rPr>
      <w:fldChar w:fldCharType="begin"/>
    </w:r>
    <w:r w:rsidR="00567F13">
      <w:rPr>
        <w:rStyle w:val="PageNumber"/>
      </w:rPr>
      <w:instrText xml:space="preserve"> PAGE </w:instrText>
    </w:r>
    <w:r w:rsidR="00567F13">
      <w:rPr>
        <w:rStyle w:val="PageNumber"/>
      </w:rPr>
      <w:fldChar w:fldCharType="separate"/>
    </w:r>
    <w:r w:rsidR="00FD5665">
      <w:rPr>
        <w:rStyle w:val="PageNumber"/>
        <w:noProof/>
      </w:rPr>
      <w:t>3</w:t>
    </w:r>
    <w:r w:rsidR="00567F13">
      <w:rPr>
        <w:rStyle w:val="PageNumber"/>
      </w:rPr>
      <w:fldChar w:fldCharType="end"/>
    </w:r>
  </w:p>
  <w:p w:rsidR="00567F13" w:rsidRDefault="00567F13">
    <w:pPr>
      <w:pStyle w:val="Footer"/>
      <w:rPr>
        <w:rStyle w:val="PageNumber"/>
      </w:rPr>
    </w:pPr>
  </w:p>
  <w:p w:rsidR="00567F13" w:rsidRDefault="00567F13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48" w:rsidRDefault="00492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04" w:rsidRDefault="00344D04">
      <w:r>
        <w:separator/>
      </w:r>
    </w:p>
  </w:footnote>
  <w:footnote w:type="continuationSeparator" w:id="0">
    <w:p w:rsidR="00344D04" w:rsidRDefault="0034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48" w:rsidRDefault="004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04" w:rsidRPr="00A4374A" w:rsidRDefault="00A4374A" w:rsidP="00A4374A">
    <w:pPr>
      <w:pStyle w:val="Header"/>
      <w:rPr>
        <w:lang w:val="fr-BE"/>
      </w:rPr>
    </w:pPr>
    <w:r>
      <w:rPr>
        <w:lang w:val="fr-BE"/>
      </w:rPr>
      <w:t xml:space="preserve">RA ID: </w:t>
    </w:r>
    <w:r w:rsidR="00492648">
      <w:rPr>
        <w:lang w:val="fr-BE"/>
      </w:rPr>
      <w:t>CR0924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48" w:rsidRDefault="004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1D5D08"/>
    <w:multiLevelType w:val="hybridMultilevel"/>
    <w:tmpl w:val="BE78DF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202303"/>
    <w:multiLevelType w:val="hybridMultilevel"/>
    <w:tmpl w:val="E0BE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7B3B9E"/>
    <w:multiLevelType w:val="hybridMultilevel"/>
    <w:tmpl w:val="D2801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C714F"/>
    <w:multiLevelType w:val="hybridMultilevel"/>
    <w:tmpl w:val="53F0AAA8"/>
    <w:lvl w:ilvl="0" w:tplc="E6F2914A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C04F23"/>
    <w:multiLevelType w:val="hybridMultilevel"/>
    <w:tmpl w:val="599E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A3AD7"/>
    <w:multiLevelType w:val="hybridMultilevel"/>
    <w:tmpl w:val="235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C4F8C"/>
    <w:multiLevelType w:val="hybridMultilevel"/>
    <w:tmpl w:val="00A6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E5071"/>
    <w:multiLevelType w:val="hybridMultilevel"/>
    <w:tmpl w:val="778C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E0648"/>
    <w:multiLevelType w:val="hybridMultilevel"/>
    <w:tmpl w:val="2D0E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765EE"/>
    <w:multiLevelType w:val="hybridMultilevel"/>
    <w:tmpl w:val="762A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23"/>
  </w:num>
  <w:num w:numId="6">
    <w:abstractNumId w:val="11"/>
  </w:num>
  <w:num w:numId="7">
    <w:abstractNumId w:val="15"/>
  </w:num>
  <w:num w:numId="8">
    <w:abstractNumId w:val="12"/>
  </w:num>
  <w:num w:numId="9">
    <w:abstractNumId w:val="22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8"/>
  </w:num>
  <w:num w:numId="15">
    <w:abstractNumId w:val="20"/>
  </w:num>
  <w:num w:numId="16">
    <w:abstractNumId w:val="16"/>
  </w:num>
  <w:num w:numId="17">
    <w:abstractNumId w:val="14"/>
  </w:num>
  <w:num w:numId="18">
    <w:abstractNumId w:val="10"/>
  </w:num>
  <w:num w:numId="19">
    <w:abstractNumId w:val="0"/>
  </w:num>
  <w:num w:numId="20">
    <w:abstractNumId w:val="24"/>
  </w:num>
  <w:num w:numId="21">
    <w:abstractNumId w:val="6"/>
  </w:num>
  <w:num w:numId="22">
    <w:abstractNumId w:val="18"/>
  </w:num>
  <w:num w:numId="23">
    <w:abstractNumId w:val="19"/>
  </w:num>
  <w:num w:numId="24">
    <w:abstractNumId w:val="17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21C86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B3FC9"/>
    <w:rsid w:val="000B65C7"/>
    <w:rsid w:val="000C015D"/>
    <w:rsid w:val="000D5D39"/>
    <w:rsid w:val="000E2471"/>
    <w:rsid w:val="000E7941"/>
    <w:rsid w:val="000F3C8B"/>
    <w:rsid w:val="000F43E3"/>
    <w:rsid w:val="00101212"/>
    <w:rsid w:val="00101D5F"/>
    <w:rsid w:val="00105754"/>
    <w:rsid w:val="00106CB6"/>
    <w:rsid w:val="00130EB9"/>
    <w:rsid w:val="0014379C"/>
    <w:rsid w:val="00153ED1"/>
    <w:rsid w:val="00163DB3"/>
    <w:rsid w:val="00165345"/>
    <w:rsid w:val="001711D3"/>
    <w:rsid w:val="00185453"/>
    <w:rsid w:val="00185E8E"/>
    <w:rsid w:val="001B1858"/>
    <w:rsid w:val="001D0D1B"/>
    <w:rsid w:val="001D176B"/>
    <w:rsid w:val="001D20B3"/>
    <w:rsid w:val="001D5AB7"/>
    <w:rsid w:val="001E2080"/>
    <w:rsid w:val="001E287E"/>
    <w:rsid w:val="001E2B1C"/>
    <w:rsid w:val="001E3BCF"/>
    <w:rsid w:val="001F0FDD"/>
    <w:rsid w:val="00217122"/>
    <w:rsid w:val="00217AE9"/>
    <w:rsid w:val="00225AA9"/>
    <w:rsid w:val="00230574"/>
    <w:rsid w:val="00231CFF"/>
    <w:rsid w:val="002472D9"/>
    <w:rsid w:val="002509A2"/>
    <w:rsid w:val="0025138E"/>
    <w:rsid w:val="002521C9"/>
    <w:rsid w:val="002711E6"/>
    <w:rsid w:val="00273CAF"/>
    <w:rsid w:val="002872FE"/>
    <w:rsid w:val="002904C8"/>
    <w:rsid w:val="002B0567"/>
    <w:rsid w:val="002C5ABF"/>
    <w:rsid w:val="002D549A"/>
    <w:rsid w:val="002E014D"/>
    <w:rsid w:val="002E27A9"/>
    <w:rsid w:val="003006F2"/>
    <w:rsid w:val="003014E7"/>
    <w:rsid w:val="00303E94"/>
    <w:rsid w:val="00304151"/>
    <w:rsid w:val="00316F04"/>
    <w:rsid w:val="00320A89"/>
    <w:rsid w:val="00324C6F"/>
    <w:rsid w:val="00332E8F"/>
    <w:rsid w:val="00336209"/>
    <w:rsid w:val="00336ED6"/>
    <w:rsid w:val="00344D04"/>
    <w:rsid w:val="00360300"/>
    <w:rsid w:val="00380928"/>
    <w:rsid w:val="00386B78"/>
    <w:rsid w:val="003A1EBF"/>
    <w:rsid w:val="003A3D7D"/>
    <w:rsid w:val="003B261A"/>
    <w:rsid w:val="003C0213"/>
    <w:rsid w:val="003C0267"/>
    <w:rsid w:val="003C3840"/>
    <w:rsid w:val="003C71FB"/>
    <w:rsid w:val="003D56E3"/>
    <w:rsid w:val="003E0FB8"/>
    <w:rsid w:val="003E59BF"/>
    <w:rsid w:val="003E67E5"/>
    <w:rsid w:val="003E7525"/>
    <w:rsid w:val="003F1C24"/>
    <w:rsid w:val="003F547E"/>
    <w:rsid w:val="003F57CE"/>
    <w:rsid w:val="003F6B05"/>
    <w:rsid w:val="00401998"/>
    <w:rsid w:val="00427966"/>
    <w:rsid w:val="0044313F"/>
    <w:rsid w:val="00445D10"/>
    <w:rsid w:val="00446B25"/>
    <w:rsid w:val="004475F9"/>
    <w:rsid w:val="0045022C"/>
    <w:rsid w:val="00451986"/>
    <w:rsid w:val="00462051"/>
    <w:rsid w:val="00465900"/>
    <w:rsid w:val="00473145"/>
    <w:rsid w:val="00492648"/>
    <w:rsid w:val="004A02CE"/>
    <w:rsid w:val="004A168F"/>
    <w:rsid w:val="004A31AA"/>
    <w:rsid w:val="004B5A22"/>
    <w:rsid w:val="004D50B8"/>
    <w:rsid w:val="004E1F21"/>
    <w:rsid w:val="004F0578"/>
    <w:rsid w:val="004F0934"/>
    <w:rsid w:val="004F61D5"/>
    <w:rsid w:val="0050171A"/>
    <w:rsid w:val="00511276"/>
    <w:rsid w:val="0052302E"/>
    <w:rsid w:val="005246BE"/>
    <w:rsid w:val="005411C7"/>
    <w:rsid w:val="00555709"/>
    <w:rsid w:val="005564A0"/>
    <w:rsid w:val="005573B3"/>
    <w:rsid w:val="00563FFF"/>
    <w:rsid w:val="005677B8"/>
    <w:rsid w:val="00567F13"/>
    <w:rsid w:val="005700F8"/>
    <w:rsid w:val="00573C83"/>
    <w:rsid w:val="005746EF"/>
    <w:rsid w:val="00577861"/>
    <w:rsid w:val="00577BCC"/>
    <w:rsid w:val="005810CA"/>
    <w:rsid w:val="0058193F"/>
    <w:rsid w:val="00593B38"/>
    <w:rsid w:val="00594A5F"/>
    <w:rsid w:val="005960E2"/>
    <w:rsid w:val="00596453"/>
    <w:rsid w:val="005A0519"/>
    <w:rsid w:val="005A1AA5"/>
    <w:rsid w:val="005A5D38"/>
    <w:rsid w:val="005A6F10"/>
    <w:rsid w:val="005A7F37"/>
    <w:rsid w:val="005B4CAC"/>
    <w:rsid w:val="005B602E"/>
    <w:rsid w:val="005C4C5F"/>
    <w:rsid w:val="005D06FE"/>
    <w:rsid w:val="005D0CE6"/>
    <w:rsid w:val="005E1210"/>
    <w:rsid w:val="005E3784"/>
    <w:rsid w:val="005E46E4"/>
    <w:rsid w:val="005F05DB"/>
    <w:rsid w:val="005F2E6B"/>
    <w:rsid w:val="006043A9"/>
    <w:rsid w:val="00610B1B"/>
    <w:rsid w:val="00610F9A"/>
    <w:rsid w:val="0061580F"/>
    <w:rsid w:val="006210FD"/>
    <w:rsid w:val="006316E5"/>
    <w:rsid w:val="00631A43"/>
    <w:rsid w:val="0063312E"/>
    <w:rsid w:val="00633B0A"/>
    <w:rsid w:val="006643DC"/>
    <w:rsid w:val="006A02BC"/>
    <w:rsid w:val="006A7B96"/>
    <w:rsid w:val="006B20DC"/>
    <w:rsid w:val="006B5918"/>
    <w:rsid w:val="006D4A37"/>
    <w:rsid w:val="006E2522"/>
    <w:rsid w:val="00706604"/>
    <w:rsid w:val="007118C4"/>
    <w:rsid w:val="00723DE0"/>
    <w:rsid w:val="00732595"/>
    <w:rsid w:val="0074349F"/>
    <w:rsid w:val="007463EF"/>
    <w:rsid w:val="0075466C"/>
    <w:rsid w:val="00774921"/>
    <w:rsid w:val="00780877"/>
    <w:rsid w:val="00783891"/>
    <w:rsid w:val="007949EA"/>
    <w:rsid w:val="007A4CCC"/>
    <w:rsid w:val="007A6E0D"/>
    <w:rsid w:val="007B3927"/>
    <w:rsid w:val="007C7AB4"/>
    <w:rsid w:val="007C7CD2"/>
    <w:rsid w:val="007D3EB0"/>
    <w:rsid w:val="007D69B5"/>
    <w:rsid w:val="007D6A9F"/>
    <w:rsid w:val="007E2C8C"/>
    <w:rsid w:val="007E64D9"/>
    <w:rsid w:val="007F3ADF"/>
    <w:rsid w:val="007F6A8C"/>
    <w:rsid w:val="00801493"/>
    <w:rsid w:val="008050F5"/>
    <w:rsid w:val="0081068B"/>
    <w:rsid w:val="00811DCF"/>
    <w:rsid w:val="00812324"/>
    <w:rsid w:val="00814D4C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406A"/>
    <w:rsid w:val="008656A6"/>
    <w:rsid w:val="00865C2F"/>
    <w:rsid w:val="0086676E"/>
    <w:rsid w:val="00874646"/>
    <w:rsid w:val="00875210"/>
    <w:rsid w:val="00883B3E"/>
    <w:rsid w:val="008869D6"/>
    <w:rsid w:val="008A7F65"/>
    <w:rsid w:val="008E77F5"/>
    <w:rsid w:val="008F5C90"/>
    <w:rsid w:val="00905F80"/>
    <w:rsid w:val="00906C6A"/>
    <w:rsid w:val="00914273"/>
    <w:rsid w:val="00916A80"/>
    <w:rsid w:val="009279BF"/>
    <w:rsid w:val="00937D26"/>
    <w:rsid w:val="009441D6"/>
    <w:rsid w:val="00951C86"/>
    <w:rsid w:val="00956D7A"/>
    <w:rsid w:val="00965199"/>
    <w:rsid w:val="00966046"/>
    <w:rsid w:val="009770EE"/>
    <w:rsid w:val="00986237"/>
    <w:rsid w:val="009A6E8F"/>
    <w:rsid w:val="009C1445"/>
    <w:rsid w:val="00A10221"/>
    <w:rsid w:val="00A20C9F"/>
    <w:rsid w:val="00A21B8D"/>
    <w:rsid w:val="00A22F1A"/>
    <w:rsid w:val="00A25B84"/>
    <w:rsid w:val="00A32450"/>
    <w:rsid w:val="00A33252"/>
    <w:rsid w:val="00A4374A"/>
    <w:rsid w:val="00A46877"/>
    <w:rsid w:val="00A47C6F"/>
    <w:rsid w:val="00A5492F"/>
    <w:rsid w:val="00A5570E"/>
    <w:rsid w:val="00A60DC3"/>
    <w:rsid w:val="00A60E56"/>
    <w:rsid w:val="00A70506"/>
    <w:rsid w:val="00A91F56"/>
    <w:rsid w:val="00AA5E76"/>
    <w:rsid w:val="00AD72BE"/>
    <w:rsid w:val="00AD7CD5"/>
    <w:rsid w:val="00AE0A90"/>
    <w:rsid w:val="00AE2B2A"/>
    <w:rsid w:val="00AE4D14"/>
    <w:rsid w:val="00AF09E1"/>
    <w:rsid w:val="00AF2EBF"/>
    <w:rsid w:val="00B01132"/>
    <w:rsid w:val="00B06CA8"/>
    <w:rsid w:val="00B21761"/>
    <w:rsid w:val="00B21FA3"/>
    <w:rsid w:val="00B307A7"/>
    <w:rsid w:val="00B30D86"/>
    <w:rsid w:val="00B44DEE"/>
    <w:rsid w:val="00B45490"/>
    <w:rsid w:val="00B5520C"/>
    <w:rsid w:val="00B65C66"/>
    <w:rsid w:val="00B70B84"/>
    <w:rsid w:val="00B74C6C"/>
    <w:rsid w:val="00B8336E"/>
    <w:rsid w:val="00B865DB"/>
    <w:rsid w:val="00B921E0"/>
    <w:rsid w:val="00BA1600"/>
    <w:rsid w:val="00BA611B"/>
    <w:rsid w:val="00BB7F97"/>
    <w:rsid w:val="00BC4D68"/>
    <w:rsid w:val="00BD6786"/>
    <w:rsid w:val="00BD7E4F"/>
    <w:rsid w:val="00BF435F"/>
    <w:rsid w:val="00C04143"/>
    <w:rsid w:val="00C04744"/>
    <w:rsid w:val="00C06496"/>
    <w:rsid w:val="00C122AE"/>
    <w:rsid w:val="00C17665"/>
    <w:rsid w:val="00C32DF8"/>
    <w:rsid w:val="00C40729"/>
    <w:rsid w:val="00C41DDB"/>
    <w:rsid w:val="00C46C5A"/>
    <w:rsid w:val="00C52ABE"/>
    <w:rsid w:val="00C616BF"/>
    <w:rsid w:val="00C656B1"/>
    <w:rsid w:val="00CB683A"/>
    <w:rsid w:val="00CB7C2C"/>
    <w:rsid w:val="00CC062F"/>
    <w:rsid w:val="00CC1768"/>
    <w:rsid w:val="00CC68E1"/>
    <w:rsid w:val="00CD0745"/>
    <w:rsid w:val="00CD363B"/>
    <w:rsid w:val="00CD3C90"/>
    <w:rsid w:val="00CD59B1"/>
    <w:rsid w:val="00CF098A"/>
    <w:rsid w:val="00CF3041"/>
    <w:rsid w:val="00CF69C0"/>
    <w:rsid w:val="00D123C1"/>
    <w:rsid w:val="00D234FD"/>
    <w:rsid w:val="00D2600B"/>
    <w:rsid w:val="00D41399"/>
    <w:rsid w:val="00D51B61"/>
    <w:rsid w:val="00D56571"/>
    <w:rsid w:val="00D67DE0"/>
    <w:rsid w:val="00D74F66"/>
    <w:rsid w:val="00D82FBD"/>
    <w:rsid w:val="00D8474E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11D29"/>
    <w:rsid w:val="00E15471"/>
    <w:rsid w:val="00E1588B"/>
    <w:rsid w:val="00E256FC"/>
    <w:rsid w:val="00E3221E"/>
    <w:rsid w:val="00E37E77"/>
    <w:rsid w:val="00E5111B"/>
    <w:rsid w:val="00E561E0"/>
    <w:rsid w:val="00E67D1B"/>
    <w:rsid w:val="00E74C04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B6791"/>
    <w:rsid w:val="00EC35A4"/>
    <w:rsid w:val="00EC4454"/>
    <w:rsid w:val="00ED1FC8"/>
    <w:rsid w:val="00ED43BB"/>
    <w:rsid w:val="00EE43B0"/>
    <w:rsid w:val="00EF1E93"/>
    <w:rsid w:val="00EF3F75"/>
    <w:rsid w:val="00EF6661"/>
    <w:rsid w:val="00F03398"/>
    <w:rsid w:val="00F06A25"/>
    <w:rsid w:val="00F12EB8"/>
    <w:rsid w:val="00F25441"/>
    <w:rsid w:val="00F260BE"/>
    <w:rsid w:val="00F33643"/>
    <w:rsid w:val="00F34C66"/>
    <w:rsid w:val="00F3743B"/>
    <w:rsid w:val="00F521A4"/>
    <w:rsid w:val="00F52C18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A112C"/>
    <w:rsid w:val="00FB56E2"/>
    <w:rsid w:val="00FC5011"/>
    <w:rsid w:val="00FD0B96"/>
    <w:rsid w:val="00FD54A5"/>
    <w:rsid w:val="00FD5665"/>
    <w:rsid w:val="00FD58BE"/>
    <w:rsid w:val="00FE6405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DF26E-5D5F-4A9B-9533-0223243B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273C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Frantz@vi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8C3AB6A0C854C9C3C85747DF29C78" ma:contentTypeVersion="0" ma:contentTypeDescription="Create a new document." ma:contentTypeScope="" ma:versionID="d2ee995f60e4ad25a23e8a55389a72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BB57-5EDF-4DC4-84AE-4BE5ECB68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6F6F2-AABC-405D-A5DC-D22597888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7042E-16D9-4A4D-A8CE-D592030B85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44CABE-627A-493B-B4A0-7D9A7984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CHANGE REQUEST</vt:lpstr>
      <vt:lpstr>CHANGE REQUEST</vt:lpstr>
      <vt:lpstr>CHANGE REQUEST</vt:lpstr>
    </vt:vector>
  </TitlesOfParts>
  <Company>S.W.I.F.T. sc</Company>
  <LinksUpToDate>false</LinksUpToDate>
  <CharactersWithSpaces>3891</CharactersWithSpaces>
  <SharedDoc>false</SharedDoc>
  <HLinks>
    <vt:vector size="6" baseType="variant">
      <vt:variant>
        <vt:i4>2359314</vt:i4>
      </vt:variant>
      <vt:variant>
        <vt:i4>0</vt:i4>
      </vt:variant>
      <vt:variant>
        <vt:i4>0</vt:i4>
      </vt:variant>
      <vt:variant>
        <vt:i4>5</vt:i4>
      </vt:variant>
      <vt:variant>
        <vt:lpwstr>mailto:DFrantz@visa.com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/>
  <dc:creator>jeloy;asteeno</dc:creator>
  <cp:keywords/>
  <cp:lastModifiedBy>VANDAELE Benoit</cp:lastModifiedBy>
  <cp:revision>4</cp:revision>
  <cp:lastPrinted>2009-03-10T11:18:00Z</cp:lastPrinted>
  <dcterms:created xsi:type="dcterms:W3CDTF">2020-07-06T15:54:00Z</dcterms:created>
  <dcterms:modified xsi:type="dcterms:W3CDTF">2020-07-08T09:15:00Z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0x01010009DC86C09282FE47A9C995D2851FD79D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