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8D0E" w14:textId="77777777" w:rsidR="009C2462" w:rsidRPr="003437ED" w:rsidRDefault="00E93AE3" w:rsidP="00E75D6F">
      <w:pPr>
        <w:pStyle w:val="ProductFamily"/>
        <w:tabs>
          <w:tab w:val="left" w:pos="5103"/>
        </w:tabs>
      </w:pPr>
      <w:r>
        <w:t>Standards</w:t>
      </w:r>
    </w:p>
    <w:p w14:paraId="4F5F4613" w14:textId="117AA31E" w:rsidR="009C2462" w:rsidRPr="003437ED" w:rsidRDefault="00E93AE3" w:rsidP="009C2462">
      <w:pPr>
        <w:pStyle w:val="ProductName"/>
      </w:pPr>
      <w:r>
        <w:t>Standards MT</w:t>
      </w:r>
      <w:r w:rsidR="009C2462" w:rsidRPr="003437ED">
        <w:t xml:space="preserve"> </w:t>
      </w:r>
      <w:r w:rsidR="004E199E">
        <w:t xml:space="preserve">Release </w:t>
      </w:r>
      <w:r w:rsidR="0005476A">
        <w:t>20</w:t>
      </w:r>
      <w:r w:rsidR="00363BD4">
        <w:t>23</w:t>
      </w:r>
    </w:p>
    <w:p w14:paraId="151027A3" w14:textId="77777777" w:rsidR="00BF5777" w:rsidRDefault="00C877A5" w:rsidP="00677685">
      <w:pPr>
        <w:pStyle w:val="DocumentTitle"/>
        <w:spacing w:before="1880"/>
      </w:pPr>
      <w:r>
        <w:t xml:space="preserve">Discussion paper and </w:t>
      </w:r>
      <w:r w:rsidR="00E03E3F">
        <w:t>Minutes</w:t>
      </w:r>
    </w:p>
    <w:p w14:paraId="27CD5ECD" w14:textId="58464977" w:rsidR="00C952CB" w:rsidRDefault="00EC7F65" w:rsidP="007E5450">
      <w:pPr>
        <w:pStyle w:val="Releasedate"/>
        <w:spacing w:before="120" w:after="360"/>
        <w:rPr>
          <w:sz w:val="36"/>
          <w:szCs w:val="36"/>
        </w:rPr>
      </w:pPr>
      <w:r>
        <w:rPr>
          <w:sz w:val="36"/>
          <w:szCs w:val="36"/>
        </w:rPr>
        <w:t>Common Cat 5</w:t>
      </w:r>
    </w:p>
    <w:p w14:paraId="0CBA95FF" w14:textId="07E13986" w:rsidR="00406AAE" w:rsidRPr="001619A3" w:rsidRDefault="0031581B" w:rsidP="007E5450">
      <w:pPr>
        <w:spacing w:before="2400"/>
      </w:pPr>
      <w:r>
        <w:t>Distribution:</w:t>
      </w:r>
      <w:r>
        <w:tab/>
      </w:r>
      <w:r w:rsidR="001619A3" w:rsidRPr="001619A3">
        <w:t xml:space="preserve">Common Cat 5 </w:t>
      </w:r>
      <w:r w:rsidR="00BF5777" w:rsidRPr="001619A3">
        <w:t>Maintenance Working Group</w:t>
      </w:r>
    </w:p>
    <w:p w14:paraId="6D1921F7" w14:textId="5F431DEB" w:rsidR="00406AAE" w:rsidRPr="001619A3" w:rsidRDefault="00406AAE" w:rsidP="002E30D3">
      <w:r w:rsidRPr="001619A3">
        <w:t>Author:</w:t>
      </w:r>
      <w:r w:rsidRPr="001619A3">
        <w:tab/>
      </w:r>
      <w:r w:rsidR="0031581B" w:rsidRPr="001619A3">
        <w:tab/>
      </w:r>
      <w:r w:rsidR="001619A3" w:rsidRPr="001619A3">
        <w:t>Alexandre Hotat</w:t>
      </w:r>
    </w:p>
    <w:p w14:paraId="7838E1C2" w14:textId="77777777" w:rsidR="001B1CE4" w:rsidRPr="00E75D6F" w:rsidRDefault="001B1CE4" w:rsidP="002E30D3">
      <w:pPr>
        <w:rPr>
          <w:color w:val="000000"/>
        </w:rPr>
        <w:sectPr w:rsidR="001B1CE4" w:rsidRPr="00E75D6F" w:rsidSect="00477B51">
          <w:headerReference w:type="even" r:id="rId8"/>
          <w:headerReference w:type="default" r:id="rId9"/>
          <w:footerReference w:type="even" r:id="rId10"/>
          <w:footerReference w:type="default" r:id="rId11"/>
          <w:headerReference w:type="first" r:id="rId12"/>
          <w:footerReference w:type="first" r:id="rId13"/>
          <w:type w:val="oddPage"/>
          <w:pgSz w:w="11909" w:h="16834" w:code="9"/>
          <w:pgMar w:top="1418" w:right="1701" w:bottom="1418" w:left="1701" w:header="1418" w:footer="289" w:gutter="0"/>
          <w:pgNumType w:start="1"/>
          <w:cols w:space="720"/>
          <w:titlePg/>
        </w:sectPr>
      </w:pPr>
    </w:p>
    <w:p w14:paraId="3939D85F" w14:textId="1831DDFB" w:rsidR="00BF5777" w:rsidRDefault="00BF5777" w:rsidP="002E30D3">
      <w:pPr>
        <w:rPr>
          <w:color w:val="FF0000"/>
        </w:rPr>
      </w:pPr>
      <w:r>
        <w:t>Date Issued</w:t>
      </w:r>
      <w:r w:rsidRPr="00406AAE">
        <w:t>:</w:t>
      </w:r>
      <w:r w:rsidRPr="00406AAE">
        <w:tab/>
      </w:r>
      <w:r w:rsidR="001619A3" w:rsidRPr="00281FAA">
        <w:t>30 June 2022</w:t>
      </w:r>
    </w:p>
    <w:p w14:paraId="7B2E88F4" w14:textId="4C7BDA85" w:rsidR="0031581B" w:rsidRPr="00406AAE" w:rsidRDefault="0031581B" w:rsidP="0031581B">
      <w:r>
        <w:t xml:space="preserve">Meeting Date: </w:t>
      </w:r>
      <w:r w:rsidRPr="00756662">
        <w:tab/>
      </w:r>
      <w:r w:rsidR="00756662" w:rsidRPr="00756662">
        <w:t>If no conclusion by mail</w:t>
      </w:r>
      <w:r w:rsidR="00756662" w:rsidRPr="00756662">
        <w:t>, potentially</w:t>
      </w:r>
      <w:r w:rsidR="00756662">
        <w:t xml:space="preserve"> the </w:t>
      </w:r>
      <w:r w:rsidR="00756662" w:rsidRPr="00756662">
        <w:t>31</w:t>
      </w:r>
      <w:r w:rsidR="00756662" w:rsidRPr="00756662">
        <w:rPr>
          <w:vertAlign w:val="superscript"/>
        </w:rPr>
        <w:t>st</w:t>
      </w:r>
      <w:r w:rsidR="00756662" w:rsidRPr="00756662">
        <w:t xml:space="preserve"> of August </w:t>
      </w:r>
    </w:p>
    <w:p w14:paraId="4348EDAE" w14:textId="77777777" w:rsidR="0031581B" w:rsidRPr="00406AAE" w:rsidRDefault="0031581B" w:rsidP="002E30D3"/>
    <w:p w14:paraId="5FD2FB8F" w14:textId="77777777" w:rsidR="001B1CE4" w:rsidRPr="003437ED" w:rsidRDefault="002E7475" w:rsidP="002E30D3">
      <w:r>
        <w:br w:type="page"/>
      </w:r>
      <w:r w:rsidR="001B1CE4" w:rsidRPr="003437ED">
        <w:lastRenderedPageBreak/>
        <w:t>Table of Contents</w:t>
      </w:r>
    </w:p>
    <w:p w14:paraId="7B1D6236" w14:textId="6C916363" w:rsidR="00341AE4" w:rsidRDefault="00734939">
      <w:pPr>
        <w:pStyle w:val="TOC1"/>
        <w:rPr>
          <w:rFonts w:asciiTheme="minorHAnsi" w:eastAsiaTheme="minorEastAsia" w:hAnsiTheme="minorHAnsi" w:cstheme="minorBidi"/>
          <w:b w:val="0"/>
          <w:sz w:val="22"/>
          <w:szCs w:val="22"/>
          <w:lang w:eastAsia="en-GB"/>
        </w:rPr>
      </w:pPr>
      <w:r>
        <w:fldChar w:fldCharType="begin"/>
      </w:r>
      <w:r w:rsidR="002C5FCE">
        <w:instrText xml:space="preserve"> TOC \o </w:instrText>
      </w:r>
      <w:r>
        <w:fldChar w:fldCharType="separate"/>
      </w:r>
      <w:r w:rsidR="00341AE4">
        <w:t>1</w:t>
      </w:r>
      <w:r w:rsidR="00341AE4">
        <w:rPr>
          <w:rFonts w:asciiTheme="minorHAnsi" w:eastAsiaTheme="minorEastAsia" w:hAnsiTheme="minorHAnsi" w:cstheme="minorBidi"/>
          <w:b w:val="0"/>
          <w:sz w:val="22"/>
          <w:szCs w:val="22"/>
          <w:lang w:eastAsia="en-GB"/>
        </w:rPr>
        <w:tab/>
      </w:r>
      <w:r w:rsidR="00341AE4">
        <w:t>Introduction</w:t>
      </w:r>
      <w:r w:rsidR="00341AE4">
        <w:tab/>
      </w:r>
      <w:r w:rsidR="00341AE4">
        <w:fldChar w:fldCharType="begin"/>
      </w:r>
      <w:r w:rsidR="00341AE4">
        <w:instrText xml:space="preserve"> PAGEREF _Toc107472772 \h </w:instrText>
      </w:r>
      <w:r w:rsidR="00341AE4">
        <w:fldChar w:fldCharType="separate"/>
      </w:r>
      <w:r w:rsidR="00341AE4">
        <w:t>3</w:t>
      </w:r>
      <w:r w:rsidR="00341AE4">
        <w:fldChar w:fldCharType="end"/>
      </w:r>
    </w:p>
    <w:p w14:paraId="314DA35C" w14:textId="658311B6" w:rsidR="00341AE4" w:rsidRDefault="00341AE4">
      <w:pPr>
        <w:pStyle w:val="TOC3"/>
        <w:rPr>
          <w:rFonts w:asciiTheme="minorHAnsi" w:eastAsiaTheme="minorEastAsia" w:hAnsiTheme="minorHAnsi" w:cstheme="minorBidi"/>
          <w:sz w:val="22"/>
          <w:szCs w:val="22"/>
          <w:lang w:eastAsia="en-GB"/>
        </w:rPr>
      </w:pPr>
      <w:r>
        <w:t>Standards Illustrations in this document</w:t>
      </w:r>
      <w:r>
        <w:tab/>
      </w:r>
      <w:r>
        <w:fldChar w:fldCharType="begin"/>
      </w:r>
      <w:r>
        <w:instrText xml:space="preserve"> PAGEREF _Toc107472773 \h </w:instrText>
      </w:r>
      <w:r>
        <w:fldChar w:fldCharType="separate"/>
      </w:r>
      <w:r>
        <w:t>3</w:t>
      </w:r>
      <w:r>
        <w:fldChar w:fldCharType="end"/>
      </w:r>
    </w:p>
    <w:p w14:paraId="0A80D013" w14:textId="03462976" w:rsidR="00341AE4" w:rsidRDefault="00341AE4">
      <w:pPr>
        <w:pStyle w:val="TOC3"/>
        <w:rPr>
          <w:rFonts w:asciiTheme="minorHAnsi" w:eastAsiaTheme="minorEastAsia" w:hAnsiTheme="minorHAnsi" w:cstheme="minorBidi"/>
          <w:sz w:val="22"/>
          <w:szCs w:val="22"/>
          <w:lang w:eastAsia="en-GB"/>
        </w:rPr>
      </w:pPr>
      <w:r>
        <w:t>SR 2022 change requests</w:t>
      </w:r>
      <w:r>
        <w:tab/>
      </w:r>
      <w:r>
        <w:fldChar w:fldCharType="begin"/>
      </w:r>
      <w:r>
        <w:instrText xml:space="preserve"> PAGEREF _Toc107472774 \h </w:instrText>
      </w:r>
      <w:r>
        <w:fldChar w:fldCharType="separate"/>
      </w:r>
      <w:r>
        <w:t>3</w:t>
      </w:r>
      <w:r>
        <w:fldChar w:fldCharType="end"/>
      </w:r>
    </w:p>
    <w:p w14:paraId="0ABB1F9B" w14:textId="24C86DE6" w:rsidR="00341AE4" w:rsidRDefault="00341AE4">
      <w:pPr>
        <w:pStyle w:val="TOC3"/>
        <w:rPr>
          <w:rFonts w:asciiTheme="minorHAnsi" w:eastAsiaTheme="minorEastAsia" w:hAnsiTheme="minorHAnsi" w:cstheme="minorBidi"/>
          <w:sz w:val="22"/>
          <w:szCs w:val="22"/>
          <w:lang w:eastAsia="en-GB"/>
        </w:rPr>
      </w:pPr>
      <w:r>
        <w:t>Contact persons regarding this document</w:t>
      </w:r>
      <w:r>
        <w:tab/>
      </w:r>
      <w:r>
        <w:fldChar w:fldCharType="begin"/>
      </w:r>
      <w:r>
        <w:instrText xml:space="preserve"> PAGEREF _Toc107472775 \h </w:instrText>
      </w:r>
      <w:r>
        <w:fldChar w:fldCharType="separate"/>
      </w:r>
      <w:r>
        <w:t>3</w:t>
      </w:r>
      <w:r>
        <w:fldChar w:fldCharType="end"/>
      </w:r>
    </w:p>
    <w:p w14:paraId="47B82159" w14:textId="0E32A4DD" w:rsidR="00341AE4" w:rsidRDefault="00341AE4">
      <w:pPr>
        <w:pStyle w:val="TOC3"/>
        <w:rPr>
          <w:rFonts w:asciiTheme="minorHAnsi" w:eastAsiaTheme="minorEastAsia" w:hAnsiTheme="minorHAnsi" w:cstheme="minorBidi"/>
          <w:sz w:val="22"/>
          <w:szCs w:val="22"/>
          <w:lang w:eastAsia="en-GB"/>
        </w:rPr>
      </w:pPr>
      <w:r>
        <w:t>CR Title Colour notation (</w:t>
      </w:r>
      <w:r w:rsidRPr="00295F4A">
        <w:rPr>
          <w:b/>
        </w:rPr>
        <w:t>for minutes only</w:t>
      </w:r>
      <w:r>
        <w:t>)</w:t>
      </w:r>
      <w:r>
        <w:tab/>
      </w:r>
      <w:r>
        <w:fldChar w:fldCharType="begin"/>
      </w:r>
      <w:r>
        <w:instrText xml:space="preserve"> PAGEREF _Toc107472776 \h </w:instrText>
      </w:r>
      <w:r>
        <w:fldChar w:fldCharType="separate"/>
      </w:r>
      <w:r>
        <w:t>3</w:t>
      </w:r>
      <w:r>
        <w:fldChar w:fldCharType="end"/>
      </w:r>
    </w:p>
    <w:p w14:paraId="7DE43B54" w14:textId="1BF38960" w:rsidR="00341AE4" w:rsidRDefault="00341AE4">
      <w:pPr>
        <w:pStyle w:val="TOC3"/>
        <w:rPr>
          <w:rFonts w:asciiTheme="minorHAnsi" w:eastAsiaTheme="minorEastAsia" w:hAnsiTheme="minorHAnsi" w:cstheme="minorBidi"/>
          <w:sz w:val="22"/>
          <w:szCs w:val="22"/>
          <w:lang w:eastAsia="en-GB"/>
        </w:rPr>
      </w:pPr>
      <w:r>
        <w:t>MWG Members for SR2022</w:t>
      </w:r>
      <w:r>
        <w:tab/>
      </w:r>
      <w:r>
        <w:fldChar w:fldCharType="begin"/>
      </w:r>
      <w:r>
        <w:instrText xml:space="preserve"> PAGEREF _Toc107472777 \h </w:instrText>
      </w:r>
      <w:r>
        <w:fldChar w:fldCharType="separate"/>
      </w:r>
      <w:r>
        <w:t>4</w:t>
      </w:r>
      <w:r>
        <w:fldChar w:fldCharType="end"/>
      </w:r>
    </w:p>
    <w:p w14:paraId="37C50A37" w14:textId="6D4DB874" w:rsidR="00341AE4" w:rsidRDefault="00341AE4">
      <w:pPr>
        <w:pStyle w:val="TOC1"/>
        <w:rPr>
          <w:rFonts w:asciiTheme="minorHAnsi" w:eastAsiaTheme="minorEastAsia" w:hAnsiTheme="minorHAnsi" w:cstheme="minorBidi"/>
          <w:b w:val="0"/>
          <w:sz w:val="22"/>
          <w:szCs w:val="22"/>
          <w:lang w:eastAsia="en-GB"/>
        </w:rPr>
      </w:pPr>
      <w:r>
        <w:t>2</w:t>
      </w:r>
      <w:r>
        <w:rPr>
          <w:rFonts w:asciiTheme="minorHAnsi" w:eastAsiaTheme="minorEastAsia" w:hAnsiTheme="minorHAnsi" w:cstheme="minorBidi"/>
          <w:b w:val="0"/>
          <w:sz w:val="22"/>
          <w:szCs w:val="22"/>
          <w:lang w:eastAsia="en-GB"/>
        </w:rPr>
        <w:tab/>
      </w:r>
      <w:r>
        <w:t>Overview of User Change requests</w:t>
      </w:r>
      <w:r>
        <w:tab/>
      </w:r>
      <w:r>
        <w:fldChar w:fldCharType="begin"/>
      </w:r>
      <w:r>
        <w:instrText xml:space="preserve"> PAGEREF _Toc107472778 \h </w:instrText>
      </w:r>
      <w:r>
        <w:fldChar w:fldCharType="separate"/>
      </w:r>
      <w:r>
        <w:t>6</w:t>
      </w:r>
      <w:r>
        <w:fldChar w:fldCharType="end"/>
      </w:r>
    </w:p>
    <w:p w14:paraId="1D25ADD5" w14:textId="6E39A836" w:rsidR="00341AE4" w:rsidRDefault="00341AE4">
      <w:pPr>
        <w:pStyle w:val="TOC2"/>
        <w:rPr>
          <w:rFonts w:asciiTheme="minorHAnsi" w:eastAsiaTheme="minorEastAsia" w:hAnsiTheme="minorHAnsi" w:cstheme="minorBidi"/>
          <w:snapToGrid/>
          <w:sz w:val="22"/>
          <w:szCs w:val="22"/>
          <w:lang w:eastAsia="en-GB"/>
        </w:rPr>
      </w:pPr>
      <w:r w:rsidRPr="00295F4A">
        <w:rPr>
          <w:rFonts w:ascii="Helvetica" w:hAnsi="Helvetica"/>
          <w:lang w:val="en-US"/>
        </w:rPr>
        <w:t>2.1</w:t>
      </w:r>
      <w:r>
        <w:rPr>
          <w:rFonts w:asciiTheme="minorHAnsi" w:eastAsiaTheme="minorEastAsia" w:hAnsiTheme="minorHAnsi" w:cstheme="minorBidi"/>
          <w:snapToGrid/>
          <w:sz w:val="22"/>
          <w:szCs w:val="22"/>
          <w:lang w:eastAsia="en-GB"/>
        </w:rPr>
        <w:tab/>
      </w:r>
      <w:r w:rsidRPr="00295F4A">
        <w:rPr>
          <w:lang w:val="en-US"/>
        </w:rPr>
        <w:t>CR 001848: Update of Digital Asset usage rule in field 36D.</w:t>
      </w:r>
      <w:r>
        <w:tab/>
      </w:r>
      <w:r>
        <w:fldChar w:fldCharType="begin"/>
      </w:r>
      <w:r>
        <w:instrText xml:space="preserve"> PAGEREF _Toc107472779 \h </w:instrText>
      </w:r>
      <w:r>
        <w:fldChar w:fldCharType="separate"/>
      </w:r>
      <w:r>
        <w:t>6</w:t>
      </w:r>
      <w:r>
        <w:fldChar w:fldCharType="end"/>
      </w:r>
    </w:p>
    <w:p w14:paraId="498A93A7" w14:textId="75D2AF3C" w:rsidR="00341AE4" w:rsidRDefault="00341AE4">
      <w:pPr>
        <w:pStyle w:val="TOC1"/>
        <w:rPr>
          <w:rFonts w:asciiTheme="minorHAnsi" w:eastAsiaTheme="minorEastAsia" w:hAnsiTheme="minorHAnsi" w:cstheme="minorBidi"/>
          <w:b w:val="0"/>
          <w:sz w:val="22"/>
          <w:szCs w:val="22"/>
          <w:lang w:eastAsia="en-GB"/>
        </w:rPr>
      </w:pPr>
      <w:r>
        <w:t>3</w:t>
      </w:r>
      <w:r>
        <w:rPr>
          <w:rFonts w:asciiTheme="minorHAnsi" w:eastAsiaTheme="minorEastAsia" w:hAnsiTheme="minorHAnsi" w:cstheme="minorBidi"/>
          <w:b w:val="0"/>
          <w:sz w:val="22"/>
          <w:szCs w:val="22"/>
          <w:lang w:eastAsia="en-GB"/>
        </w:rPr>
        <w:tab/>
      </w:r>
      <w:r>
        <w:t>Overview of SWIFT Change requests</w:t>
      </w:r>
      <w:r>
        <w:tab/>
      </w:r>
      <w:r>
        <w:fldChar w:fldCharType="begin"/>
      </w:r>
      <w:r>
        <w:instrText xml:space="preserve"> PAGEREF _Toc107472780 \h </w:instrText>
      </w:r>
      <w:r>
        <w:fldChar w:fldCharType="separate"/>
      </w:r>
      <w:r>
        <w:t>13</w:t>
      </w:r>
      <w:r>
        <w:fldChar w:fldCharType="end"/>
      </w:r>
    </w:p>
    <w:p w14:paraId="2335B2A7" w14:textId="644F4E40" w:rsidR="00D36405" w:rsidRDefault="00734939">
      <w:pPr>
        <w:rPr>
          <w:b/>
          <w:noProof/>
        </w:rPr>
      </w:pPr>
      <w:r>
        <w:rPr>
          <w:noProof/>
        </w:rPr>
        <w:fldChar w:fldCharType="end"/>
      </w:r>
    </w:p>
    <w:p w14:paraId="5E138423" w14:textId="77777777" w:rsidR="001B1CE4" w:rsidRPr="003437ED" w:rsidRDefault="001B1CE4"/>
    <w:p w14:paraId="2DC119E4" w14:textId="77777777" w:rsidR="00D36405" w:rsidRPr="003437ED" w:rsidRDefault="00D36405" w:rsidP="00EF3FC9">
      <w:pPr>
        <w:sectPr w:rsidR="00D36405" w:rsidRPr="003437ED" w:rsidSect="002E7475">
          <w:headerReference w:type="even" r:id="rId14"/>
          <w:headerReference w:type="default" r:id="rId15"/>
          <w:footerReference w:type="even" r:id="rId16"/>
          <w:footerReference w:type="default" r:id="rId17"/>
          <w:type w:val="continuous"/>
          <w:pgSz w:w="11909" w:h="16834" w:code="9"/>
          <w:pgMar w:top="1418" w:right="1701" w:bottom="1259" w:left="1701" w:header="1418" w:footer="1418" w:gutter="0"/>
          <w:cols w:space="720"/>
        </w:sectPr>
      </w:pPr>
    </w:p>
    <w:p w14:paraId="640B1E3C" w14:textId="77777777" w:rsidR="003E323D" w:rsidRDefault="003E323D" w:rsidP="005C78D0">
      <w:pPr>
        <w:pStyle w:val="Heading1"/>
        <w:pageBreakBefore/>
      </w:pPr>
      <w:bookmarkStart w:id="0" w:name="_Toc533501210"/>
      <w:bookmarkStart w:id="1" w:name="_Toc107472772"/>
      <w:r>
        <w:lastRenderedPageBreak/>
        <w:t>Introduction</w:t>
      </w:r>
      <w:bookmarkEnd w:id="1"/>
    </w:p>
    <w:p w14:paraId="71089C55" w14:textId="77777777" w:rsidR="001619A3" w:rsidRPr="00391056" w:rsidRDefault="001619A3" w:rsidP="001619A3">
      <w:pPr>
        <w:pStyle w:val="StyleHeading3TSBTHREEComplexArial10pt"/>
      </w:pPr>
      <w:bookmarkStart w:id="2" w:name="_Toc74843780"/>
      <w:bookmarkStart w:id="3" w:name="_Toc43736073"/>
      <w:bookmarkStart w:id="4" w:name="_Toc517882840"/>
      <w:bookmarkStart w:id="5" w:name="_Toc486417059"/>
      <w:bookmarkStart w:id="6" w:name="_Toc454978612"/>
      <w:bookmarkStart w:id="7" w:name="_Toc423006173"/>
      <w:bookmarkStart w:id="8" w:name="_Toc421637188"/>
      <w:bookmarkStart w:id="9" w:name="_Toc391915500"/>
      <w:bookmarkStart w:id="10" w:name="_Toc372273056"/>
      <w:bookmarkStart w:id="11" w:name="_Toc297884212"/>
      <w:bookmarkStart w:id="12" w:name="_Toc297817437"/>
      <w:bookmarkStart w:id="13" w:name="_Toc83133840"/>
      <w:bookmarkStart w:id="14" w:name="_Toc107472773"/>
      <w:r w:rsidRPr="00391056">
        <w:t>Standards Illustrations in this document</w:t>
      </w:r>
      <w:bookmarkEnd w:id="2"/>
      <w:bookmarkEnd w:id="3"/>
      <w:bookmarkEnd w:id="4"/>
      <w:bookmarkEnd w:id="5"/>
      <w:bookmarkEnd w:id="6"/>
      <w:bookmarkEnd w:id="7"/>
      <w:bookmarkEnd w:id="8"/>
      <w:bookmarkEnd w:id="9"/>
      <w:bookmarkEnd w:id="10"/>
      <w:bookmarkEnd w:id="11"/>
      <w:bookmarkEnd w:id="12"/>
      <w:bookmarkEnd w:id="13"/>
      <w:bookmarkEnd w:id="14"/>
    </w:p>
    <w:p w14:paraId="72625213" w14:textId="77777777" w:rsidR="001619A3" w:rsidRDefault="001619A3" w:rsidP="001619A3">
      <w:pPr>
        <w:rPr>
          <w:rFonts w:cs="Arial"/>
        </w:rPr>
      </w:pPr>
      <w:r>
        <w:rPr>
          <w:rFonts w:cs="Arial"/>
        </w:rPr>
        <w:t>Standards illustrations are provided by SWIFT Standards. They are not part of the original request.</w:t>
      </w:r>
    </w:p>
    <w:p w14:paraId="40F3A401" w14:textId="77777777" w:rsidR="001619A3" w:rsidRDefault="001619A3" w:rsidP="001619A3">
      <w:pPr>
        <w:rPr>
          <w:rFonts w:cs="Arial"/>
        </w:rPr>
      </w:pPr>
      <w:r>
        <w:rPr>
          <w:rFonts w:cs="Arial"/>
        </w:rPr>
        <w:t xml:space="preserve">Any standard illustrations (rules, codes, qualifiers, wordings) are </w:t>
      </w:r>
      <w:r>
        <w:rPr>
          <w:rFonts w:cs="Arial"/>
          <w:b/>
          <w:bCs/>
          <w:u w:val="single"/>
        </w:rPr>
        <w:t>only for illustration purposes</w:t>
      </w:r>
      <w:r>
        <w:rPr>
          <w:rFonts w:cs="Arial"/>
        </w:rPr>
        <w:t xml:space="preserve">. It does not mean SWIFT Standards is in agreement with the maintenance request or that the final standards solutions (for accepted maintenance requests) will be as shown in this document. </w:t>
      </w:r>
    </w:p>
    <w:p w14:paraId="5DE79300" w14:textId="77777777" w:rsidR="001619A3" w:rsidRDefault="001619A3" w:rsidP="001619A3">
      <w:pPr>
        <w:rPr>
          <w:rFonts w:cs="Arial"/>
        </w:rPr>
      </w:pPr>
      <w:r>
        <w:rPr>
          <w:rFonts w:cs="Arial"/>
        </w:rPr>
        <w:t>The MT Standards Release Guide (+ potential erratum) and the ISO 20022 message definition reports are the ONLY source of reliable information based on which implementation of changes should be made. Any other documentation (including this one) is subject to change.</w:t>
      </w:r>
    </w:p>
    <w:p w14:paraId="17FF62A2" w14:textId="77777777" w:rsidR="001619A3" w:rsidRPr="00391056" w:rsidRDefault="001619A3" w:rsidP="001619A3">
      <w:pPr>
        <w:pStyle w:val="StyleHeading3TSBTHREEComplexArial10pt"/>
      </w:pPr>
      <w:bookmarkStart w:id="15" w:name="_Toc74843781"/>
      <w:bookmarkStart w:id="16" w:name="_Toc43736074"/>
      <w:bookmarkStart w:id="17" w:name="_Toc517882841"/>
      <w:bookmarkStart w:id="18" w:name="_Toc486417060"/>
      <w:bookmarkStart w:id="19" w:name="_Toc454978613"/>
      <w:bookmarkStart w:id="20" w:name="_Toc423006174"/>
      <w:bookmarkStart w:id="21" w:name="_Toc421637189"/>
      <w:bookmarkStart w:id="22" w:name="_Toc391915501"/>
      <w:bookmarkStart w:id="23" w:name="_Toc372273057"/>
      <w:bookmarkStart w:id="24" w:name="_Toc304198731"/>
      <w:bookmarkStart w:id="25" w:name="_Toc335401746"/>
      <w:bookmarkStart w:id="26" w:name="_Toc83133841"/>
      <w:bookmarkStart w:id="27" w:name="_Toc107472774"/>
      <w:r w:rsidRPr="00391056">
        <w:t>SR 2022 change requests</w:t>
      </w:r>
      <w:bookmarkEnd w:id="15"/>
      <w:bookmarkEnd w:id="16"/>
      <w:bookmarkEnd w:id="17"/>
      <w:bookmarkEnd w:id="18"/>
      <w:bookmarkEnd w:id="19"/>
      <w:bookmarkEnd w:id="20"/>
      <w:bookmarkEnd w:id="21"/>
      <w:bookmarkEnd w:id="22"/>
      <w:bookmarkEnd w:id="23"/>
      <w:bookmarkEnd w:id="24"/>
      <w:bookmarkEnd w:id="25"/>
      <w:bookmarkEnd w:id="26"/>
      <w:bookmarkEnd w:id="27"/>
    </w:p>
    <w:p w14:paraId="3B77AF74" w14:textId="77777777" w:rsidR="001619A3" w:rsidRDefault="001619A3" w:rsidP="001619A3">
      <w:pPr>
        <w:rPr>
          <w:rFonts w:cs="Arial"/>
        </w:rPr>
      </w:pPr>
      <w:r>
        <w:rPr>
          <w:rFonts w:cs="Arial"/>
        </w:rPr>
        <w:t xml:space="preserve">This document contains all Common Cat 5 MT/MX CRs and equivalent MX messages investigated this year for implementation in SR 2022. </w:t>
      </w:r>
    </w:p>
    <w:p w14:paraId="7992BD5E" w14:textId="77777777" w:rsidR="001619A3" w:rsidRDefault="001619A3" w:rsidP="001619A3">
      <w:pPr>
        <w:rPr>
          <w:rFonts w:cs="Arial"/>
        </w:rPr>
      </w:pPr>
      <w:r>
        <w:rPr>
          <w:rFonts w:cs="Arial"/>
        </w:rPr>
        <w:t>The requests originator is indicated as follows:</w:t>
      </w:r>
    </w:p>
    <w:p w14:paraId="0D77C340" w14:textId="77777777" w:rsidR="001619A3" w:rsidRDefault="001619A3" w:rsidP="001619A3">
      <w:pPr>
        <w:numPr>
          <w:ilvl w:val="1"/>
          <w:numId w:val="13"/>
        </w:numPr>
        <w:spacing w:before="0" w:after="60"/>
        <w:ind w:left="720"/>
        <w:jc w:val="both"/>
        <w:rPr>
          <w:rFonts w:cs="Arial"/>
        </w:rPr>
      </w:pPr>
      <w:r>
        <w:rPr>
          <w:rFonts w:cs="Arial"/>
        </w:rPr>
        <w:t xml:space="preserve">Requesting Country; Country code of requesting NMPG or UG; </w:t>
      </w:r>
      <w:proofErr w:type="spellStart"/>
      <w:r>
        <w:rPr>
          <w:rFonts w:cs="Arial"/>
        </w:rPr>
        <w:t>eg.</w:t>
      </w:r>
      <w:proofErr w:type="spellEnd"/>
      <w:r>
        <w:rPr>
          <w:rFonts w:cs="Arial"/>
        </w:rPr>
        <w:t xml:space="preserve"> BE</w:t>
      </w:r>
    </w:p>
    <w:p w14:paraId="468A2AB8" w14:textId="77777777" w:rsidR="001619A3" w:rsidRDefault="001619A3" w:rsidP="001619A3">
      <w:pPr>
        <w:numPr>
          <w:ilvl w:val="1"/>
          <w:numId w:val="13"/>
        </w:numPr>
        <w:spacing w:before="0" w:after="60"/>
        <w:ind w:left="720"/>
        <w:jc w:val="both"/>
        <w:rPr>
          <w:rFonts w:cs="Arial"/>
        </w:rPr>
      </w:pPr>
      <w:r>
        <w:rPr>
          <w:rFonts w:cs="Arial"/>
        </w:rPr>
        <w:t xml:space="preserve">Requesting Group: a SWIFT User Group or a National (Securities) Market Practice Group with the acknowledgement of the UGC or Recognized industry group </w:t>
      </w:r>
      <w:proofErr w:type="spellStart"/>
      <w:r>
        <w:rPr>
          <w:rFonts w:cs="Arial"/>
        </w:rPr>
        <w:t>eg.</w:t>
      </w:r>
      <w:proofErr w:type="spellEnd"/>
      <w:r>
        <w:rPr>
          <w:rFonts w:cs="Arial"/>
        </w:rPr>
        <w:t xml:space="preserve"> SMPG (the global Securities Market Practice Group)</w:t>
      </w:r>
    </w:p>
    <w:p w14:paraId="3D959EB9" w14:textId="77777777" w:rsidR="001619A3" w:rsidRPr="00391056" w:rsidRDefault="001619A3" w:rsidP="001619A3">
      <w:pPr>
        <w:pStyle w:val="StyleHeading3TSBTHREEComplexArial10pt"/>
      </w:pPr>
      <w:bookmarkStart w:id="28" w:name="_Toc74843783"/>
      <w:bookmarkStart w:id="29" w:name="_Toc43736076"/>
      <w:bookmarkStart w:id="30" w:name="_Toc517882843"/>
      <w:bookmarkStart w:id="31" w:name="_Toc486417062"/>
      <w:bookmarkStart w:id="32" w:name="_Toc454978615"/>
      <w:bookmarkStart w:id="33" w:name="_Toc423006176"/>
      <w:bookmarkStart w:id="34" w:name="_Toc421637191"/>
      <w:bookmarkStart w:id="35" w:name="_Toc391915503"/>
      <w:bookmarkStart w:id="36" w:name="_Toc372273059"/>
      <w:bookmarkStart w:id="37" w:name="_Toc304198733"/>
      <w:bookmarkStart w:id="38" w:name="_Toc335401748"/>
      <w:bookmarkStart w:id="39" w:name="_Toc83133842"/>
      <w:bookmarkStart w:id="40" w:name="_Toc107472775"/>
      <w:r w:rsidRPr="00391056">
        <w:t>Contact persons regarding this document</w:t>
      </w:r>
      <w:bookmarkEnd w:id="28"/>
      <w:bookmarkEnd w:id="29"/>
      <w:bookmarkEnd w:id="30"/>
      <w:bookmarkEnd w:id="31"/>
      <w:bookmarkEnd w:id="32"/>
      <w:bookmarkEnd w:id="33"/>
      <w:bookmarkEnd w:id="34"/>
      <w:bookmarkEnd w:id="35"/>
      <w:bookmarkEnd w:id="36"/>
      <w:bookmarkEnd w:id="37"/>
      <w:bookmarkEnd w:id="38"/>
      <w:bookmarkEnd w:id="39"/>
      <w:bookmarkEnd w:id="40"/>
    </w:p>
    <w:p w14:paraId="2FF6FCCB" w14:textId="77777777" w:rsidR="001619A3" w:rsidRDefault="001619A3" w:rsidP="001619A3">
      <w:r>
        <w:t xml:space="preserve">Karine </w:t>
      </w:r>
      <w:proofErr w:type="spellStart"/>
      <w:r>
        <w:t>Taquet</w:t>
      </w:r>
      <w:proofErr w:type="spellEnd"/>
      <w:r>
        <w:t xml:space="preserve"> - SWIFT Standards, </w:t>
      </w:r>
      <w:hyperlink r:id="rId18" w:history="1">
        <w:r w:rsidRPr="00212C70">
          <w:rPr>
            <w:rStyle w:val="Hyperlink"/>
          </w:rPr>
          <w:t>Karine.TAQUET@swift.com</w:t>
        </w:r>
      </w:hyperlink>
      <w:r>
        <w:t xml:space="preserve"> </w:t>
      </w:r>
    </w:p>
    <w:p w14:paraId="314CCC91" w14:textId="77777777" w:rsidR="001619A3" w:rsidRDefault="001619A3" w:rsidP="001619A3">
      <w:r>
        <w:t xml:space="preserve">Alexandre Hotat – SWIFT Standards, </w:t>
      </w:r>
      <w:hyperlink r:id="rId19" w:history="1">
        <w:r w:rsidRPr="00212C70">
          <w:rPr>
            <w:rStyle w:val="Hyperlink"/>
          </w:rPr>
          <w:t>Alexandre.HOTAT@swift.com</w:t>
        </w:r>
      </w:hyperlink>
      <w:r>
        <w:t xml:space="preserve"> </w:t>
      </w:r>
    </w:p>
    <w:p w14:paraId="6A50A1D4" w14:textId="77777777" w:rsidR="001619A3" w:rsidRPr="00391056" w:rsidRDefault="001619A3" w:rsidP="001619A3">
      <w:pPr>
        <w:rPr>
          <w:rStyle w:val="Hyperlink"/>
          <w:lang w:val="fr-BE"/>
        </w:rPr>
      </w:pPr>
      <w:r w:rsidRPr="00391056">
        <w:rPr>
          <w:lang w:val="fr-BE"/>
        </w:rPr>
        <w:t xml:space="preserve">Jacques Littré – SWIFT </w:t>
      </w:r>
      <w:proofErr w:type="gramStart"/>
      <w:r w:rsidRPr="00391056">
        <w:rPr>
          <w:lang w:val="fr-BE"/>
        </w:rPr>
        <w:t>Standards;</w:t>
      </w:r>
      <w:proofErr w:type="gramEnd"/>
      <w:r w:rsidRPr="00391056">
        <w:rPr>
          <w:lang w:val="fr-BE"/>
        </w:rPr>
        <w:t xml:space="preserve"> </w:t>
      </w:r>
      <w:hyperlink r:id="rId20" w:history="1">
        <w:r w:rsidRPr="00391056">
          <w:rPr>
            <w:rStyle w:val="Hyperlink"/>
            <w:lang w:val="fr-BE"/>
          </w:rPr>
          <w:t>jacques.LITTRE@swift.com</w:t>
        </w:r>
      </w:hyperlink>
    </w:p>
    <w:p w14:paraId="325D22F9" w14:textId="77777777" w:rsidR="001619A3" w:rsidRDefault="001619A3" w:rsidP="001619A3">
      <w:pPr>
        <w:pStyle w:val="StyleHeading3TSBTHREEComplexArial10pt"/>
      </w:pPr>
      <w:bookmarkStart w:id="41" w:name="_Toc335401747"/>
      <w:bookmarkStart w:id="42" w:name="_Toc304198732"/>
      <w:bookmarkStart w:id="43" w:name="_Toc372273058"/>
      <w:bookmarkStart w:id="44" w:name="_Toc391915502"/>
      <w:bookmarkStart w:id="45" w:name="_Toc421637190"/>
      <w:bookmarkStart w:id="46" w:name="_Toc423006175"/>
      <w:bookmarkStart w:id="47" w:name="_Toc454978614"/>
      <w:bookmarkStart w:id="48" w:name="_Toc486417061"/>
      <w:bookmarkStart w:id="49" w:name="_Toc517882842"/>
      <w:bookmarkStart w:id="50" w:name="_Toc43736075"/>
      <w:bookmarkStart w:id="51" w:name="_Toc81298244"/>
      <w:bookmarkStart w:id="52" w:name="_Toc83133843"/>
      <w:bookmarkStart w:id="53" w:name="_Toc107472776"/>
      <w:r>
        <w:t>CR Title Colour notation</w:t>
      </w:r>
      <w:bookmarkEnd w:id="41"/>
      <w:bookmarkEnd w:id="42"/>
      <w:bookmarkEnd w:id="43"/>
      <w:r>
        <w:t xml:space="preserve"> (</w:t>
      </w:r>
      <w:r w:rsidRPr="00E9309F">
        <w:rPr>
          <w:b/>
        </w:rPr>
        <w:t>for minutes</w:t>
      </w:r>
      <w:r>
        <w:rPr>
          <w:rStyle w:val="FootnoteReference"/>
          <w:b/>
        </w:rPr>
        <w:footnoteReference w:id="1"/>
      </w:r>
      <w:r w:rsidRPr="00E9309F">
        <w:rPr>
          <w:b/>
        </w:rPr>
        <w:t xml:space="preserve"> only</w:t>
      </w:r>
      <w:r>
        <w:t>)</w:t>
      </w:r>
      <w:bookmarkEnd w:id="44"/>
      <w:bookmarkEnd w:id="45"/>
      <w:bookmarkEnd w:id="46"/>
      <w:bookmarkEnd w:id="47"/>
      <w:bookmarkEnd w:id="48"/>
      <w:bookmarkEnd w:id="49"/>
      <w:bookmarkEnd w:id="50"/>
      <w:bookmarkEnd w:id="51"/>
      <w:bookmarkEnd w:id="52"/>
      <w:bookmarkEnd w:id="53"/>
    </w:p>
    <w:p w14:paraId="3A1385F2" w14:textId="77777777" w:rsidR="001619A3" w:rsidRDefault="001619A3" w:rsidP="001619A3">
      <w:r>
        <w:t xml:space="preserve">In </w:t>
      </w:r>
      <w:r>
        <w:rPr>
          <w:color w:val="00B050"/>
        </w:rPr>
        <w:t>GREEN</w:t>
      </w:r>
      <w:r>
        <w:t xml:space="preserve"> are items that are approved or approved with comments or approved with alternative solution. </w:t>
      </w:r>
    </w:p>
    <w:p w14:paraId="1A066670" w14:textId="77777777" w:rsidR="001619A3" w:rsidRDefault="001619A3" w:rsidP="001619A3">
      <w:r>
        <w:t xml:space="preserve">In </w:t>
      </w:r>
      <w:r>
        <w:rPr>
          <w:color w:val="FF0000"/>
        </w:rPr>
        <w:t>RED</w:t>
      </w:r>
      <w:r>
        <w:t xml:space="preserve"> are items that are rejected, withdrawn or linked to agreed items </w:t>
      </w:r>
    </w:p>
    <w:p w14:paraId="0294A225" w14:textId="77777777" w:rsidR="001619A3" w:rsidRDefault="001619A3" w:rsidP="001619A3">
      <w:pPr>
        <w:rPr>
          <w:rFonts w:cs="Arial"/>
        </w:rPr>
      </w:pPr>
      <w:r>
        <w:t xml:space="preserve">In </w:t>
      </w:r>
      <w:r w:rsidRPr="00B94644">
        <w:rPr>
          <w:b/>
          <w:color w:val="808080" w:themeColor="background1" w:themeShade="80"/>
        </w:rPr>
        <w:t>GREY</w:t>
      </w:r>
      <w:r w:rsidRPr="00B94644">
        <w:rPr>
          <w:color w:val="808080" w:themeColor="background1" w:themeShade="80"/>
        </w:rPr>
        <w:t xml:space="preserve"> </w:t>
      </w:r>
      <w:r>
        <w:t>are items that are postponed for review and implementation at the next release.</w:t>
      </w:r>
    </w:p>
    <w:p w14:paraId="1B1D158C" w14:textId="77777777" w:rsidR="001619A3" w:rsidRPr="00DB7AC6" w:rsidRDefault="001619A3" w:rsidP="001619A3">
      <w:pPr>
        <w:rPr>
          <w:color w:val="0000FF"/>
          <w:u w:val="single"/>
        </w:rPr>
      </w:pPr>
    </w:p>
    <w:p w14:paraId="45D066DD" w14:textId="77777777" w:rsidR="001619A3" w:rsidRDefault="001619A3" w:rsidP="001619A3">
      <w:pPr>
        <w:suppressAutoHyphens w:val="0"/>
        <w:spacing w:before="0" w:after="0"/>
        <w:rPr>
          <w:sz w:val="22"/>
          <w:u w:val="single"/>
        </w:rPr>
      </w:pPr>
      <w:bookmarkStart w:id="54" w:name="_Toc372273060"/>
      <w:bookmarkStart w:id="55" w:name="_Toc304198734"/>
      <w:bookmarkStart w:id="56" w:name="_Toc335401749"/>
      <w:bookmarkStart w:id="57" w:name="_Toc517882844"/>
      <w:bookmarkStart w:id="58" w:name="_Toc486417063"/>
      <w:bookmarkStart w:id="59" w:name="_Toc454978616"/>
      <w:bookmarkStart w:id="60" w:name="_Toc423006177"/>
      <w:bookmarkStart w:id="61" w:name="_Toc421637192"/>
      <w:bookmarkStart w:id="62" w:name="_Toc391915504"/>
      <w:bookmarkStart w:id="63" w:name="_Toc43736077"/>
      <w:bookmarkStart w:id="64" w:name="_Toc74843784"/>
      <w:r>
        <w:rPr>
          <w:sz w:val="22"/>
          <w:u w:val="single"/>
        </w:rPr>
        <w:br w:type="page"/>
      </w:r>
    </w:p>
    <w:p w14:paraId="6707164E" w14:textId="77777777" w:rsidR="001619A3" w:rsidRPr="00391056" w:rsidRDefault="001619A3" w:rsidP="001619A3">
      <w:pPr>
        <w:pStyle w:val="StyleHeading3TSBTHREEComplexArial10pt"/>
      </w:pPr>
      <w:bookmarkStart w:id="65" w:name="_Toc83133844"/>
      <w:bookmarkStart w:id="66" w:name="_Toc107472777"/>
      <w:r w:rsidRPr="00391056">
        <w:lastRenderedPageBreak/>
        <w:t xml:space="preserve">MWG </w:t>
      </w:r>
      <w:bookmarkEnd w:id="54"/>
      <w:bookmarkEnd w:id="55"/>
      <w:bookmarkEnd w:id="56"/>
      <w:r w:rsidRPr="00391056">
        <w:t>Members for SR20</w:t>
      </w:r>
      <w:bookmarkEnd w:id="57"/>
      <w:bookmarkEnd w:id="58"/>
      <w:bookmarkEnd w:id="59"/>
      <w:bookmarkEnd w:id="60"/>
      <w:bookmarkEnd w:id="61"/>
      <w:bookmarkEnd w:id="62"/>
      <w:r w:rsidRPr="00391056">
        <w:t>2</w:t>
      </w:r>
      <w:bookmarkEnd w:id="63"/>
      <w:r w:rsidRPr="00391056">
        <w:t>2</w:t>
      </w:r>
      <w:bookmarkEnd w:id="64"/>
      <w:bookmarkEnd w:id="65"/>
      <w:bookmarkEnd w:id="66"/>
    </w:p>
    <w:p w14:paraId="0550DF2E" w14:textId="5A5280DF" w:rsidR="001619A3" w:rsidRDefault="001619A3" w:rsidP="001619A3">
      <w:bookmarkStart w:id="67" w:name="_Toc302745946"/>
      <w:r>
        <w:t>The following people are part of the Common Cat 5 MWG for SR2022.</w:t>
      </w:r>
      <w:bookmarkEnd w:id="67"/>
    </w:p>
    <w:tbl>
      <w:tblPr>
        <w:tblpPr w:leftFromText="180" w:rightFromText="180" w:vertAnchor="text" w:horzAnchor="margin" w:tblpX="-10" w:tblpY="201"/>
        <w:tblW w:w="8755" w:type="dxa"/>
        <w:tblLayout w:type="fixed"/>
        <w:tblCellMar>
          <w:left w:w="0" w:type="dxa"/>
          <w:right w:w="0" w:type="dxa"/>
        </w:tblCellMar>
        <w:tblLook w:val="04A0" w:firstRow="1" w:lastRow="0" w:firstColumn="1" w:lastColumn="0" w:noHBand="0" w:noVBand="1"/>
      </w:tblPr>
      <w:tblGrid>
        <w:gridCol w:w="10"/>
        <w:gridCol w:w="4209"/>
        <w:gridCol w:w="307"/>
        <w:gridCol w:w="3969"/>
        <w:gridCol w:w="260"/>
      </w:tblGrid>
      <w:tr w:rsidR="005A6D7A" w:rsidRPr="002500DF" w14:paraId="7C3CE686" w14:textId="77777777" w:rsidTr="00053EC0">
        <w:trPr>
          <w:gridBefore w:val="1"/>
          <w:gridAfter w:val="1"/>
          <w:wBefore w:w="10" w:type="dxa"/>
          <w:wAfter w:w="260" w:type="dxa"/>
          <w:trHeight w:val="105"/>
        </w:trPr>
        <w:tc>
          <w:tcPr>
            <w:tcW w:w="45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275462" w14:textId="4FA83738" w:rsidR="005A6D7A" w:rsidRPr="00CD42B0" w:rsidRDefault="00EB4516" w:rsidP="00CD42B0">
            <w:pPr>
              <w:rPr>
                <w:b/>
                <w:bCs/>
              </w:rPr>
            </w:pPr>
            <w:r w:rsidRPr="00CD42B0">
              <w:rPr>
                <w:b/>
                <w:bCs/>
              </w:rPr>
              <w:t xml:space="preserve">CA </w:t>
            </w:r>
            <w:r w:rsidR="005A6D7A" w:rsidRPr="00CD42B0">
              <w:rPr>
                <w:b/>
                <w:bCs/>
              </w:rPr>
              <w:t>Maintenance working group members</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D0606" w14:textId="6456FF7A" w:rsidR="005A6D7A" w:rsidRPr="00CD42B0" w:rsidRDefault="005A6D7A" w:rsidP="00CD42B0">
            <w:pPr>
              <w:rPr>
                <w:b/>
                <w:bCs/>
              </w:rPr>
            </w:pPr>
            <w:r w:rsidRPr="00CD42B0">
              <w:rPr>
                <w:b/>
                <w:bCs/>
              </w:rPr>
              <w:t>Representing</w:t>
            </w:r>
          </w:p>
        </w:tc>
      </w:tr>
      <w:tr w:rsidR="005A6D7A" w:rsidRPr="002500DF" w14:paraId="7DA73529" w14:textId="77777777" w:rsidTr="00053EC0">
        <w:trPr>
          <w:gridBefore w:val="1"/>
          <w:gridAfter w:val="1"/>
          <w:wBefore w:w="10" w:type="dxa"/>
          <w:wAfter w:w="260" w:type="dxa"/>
          <w:trHeight w:val="199"/>
        </w:trPr>
        <w:tc>
          <w:tcPr>
            <w:tcW w:w="45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4946C" w14:textId="5869E2C8" w:rsidR="005A6D7A" w:rsidRPr="00CD42B0" w:rsidRDefault="005A6D7A" w:rsidP="005A6D7A">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 xml:space="preserve">Priscilla </w:t>
            </w:r>
            <w:proofErr w:type="spellStart"/>
            <w:r w:rsidRPr="00CD42B0">
              <w:rPr>
                <w:rFonts w:ascii="Arial" w:hAnsi="Arial" w:cs="Arial"/>
                <w:color w:val="auto"/>
                <w:sz w:val="20"/>
                <w:szCs w:val="20"/>
                <w:lang w:val="fr-BE" w:eastAsia="en-US"/>
              </w:rPr>
              <w:t>Ferri</w:t>
            </w:r>
            <w:proofErr w:type="spellEnd"/>
            <w:r w:rsidRPr="00CD42B0">
              <w:rPr>
                <w:rFonts w:ascii="Arial" w:hAnsi="Arial" w:cs="Arial"/>
                <w:color w:val="auto"/>
                <w:sz w:val="20"/>
                <w:szCs w:val="20"/>
                <w:lang w:val="fr-BE" w:eastAsia="en-US"/>
              </w:rPr>
              <w:t xml:space="preserve"> de Barros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89EC2E1" w14:textId="09ED94C7" w:rsidR="005A6D7A" w:rsidRPr="00CD42B0" w:rsidRDefault="005A6D7A" w:rsidP="005A6D7A">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AU</w:t>
            </w:r>
          </w:p>
        </w:tc>
      </w:tr>
      <w:tr w:rsidR="005A6D7A" w:rsidRPr="002500DF" w14:paraId="4979A9AE" w14:textId="77777777" w:rsidTr="00053EC0">
        <w:trPr>
          <w:gridBefore w:val="1"/>
          <w:gridAfter w:val="1"/>
          <w:wBefore w:w="10" w:type="dxa"/>
          <w:wAfter w:w="260" w:type="dxa"/>
          <w:trHeight w:val="105"/>
        </w:trPr>
        <w:tc>
          <w:tcPr>
            <w:tcW w:w="45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F56D1" w14:textId="67EB5371" w:rsidR="005A6D7A" w:rsidRPr="00CD42B0" w:rsidRDefault="005A6D7A" w:rsidP="005A6D7A">
            <w:pPr>
              <w:pStyle w:val="Default"/>
              <w:rPr>
                <w:rFonts w:ascii="Arial" w:hAnsi="Arial" w:cs="Arial"/>
                <w:color w:val="auto"/>
                <w:sz w:val="20"/>
                <w:szCs w:val="20"/>
                <w:lang w:val="fr-BE" w:eastAsia="en-US"/>
              </w:rPr>
            </w:pPr>
            <w:proofErr w:type="spellStart"/>
            <w:r w:rsidRPr="00CD42B0">
              <w:rPr>
                <w:rFonts w:ascii="Arial" w:hAnsi="Arial" w:cs="Arial"/>
                <w:color w:val="auto"/>
                <w:sz w:val="20"/>
                <w:szCs w:val="20"/>
                <w:lang w:val="fr-BE" w:eastAsia="en-US"/>
              </w:rPr>
              <w:t>Véronique</w:t>
            </w:r>
            <w:proofErr w:type="spellEnd"/>
            <w:r w:rsidRPr="00CD42B0">
              <w:rPr>
                <w:rFonts w:ascii="Arial" w:hAnsi="Arial" w:cs="Arial"/>
                <w:color w:val="auto"/>
                <w:sz w:val="20"/>
                <w:szCs w:val="20"/>
                <w:lang w:val="fr-BE" w:eastAsia="en-US"/>
              </w:rPr>
              <w:t xml:space="preserve"> </w:t>
            </w:r>
            <w:proofErr w:type="spellStart"/>
            <w:r w:rsidRPr="00CD42B0">
              <w:rPr>
                <w:rFonts w:ascii="Arial" w:hAnsi="Arial" w:cs="Arial"/>
                <w:color w:val="auto"/>
                <w:sz w:val="20"/>
                <w:szCs w:val="20"/>
                <w:lang w:val="fr-BE" w:eastAsia="en-US"/>
              </w:rPr>
              <w:t>Peeters</w:t>
            </w:r>
            <w:proofErr w:type="spellEnd"/>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BA23935" w14:textId="25AFA1FB" w:rsidR="005A6D7A" w:rsidRPr="00CD42B0" w:rsidRDefault="005A6D7A" w:rsidP="005A6D7A">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BE</w:t>
            </w:r>
          </w:p>
        </w:tc>
      </w:tr>
      <w:tr w:rsidR="005A6D7A" w:rsidRPr="002500DF" w14:paraId="68663062" w14:textId="77777777" w:rsidTr="00053EC0">
        <w:trPr>
          <w:gridBefore w:val="1"/>
          <w:gridAfter w:val="1"/>
          <w:wBefore w:w="10" w:type="dxa"/>
          <w:wAfter w:w="260" w:type="dxa"/>
          <w:trHeight w:val="105"/>
        </w:trPr>
        <w:tc>
          <w:tcPr>
            <w:tcW w:w="45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F42C3" w14:textId="5512526D" w:rsidR="005A6D7A" w:rsidRPr="00CD42B0" w:rsidRDefault="005A6D7A" w:rsidP="005A6D7A">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Michael Blumer</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66128C7" w14:textId="4B757A26" w:rsidR="005A6D7A" w:rsidRPr="00CD42B0" w:rsidRDefault="005A6D7A" w:rsidP="005A6D7A">
            <w:pPr>
              <w:pStyle w:val="Default"/>
              <w:rPr>
                <w:rFonts w:ascii="Arial" w:hAnsi="Arial" w:cs="Arial"/>
                <w:color w:val="auto"/>
                <w:sz w:val="20"/>
                <w:szCs w:val="20"/>
                <w:lang w:val="fr-BE" w:eastAsia="en-US"/>
              </w:rPr>
            </w:pPr>
            <w:r w:rsidRPr="00FF7A66">
              <w:rPr>
                <w:rFonts w:ascii="Arial" w:hAnsi="Arial" w:cs="Arial"/>
                <w:color w:val="auto"/>
                <w:sz w:val="20"/>
                <w:szCs w:val="20"/>
                <w:lang w:val="fr-BE" w:eastAsia="en-US"/>
              </w:rPr>
              <w:t>CH</w:t>
            </w:r>
          </w:p>
        </w:tc>
      </w:tr>
      <w:tr w:rsidR="005A6D7A" w:rsidRPr="002500DF" w14:paraId="24052621" w14:textId="77777777" w:rsidTr="00053EC0">
        <w:trPr>
          <w:gridBefore w:val="1"/>
          <w:gridAfter w:val="1"/>
          <w:wBefore w:w="10" w:type="dxa"/>
          <w:wAfter w:w="260" w:type="dxa"/>
          <w:trHeight w:val="105"/>
        </w:trPr>
        <w:tc>
          <w:tcPr>
            <w:tcW w:w="45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B147E" w14:textId="33F4FC0B" w:rsidR="005A6D7A" w:rsidRPr="00CD42B0" w:rsidRDefault="005A6D7A" w:rsidP="005A6D7A">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Daniel Schäfer</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82DE709" w14:textId="4143FE59" w:rsidR="005A6D7A" w:rsidRPr="00CD42B0" w:rsidRDefault="005A6D7A" w:rsidP="005A6D7A">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DE</w:t>
            </w:r>
          </w:p>
        </w:tc>
      </w:tr>
      <w:tr w:rsidR="005A6D7A" w:rsidRPr="002500DF" w14:paraId="0BC637D9" w14:textId="77777777" w:rsidTr="00053EC0">
        <w:trPr>
          <w:gridBefore w:val="1"/>
          <w:gridAfter w:val="1"/>
          <w:wBefore w:w="10" w:type="dxa"/>
          <w:wAfter w:w="260" w:type="dxa"/>
          <w:trHeight w:val="105"/>
        </w:trPr>
        <w:tc>
          <w:tcPr>
            <w:tcW w:w="45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47C01" w14:textId="4AB8FAFB" w:rsidR="005A6D7A" w:rsidRPr="00CD42B0" w:rsidRDefault="005A6D7A" w:rsidP="005A6D7A">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 xml:space="preserve">Jean-Pierre Klak (Stephanie Clark Fischer / Mihaela </w:t>
            </w:r>
            <w:proofErr w:type="spellStart"/>
            <w:r w:rsidRPr="00CD42B0">
              <w:rPr>
                <w:rFonts w:ascii="Arial" w:hAnsi="Arial" w:cs="Arial"/>
                <w:color w:val="auto"/>
                <w:sz w:val="20"/>
                <w:szCs w:val="20"/>
                <w:lang w:val="fr-BE" w:eastAsia="en-US"/>
              </w:rPr>
              <w:t>Fallourd</w:t>
            </w:r>
            <w:proofErr w:type="spellEnd"/>
            <w:r w:rsidRPr="00CD42B0">
              <w:rPr>
                <w:rFonts w:ascii="Arial" w:hAnsi="Arial" w:cs="Arial"/>
                <w:color w:val="auto"/>
                <w:sz w:val="20"/>
                <w:szCs w:val="20"/>
                <w:lang w:val="fr-BE" w:eastAsia="en-US"/>
              </w:rPr>
              <w:t xml:space="preserve"> backup)</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F661F28" w14:textId="3E819E55" w:rsidR="005A6D7A" w:rsidRPr="00CD42B0" w:rsidRDefault="005A6D7A" w:rsidP="005A6D7A">
            <w:pPr>
              <w:pStyle w:val="Default"/>
              <w:rPr>
                <w:rFonts w:ascii="Arial" w:hAnsi="Arial" w:cs="Arial"/>
                <w:color w:val="auto"/>
                <w:sz w:val="20"/>
                <w:szCs w:val="20"/>
                <w:lang w:val="fr-BE" w:eastAsia="en-US"/>
              </w:rPr>
            </w:pPr>
            <w:r w:rsidRPr="00FF7A66">
              <w:rPr>
                <w:rFonts w:ascii="Arial" w:hAnsi="Arial" w:cs="Arial"/>
                <w:color w:val="auto"/>
                <w:sz w:val="20"/>
                <w:szCs w:val="20"/>
                <w:lang w:val="fr-BE" w:eastAsia="en-US"/>
              </w:rPr>
              <w:t>FR</w:t>
            </w:r>
          </w:p>
        </w:tc>
      </w:tr>
      <w:tr w:rsidR="005A6D7A" w:rsidRPr="002500DF" w14:paraId="2D487366" w14:textId="77777777" w:rsidTr="00053EC0">
        <w:trPr>
          <w:gridBefore w:val="1"/>
          <w:gridAfter w:val="1"/>
          <w:wBefore w:w="10" w:type="dxa"/>
          <w:wAfter w:w="260" w:type="dxa"/>
          <w:trHeight w:val="105"/>
        </w:trPr>
        <w:tc>
          <w:tcPr>
            <w:tcW w:w="45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92C1D" w14:textId="650C4891" w:rsidR="005A6D7A" w:rsidRPr="00CD42B0" w:rsidRDefault="005A6D7A" w:rsidP="005A6D7A">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James Mullens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DFE3BC9" w14:textId="3E06A57B" w:rsidR="005A6D7A" w:rsidRPr="00CD42B0" w:rsidRDefault="005A6D7A" w:rsidP="005A6D7A">
            <w:pPr>
              <w:pStyle w:val="Default"/>
              <w:rPr>
                <w:rFonts w:ascii="Arial" w:hAnsi="Arial" w:cs="Arial"/>
                <w:color w:val="auto"/>
                <w:sz w:val="20"/>
                <w:szCs w:val="20"/>
                <w:lang w:val="fr-BE" w:eastAsia="en-US"/>
              </w:rPr>
            </w:pPr>
            <w:r w:rsidRPr="00FF7A66">
              <w:rPr>
                <w:rFonts w:ascii="Arial" w:hAnsi="Arial" w:cs="Arial"/>
                <w:color w:val="auto"/>
                <w:sz w:val="20"/>
                <w:szCs w:val="20"/>
                <w:lang w:val="fr-BE" w:eastAsia="en-US"/>
              </w:rPr>
              <w:t>HK</w:t>
            </w:r>
          </w:p>
        </w:tc>
      </w:tr>
      <w:tr w:rsidR="005A6D7A" w:rsidRPr="002500DF" w14:paraId="2FF76220" w14:textId="77777777" w:rsidTr="00053EC0">
        <w:trPr>
          <w:gridBefore w:val="1"/>
          <w:gridAfter w:val="1"/>
          <w:wBefore w:w="10" w:type="dxa"/>
          <w:wAfter w:w="260" w:type="dxa"/>
          <w:trHeight w:val="105"/>
        </w:trPr>
        <w:tc>
          <w:tcPr>
            <w:tcW w:w="45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FE0AD" w14:textId="4E876EC0" w:rsidR="005A6D7A" w:rsidRPr="00CD42B0" w:rsidRDefault="005A6D7A" w:rsidP="005A6D7A">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Yoshihito Suzuki</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7DB37C4" w14:textId="5DFD0CCD" w:rsidR="005A6D7A" w:rsidRPr="00CD42B0" w:rsidRDefault="005A6D7A" w:rsidP="005A6D7A">
            <w:pPr>
              <w:pStyle w:val="Default"/>
              <w:rPr>
                <w:rFonts w:ascii="Arial" w:hAnsi="Arial" w:cs="Arial"/>
                <w:color w:val="auto"/>
                <w:sz w:val="20"/>
                <w:szCs w:val="20"/>
                <w:lang w:val="fr-BE" w:eastAsia="en-US"/>
              </w:rPr>
            </w:pPr>
            <w:r>
              <w:rPr>
                <w:rFonts w:ascii="Arial" w:hAnsi="Arial" w:cs="Arial"/>
                <w:color w:val="auto"/>
                <w:sz w:val="20"/>
                <w:szCs w:val="20"/>
                <w:lang w:val="fr-BE" w:eastAsia="en-US"/>
              </w:rPr>
              <w:t>JP</w:t>
            </w:r>
          </w:p>
        </w:tc>
      </w:tr>
      <w:tr w:rsidR="005A6D7A" w:rsidRPr="002500DF" w14:paraId="189C584D" w14:textId="77777777" w:rsidTr="00053EC0">
        <w:trPr>
          <w:gridBefore w:val="1"/>
          <w:gridAfter w:val="1"/>
          <w:wBefore w:w="10" w:type="dxa"/>
          <w:wAfter w:w="260" w:type="dxa"/>
          <w:trHeight w:val="105"/>
        </w:trPr>
        <w:tc>
          <w:tcPr>
            <w:tcW w:w="45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C2C48" w14:textId="05736A19" w:rsidR="005A6D7A" w:rsidRPr="00CD42B0" w:rsidRDefault="005A6D7A" w:rsidP="005A6D7A">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Catarina Marques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6BBAB02" w14:textId="7318ECEE" w:rsidR="005A6D7A" w:rsidRPr="00CD42B0" w:rsidRDefault="005A6D7A" w:rsidP="005A6D7A">
            <w:pPr>
              <w:pStyle w:val="Default"/>
              <w:rPr>
                <w:rFonts w:ascii="Arial" w:hAnsi="Arial" w:cs="Arial"/>
                <w:color w:val="auto"/>
                <w:sz w:val="20"/>
                <w:szCs w:val="20"/>
                <w:lang w:val="fr-BE" w:eastAsia="en-US"/>
              </w:rPr>
            </w:pPr>
            <w:r w:rsidRPr="00FF7A66">
              <w:rPr>
                <w:rFonts w:ascii="Arial" w:hAnsi="Arial" w:cs="Arial"/>
                <w:color w:val="auto"/>
                <w:sz w:val="20"/>
                <w:szCs w:val="20"/>
                <w:lang w:val="fr-BE" w:eastAsia="en-US"/>
              </w:rPr>
              <w:t>LU</w:t>
            </w:r>
          </w:p>
        </w:tc>
      </w:tr>
      <w:tr w:rsidR="005A6D7A" w:rsidRPr="002500DF" w14:paraId="30E39C04" w14:textId="77777777" w:rsidTr="00053EC0">
        <w:trPr>
          <w:gridBefore w:val="1"/>
          <w:gridAfter w:val="1"/>
          <w:wBefore w:w="10" w:type="dxa"/>
          <w:wAfter w:w="260" w:type="dxa"/>
          <w:trHeight w:val="227"/>
        </w:trPr>
        <w:tc>
          <w:tcPr>
            <w:tcW w:w="45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43D17" w14:textId="0C452BDF" w:rsidR="005A6D7A" w:rsidRPr="00CD42B0" w:rsidRDefault="005A6D7A" w:rsidP="005A6D7A">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Paola De Antoni</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4D88141" w14:textId="1DD1FA05" w:rsidR="005A6D7A" w:rsidRPr="00CD42B0" w:rsidRDefault="005A6D7A" w:rsidP="005A6D7A">
            <w:pPr>
              <w:pStyle w:val="Default"/>
              <w:rPr>
                <w:rFonts w:ascii="Arial" w:hAnsi="Arial" w:cs="Arial"/>
                <w:color w:val="auto"/>
                <w:sz w:val="20"/>
                <w:szCs w:val="20"/>
                <w:lang w:val="fr-BE" w:eastAsia="en-US"/>
              </w:rPr>
            </w:pPr>
            <w:r>
              <w:rPr>
                <w:rFonts w:ascii="Arial" w:hAnsi="Arial" w:cs="Arial"/>
                <w:color w:val="auto"/>
                <w:sz w:val="20"/>
                <w:szCs w:val="20"/>
                <w:lang w:val="fr-BE" w:eastAsia="en-US"/>
              </w:rPr>
              <w:t>IT</w:t>
            </w:r>
          </w:p>
        </w:tc>
      </w:tr>
      <w:tr w:rsidR="005A6D7A" w:rsidRPr="002500DF" w14:paraId="24E0F6D2" w14:textId="77777777" w:rsidTr="00053EC0">
        <w:trPr>
          <w:gridBefore w:val="1"/>
          <w:gridAfter w:val="1"/>
          <w:wBefore w:w="10" w:type="dxa"/>
          <w:wAfter w:w="260" w:type="dxa"/>
          <w:trHeight w:val="105"/>
        </w:trPr>
        <w:tc>
          <w:tcPr>
            <w:tcW w:w="45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E5139B" w14:textId="6761930A" w:rsidR="005A6D7A" w:rsidRPr="00CD42B0" w:rsidRDefault="005A6D7A" w:rsidP="005A6D7A">
            <w:pPr>
              <w:pStyle w:val="Default"/>
              <w:rPr>
                <w:rFonts w:ascii="Arial" w:hAnsi="Arial" w:cs="Arial"/>
                <w:color w:val="auto"/>
                <w:sz w:val="20"/>
                <w:szCs w:val="20"/>
                <w:lang w:val="fr-BE" w:eastAsia="en-US"/>
              </w:rPr>
            </w:pPr>
            <w:proofErr w:type="spellStart"/>
            <w:r w:rsidRPr="00CD42B0">
              <w:rPr>
                <w:rFonts w:ascii="Arial" w:hAnsi="Arial" w:cs="Arial"/>
                <w:color w:val="auto"/>
                <w:sz w:val="20"/>
                <w:szCs w:val="20"/>
                <w:lang w:val="fr-BE" w:eastAsia="en-US"/>
              </w:rPr>
              <w:t>Huseyin</w:t>
            </w:r>
            <w:proofErr w:type="spellEnd"/>
            <w:r w:rsidRPr="00CD42B0">
              <w:rPr>
                <w:rFonts w:ascii="Arial" w:hAnsi="Arial" w:cs="Arial"/>
                <w:color w:val="auto"/>
                <w:sz w:val="20"/>
                <w:szCs w:val="20"/>
                <w:lang w:val="fr-BE" w:eastAsia="en-US"/>
              </w:rPr>
              <w:t xml:space="preserve"> </w:t>
            </w:r>
            <w:proofErr w:type="spellStart"/>
            <w:r w:rsidRPr="00CD42B0">
              <w:rPr>
                <w:rFonts w:ascii="Arial" w:hAnsi="Arial" w:cs="Arial"/>
                <w:color w:val="auto"/>
                <w:sz w:val="20"/>
                <w:szCs w:val="20"/>
                <w:lang w:val="fr-BE" w:eastAsia="en-US"/>
              </w:rPr>
              <w:t>Boler</w:t>
            </w:r>
            <w:proofErr w:type="spellEnd"/>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DE618" w14:textId="76C7E46C" w:rsidR="005A6D7A" w:rsidRPr="00CD42B0" w:rsidRDefault="005A6D7A" w:rsidP="005A6D7A">
            <w:pPr>
              <w:pStyle w:val="Default"/>
              <w:rPr>
                <w:rFonts w:ascii="Arial" w:hAnsi="Arial" w:cs="Arial"/>
                <w:color w:val="auto"/>
                <w:sz w:val="20"/>
                <w:szCs w:val="20"/>
                <w:lang w:val="fr-BE" w:eastAsia="en-US"/>
              </w:rPr>
            </w:pPr>
            <w:r>
              <w:rPr>
                <w:rFonts w:ascii="Arial" w:hAnsi="Arial" w:cs="Arial"/>
                <w:color w:val="auto"/>
                <w:sz w:val="20"/>
                <w:szCs w:val="20"/>
                <w:lang w:val="fr-BE" w:eastAsia="en-US"/>
              </w:rPr>
              <w:t>NL</w:t>
            </w:r>
          </w:p>
        </w:tc>
      </w:tr>
      <w:tr w:rsidR="005A6D7A" w:rsidRPr="002500DF" w14:paraId="541E3C08" w14:textId="77777777" w:rsidTr="00053EC0">
        <w:trPr>
          <w:gridBefore w:val="1"/>
          <w:gridAfter w:val="1"/>
          <w:wBefore w:w="10" w:type="dxa"/>
          <w:wAfter w:w="260" w:type="dxa"/>
          <w:trHeight w:val="105"/>
        </w:trPr>
        <w:tc>
          <w:tcPr>
            <w:tcW w:w="45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69906E" w14:textId="3AB2E020" w:rsidR="005A6D7A" w:rsidRPr="00CD42B0" w:rsidRDefault="005A6D7A" w:rsidP="005A6D7A">
            <w:pPr>
              <w:pStyle w:val="Default"/>
              <w:rPr>
                <w:rFonts w:ascii="Arial" w:hAnsi="Arial" w:cs="Arial"/>
                <w:color w:val="auto"/>
                <w:sz w:val="20"/>
                <w:szCs w:val="20"/>
                <w:lang w:val="fr-BE" w:eastAsia="en-US"/>
              </w:rPr>
            </w:pPr>
            <w:proofErr w:type="spellStart"/>
            <w:r w:rsidRPr="00CD42B0">
              <w:rPr>
                <w:rFonts w:ascii="Arial" w:hAnsi="Arial" w:cs="Arial"/>
                <w:color w:val="auto"/>
                <w:sz w:val="20"/>
                <w:szCs w:val="20"/>
                <w:lang w:val="fr-BE" w:eastAsia="en-US"/>
              </w:rPr>
              <w:t>Jyi</w:t>
            </w:r>
            <w:proofErr w:type="spellEnd"/>
            <w:r w:rsidRPr="00CD42B0">
              <w:rPr>
                <w:rFonts w:ascii="Arial" w:hAnsi="Arial" w:cs="Arial"/>
                <w:color w:val="auto"/>
                <w:sz w:val="20"/>
                <w:szCs w:val="20"/>
                <w:lang w:val="fr-BE" w:eastAsia="en-US"/>
              </w:rPr>
              <w:t xml:space="preserve">-Chen </w:t>
            </w:r>
            <w:proofErr w:type="spellStart"/>
            <w:r w:rsidRPr="00CD42B0">
              <w:rPr>
                <w:rFonts w:ascii="Arial" w:hAnsi="Arial" w:cs="Arial"/>
                <w:color w:val="auto"/>
                <w:sz w:val="20"/>
                <w:szCs w:val="20"/>
                <w:lang w:val="fr-BE" w:eastAsia="en-US"/>
              </w:rPr>
              <w:t>Chueh</w:t>
            </w:r>
            <w:proofErr w:type="spellEnd"/>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D6CA5E" w14:textId="51EC1987" w:rsidR="005A6D7A" w:rsidRPr="00CD42B0" w:rsidRDefault="005A6D7A" w:rsidP="005A6D7A">
            <w:pPr>
              <w:pStyle w:val="Default"/>
              <w:rPr>
                <w:rFonts w:ascii="Arial" w:hAnsi="Arial" w:cs="Arial"/>
                <w:color w:val="auto"/>
                <w:sz w:val="20"/>
                <w:szCs w:val="20"/>
                <w:lang w:val="fr-BE" w:eastAsia="en-US"/>
              </w:rPr>
            </w:pPr>
            <w:r>
              <w:rPr>
                <w:rFonts w:ascii="Arial" w:hAnsi="Arial" w:cs="Arial"/>
                <w:color w:val="auto"/>
                <w:sz w:val="20"/>
                <w:szCs w:val="20"/>
                <w:lang w:val="fr-BE" w:eastAsia="en-US"/>
              </w:rPr>
              <w:t>SG</w:t>
            </w:r>
          </w:p>
        </w:tc>
      </w:tr>
      <w:tr w:rsidR="005A6D7A" w:rsidRPr="002500DF" w14:paraId="5401B221" w14:textId="77777777" w:rsidTr="00053EC0">
        <w:trPr>
          <w:gridBefore w:val="1"/>
          <w:gridAfter w:val="1"/>
          <w:wBefore w:w="10" w:type="dxa"/>
          <w:wAfter w:w="260" w:type="dxa"/>
          <w:trHeight w:val="105"/>
        </w:trPr>
        <w:tc>
          <w:tcPr>
            <w:tcW w:w="45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F1EE7A" w14:textId="268C99F3" w:rsidR="005A6D7A" w:rsidRPr="00CD42B0" w:rsidRDefault="005A6D7A" w:rsidP="005A6D7A">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 xml:space="preserve">Mariangela </w:t>
            </w:r>
            <w:proofErr w:type="spellStart"/>
            <w:r w:rsidRPr="00CD42B0">
              <w:rPr>
                <w:rFonts w:ascii="Arial" w:hAnsi="Arial" w:cs="Arial"/>
                <w:color w:val="auto"/>
                <w:sz w:val="20"/>
                <w:szCs w:val="20"/>
                <w:lang w:val="fr-BE" w:eastAsia="en-US"/>
              </w:rPr>
              <w:t>Fumagalli</w:t>
            </w:r>
            <w:proofErr w:type="spellEnd"/>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56838E" w14:textId="004C14E8" w:rsidR="005A6D7A" w:rsidRPr="00CD42B0" w:rsidRDefault="005A6D7A" w:rsidP="005A6D7A">
            <w:pPr>
              <w:pStyle w:val="Default"/>
              <w:rPr>
                <w:rFonts w:ascii="Arial" w:hAnsi="Arial" w:cs="Arial"/>
                <w:color w:val="auto"/>
                <w:sz w:val="20"/>
                <w:szCs w:val="20"/>
                <w:lang w:val="fr-BE" w:eastAsia="en-US"/>
              </w:rPr>
            </w:pPr>
            <w:r w:rsidRPr="00FF7A66">
              <w:rPr>
                <w:rFonts w:ascii="Arial" w:hAnsi="Arial" w:cs="Arial"/>
                <w:color w:val="auto"/>
                <w:sz w:val="20"/>
                <w:szCs w:val="20"/>
                <w:lang w:val="fr-BE" w:eastAsia="en-US"/>
              </w:rPr>
              <w:t>UK</w:t>
            </w:r>
          </w:p>
        </w:tc>
      </w:tr>
      <w:tr w:rsidR="005A6D7A" w:rsidRPr="002500DF" w14:paraId="5B17ACB2" w14:textId="77777777" w:rsidTr="00053EC0">
        <w:trPr>
          <w:gridBefore w:val="1"/>
          <w:gridAfter w:val="1"/>
          <w:wBefore w:w="10" w:type="dxa"/>
          <w:wAfter w:w="260" w:type="dxa"/>
          <w:trHeight w:val="105"/>
        </w:trPr>
        <w:tc>
          <w:tcPr>
            <w:tcW w:w="45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1B8A22" w14:textId="5B523EF9" w:rsidR="005A6D7A" w:rsidRPr="00CD42B0" w:rsidRDefault="005A6D7A" w:rsidP="005A6D7A">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 xml:space="preserve">Paul </w:t>
            </w:r>
            <w:proofErr w:type="spellStart"/>
            <w:r w:rsidRPr="00CD42B0">
              <w:rPr>
                <w:rFonts w:ascii="Arial" w:hAnsi="Arial" w:cs="Arial"/>
                <w:color w:val="auto"/>
                <w:sz w:val="20"/>
                <w:szCs w:val="20"/>
                <w:lang w:val="fr-BE" w:eastAsia="en-US"/>
              </w:rPr>
              <w:t>Fullam</w:t>
            </w:r>
            <w:proofErr w:type="spellEnd"/>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F14A5" w14:textId="1F60CA2D" w:rsidR="005A6D7A" w:rsidRPr="00CD42B0" w:rsidRDefault="005A6D7A" w:rsidP="005A6D7A">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US / ISITC</w:t>
            </w:r>
          </w:p>
        </w:tc>
      </w:tr>
      <w:tr w:rsidR="005A6D7A" w14:paraId="0FA88DEB" w14:textId="77777777" w:rsidTr="00053EC0">
        <w:trPr>
          <w:gridBefore w:val="1"/>
          <w:gridAfter w:val="1"/>
          <w:wBefore w:w="10" w:type="dxa"/>
          <w:wAfter w:w="260" w:type="dxa"/>
          <w:trHeight w:val="105"/>
        </w:trPr>
        <w:tc>
          <w:tcPr>
            <w:tcW w:w="45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490FB1" w14:textId="27251DA6" w:rsidR="005A6D7A" w:rsidRPr="00CD42B0" w:rsidRDefault="005A6D7A" w:rsidP="005A6D7A">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 xml:space="preserve">Jean-Paul </w:t>
            </w:r>
            <w:proofErr w:type="spellStart"/>
            <w:r w:rsidRPr="00CD42B0">
              <w:rPr>
                <w:rFonts w:ascii="Arial" w:hAnsi="Arial" w:cs="Arial"/>
                <w:color w:val="auto"/>
                <w:sz w:val="20"/>
                <w:szCs w:val="20"/>
                <w:lang w:val="fr-BE" w:eastAsia="en-US"/>
              </w:rPr>
              <w:t>Lambotte</w:t>
            </w:r>
            <w:proofErr w:type="spellEnd"/>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EBC9C6" w14:textId="51A2F128" w:rsidR="005A6D7A" w:rsidRDefault="005A6D7A" w:rsidP="005A6D7A">
            <w:pPr>
              <w:pStyle w:val="Default"/>
              <w:rPr>
                <w:rFonts w:ascii="Arial" w:hAnsi="Arial" w:cs="Arial"/>
                <w:color w:val="auto"/>
                <w:sz w:val="20"/>
                <w:szCs w:val="20"/>
                <w:lang w:val="fr-BE" w:eastAsia="en-US"/>
              </w:rPr>
            </w:pPr>
            <w:r w:rsidRPr="00FF7A66">
              <w:rPr>
                <w:rFonts w:ascii="Arial" w:hAnsi="Arial" w:cs="Arial"/>
                <w:color w:val="auto"/>
                <w:sz w:val="20"/>
                <w:szCs w:val="20"/>
                <w:lang w:val="fr-BE" w:eastAsia="en-US"/>
              </w:rPr>
              <w:t>XS</w:t>
            </w:r>
          </w:p>
        </w:tc>
      </w:tr>
      <w:tr w:rsidR="001619A3" w:rsidRPr="00C60160" w14:paraId="02463208" w14:textId="77777777" w:rsidTr="00053EC0">
        <w:tblPrEx>
          <w:tblBorders>
            <w:top w:val="nil"/>
            <w:left w:val="nil"/>
            <w:bottom w:val="nil"/>
            <w:right w:val="nil"/>
          </w:tblBorders>
          <w:tblCellMar>
            <w:left w:w="108" w:type="dxa"/>
            <w:right w:w="108" w:type="dxa"/>
          </w:tblCellMar>
          <w:tblLook w:val="0000" w:firstRow="0" w:lastRow="0" w:firstColumn="0" w:lastColumn="0" w:noHBand="0" w:noVBand="0"/>
        </w:tblPrEx>
        <w:trPr>
          <w:trHeight w:val="105"/>
        </w:trPr>
        <w:tc>
          <w:tcPr>
            <w:tcW w:w="4219" w:type="dxa"/>
            <w:gridSpan w:val="2"/>
          </w:tcPr>
          <w:p w14:paraId="010D17DD" w14:textId="77777777" w:rsidR="001619A3" w:rsidRDefault="001619A3" w:rsidP="00053EC0">
            <w:pPr>
              <w:pStyle w:val="Default"/>
              <w:rPr>
                <w:rFonts w:ascii="Arial" w:hAnsi="Arial" w:cs="Arial"/>
                <w:color w:val="FF0000"/>
                <w:sz w:val="20"/>
                <w:szCs w:val="20"/>
              </w:rPr>
            </w:pPr>
          </w:p>
          <w:p w14:paraId="092551F6" w14:textId="5ADDDBCB" w:rsidR="003802C9" w:rsidRPr="00303366" w:rsidRDefault="003802C9" w:rsidP="00053EC0">
            <w:pPr>
              <w:pStyle w:val="Default"/>
              <w:rPr>
                <w:rFonts w:ascii="Arial" w:hAnsi="Arial" w:cs="Arial"/>
                <w:color w:val="FF0000"/>
                <w:sz w:val="20"/>
                <w:szCs w:val="20"/>
              </w:rPr>
            </w:pPr>
          </w:p>
        </w:tc>
        <w:tc>
          <w:tcPr>
            <w:tcW w:w="4536" w:type="dxa"/>
            <w:gridSpan w:val="3"/>
          </w:tcPr>
          <w:p w14:paraId="77C601F6" w14:textId="77777777" w:rsidR="001619A3" w:rsidRPr="00C60160" w:rsidRDefault="001619A3" w:rsidP="00053EC0">
            <w:pPr>
              <w:pStyle w:val="Default"/>
              <w:rPr>
                <w:rFonts w:ascii="Arial" w:hAnsi="Arial" w:cs="Arial"/>
                <w:sz w:val="20"/>
                <w:szCs w:val="20"/>
              </w:rPr>
            </w:pPr>
          </w:p>
        </w:tc>
      </w:tr>
    </w:tbl>
    <w:tbl>
      <w:tblPr>
        <w:tblW w:w="8506" w:type="dxa"/>
        <w:tblInd w:w="-34" w:type="dxa"/>
        <w:tblLook w:val="04A0" w:firstRow="1" w:lastRow="0" w:firstColumn="1" w:lastColumn="0" w:noHBand="0" w:noVBand="1"/>
      </w:tblPr>
      <w:tblGrid>
        <w:gridCol w:w="4537"/>
        <w:gridCol w:w="3969"/>
      </w:tblGrid>
      <w:tr w:rsidR="000A10C6" w:rsidRPr="000A10C6" w14:paraId="4EFE677F" w14:textId="77777777" w:rsidTr="000A10C6">
        <w:trPr>
          <w:trHeight w:val="315"/>
        </w:trPr>
        <w:tc>
          <w:tcPr>
            <w:tcW w:w="45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2286A6" w14:textId="6D8CD931" w:rsidR="000A10C6" w:rsidRPr="000A10C6" w:rsidRDefault="007027D4" w:rsidP="000A10C6">
            <w:pPr>
              <w:rPr>
                <w:b/>
                <w:bCs/>
              </w:rPr>
            </w:pPr>
            <w:r w:rsidRPr="00CD42B0">
              <w:rPr>
                <w:b/>
                <w:bCs/>
              </w:rPr>
              <w:t xml:space="preserve">CM and </w:t>
            </w:r>
            <w:r w:rsidR="000A10C6" w:rsidRPr="00CD42B0">
              <w:rPr>
                <w:b/>
                <w:bCs/>
              </w:rPr>
              <w:t>TPCM Maintenance working group members</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14:paraId="0494794E" w14:textId="77777777" w:rsidR="000A10C6" w:rsidRPr="000A10C6" w:rsidRDefault="000A10C6" w:rsidP="000A10C6">
            <w:pPr>
              <w:rPr>
                <w:b/>
                <w:bCs/>
              </w:rPr>
            </w:pPr>
            <w:r w:rsidRPr="000A10C6">
              <w:rPr>
                <w:b/>
                <w:bCs/>
              </w:rPr>
              <w:t>Representing</w:t>
            </w:r>
          </w:p>
        </w:tc>
      </w:tr>
      <w:tr w:rsidR="000A10C6" w:rsidRPr="000A10C6" w14:paraId="1064DF68" w14:textId="77777777" w:rsidTr="000A10C6">
        <w:trPr>
          <w:trHeight w:val="315"/>
        </w:trPr>
        <w:tc>
          <w:tcPr>
            <w:tcW w:w="4537" w:type="dxa"/>
            <w:tcBorders>
              <w:top w:val="nil"/>
              <w:left w:val="single" w:sz="8" w:space="0" w:color="auto"/>
              <w:bottom w:val="single" w:sz="8" w:space="0" w:color="auto"/>
              <w:right w:val="single" w:sz="8" w:space="0" w:color="auto"/>
            </w:tcBorders>
            <w:shd w:val="clear" w:color="auto" w:fill="auto"/>
            <w:vAlign w:val="center"/>
            <w:hideMark/>
          </w:tcPr>
          <w:p w14:paraId="10D55BE4" w14:textId="77777777" w:rsidR="000A10C6" w:rsidRPr="000A10C6" w:rsidRDefault="000A10C6" w:rsidP="000A10C6">
            <w:pPr>
              <w:pStyle w:val="Default"/>
              <w:rPr>
                <w:rFonts w:ascii="Arial" w:hAnsi="Arial" w:cs="Arial"/>
                <w:color w:val="auto"/>
                <w:sz w:val="20"/>
                <w:szCs w:val="20"/>
                <w:lang w:val="fr-BE" w:eastAsia="en-US"/>
              </w:rPr>
            </w:pPr>
            <w:proofErr w:type="spellStart"/>
            <w:r w:rsidRPr="000A10C6">
              <w:rPr>
                <w:rFonts w:ascii="Arial" w:hAnsi="Arial" w:cs="Arial"/>
                <w:color w:val="auto"/>
                <w:sz w:val="20"/>
                <w:szCs w:val="20"/>
                <w:lang w:val="fr-BE" w:eastAsia="en-US"/>
              </w:rPr>
              <w:t>Australia</w:t>
            </w:r>
            <w:proofErr w:type="spellEnd"/>
          </w:p>
        </w:tc>
        <w:tc>
          <w:tcPr>
            <w:tcW w:w="3969" w:type="dxa"/>
            <w:tcBorders>
              <w:top w:val="nil"/>
              <w:left w:val="nil"/>
              <w:bottom w:val="single" w:sz="8" w:space="0" w:color="auto"/>
              <w:right w:val="single" w:sz="8" w:space="0" w:color="auto"/>
            </w:tcBorders>
            <w:shd w:val="clear" w:color="auto" w:fill="auto"/>
            <w:vAlign w:val="center"/>
            <w:hideMark/>
          </w:tcPr>
          <w:p w14:paraId="6432EAC1"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Brendan Laird - ASX</w:t>
            </w:r>
          </w:p>
        </w:tc>
      </w:tr>
      <w:tr w:rsidR="000A10C6" w:rsidRPr="000A10C6" w14:paraId="2AC5D2D5" w14:textId="77777777" w:rsidTr="000A10C6">
        <w:trPr>
          <w:trHeight w:val="315"/>
        </w:trPr>
        <w:tc>
          <w:tcPr>
            <w:tcW w:w="4537" w:type="dxa"/>
            <w:tcBorders>
              <w:top w:val="nil"/>
              <w:left w:val="single" w:sz="8" w:space="0" w:color="auto"/>
              <w:bottom w:val="single" w:sz="8" w:space="0" w:color="auto"/>
              <w:right w:val="single" w:sz="8" w:space="0" w:color="auto"/>
            </w:tcBorders>
            <w:shd w:val="clear" w:color="auto" w:fill="auto"/>
            <w:vAlign w:val="center"/>
            <w:hideMark/>
          </w:tcPr>
          <w:p w14:paraId="08DB64D6"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Belgium</w:t>
            </w:r>
          </w:p>
        </w:tc>
        <w:tc>
          <w:tcPr>
            <w:tcW w:w="3969" w:type="dxa"/>
            <w:tcBorders>
              <w:top w:val="nil"/>
              <w:left w:val="nil"/>
              <w:bottom w:val="single" w:sz="8" w:space="0" w:color="auto"/>
              <w:right w:val="single" w:sz="8" w:space="0" w:color="auto"/>
            </w:tcBorders>
            <w:shd w:val="clear" w:color="auto" w:fill="auto"/>
            <w:vAlign w:val="center"/>
            <w:hideMark/>
          </w:tcPr>
          <w:p w14:paraId="63B8273A"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 xml:space="preserve">Faraz Ahmed </w:t>
            </w:r>
            <w:proofErr w:type="gramStart"/>
            <w:r w:rsidRPr="000A10C6">
              <w:rPr>
                <w:rFonts w:ascii="Arial" w:hAnsi="Arial" w:cs="Arial"/>
                <w:color w:val="auto"/>
                <w:sz w:val="20"/>
                <w:szCs w:val="20"/>
                <w:lang w:val="fr-BE" w:eastAsia="en-US"/>
              </w:rPr>
              <w:t>Khan  -</w:t>
            </w:r>
            <w:proofErr w:type="gramEnd"/>
            <w:r w:rsidRPr="000A10C6">
              <w:rPr>
                <w:rFonts w:ascii="Arial" w:hAnsi="Arial" w:cs="Arial"/>
                <w:color w:val="auto"/>
                <w:sz w:val="20"/>
                <w:szCs w:val="20"/>
                <w:lang w:val="fr-BE" w:eastAsia="en-US"/>
              </w:rPr>
              <w:t xml:space="preserve"> Euroclear</w:t>
            </w:r>
          </w:p>
        </w:tc>
      </w:tr>
      <w:tr w:rsidR="000A10C6" w:rsidRPr="000A10C6" w14:paraId="7643BF6B" w14:textId="77777777" w:rsidTr="000A10C6">
        <w:trPr>
          <w:trHeight w:val="315"/>
        </w:trPr>
        <w:tc>
          <w:tcPr>
            <w:tcW w:w="4537" w:type="dxa"/>
            <w:tcBorders>
              <w:top w:val="nil"/>
              <w:left w:val="single" w:sz="8" w:space="0" w:color="auto"/>
              <w:bottom w:val="single" w:sz="8" w:space="0" w:color="auto"/>
              <w:right w:val="single" w:sz="8" w:space="0" w:color="auto"/>
            </w:tcBorders>
            <w:shd w:val="clear" w:color="auto" w:fill="auto"/>
            <w:vAlign w:val="center"/>
            <w:hideMark/>
          </w:tcPr>
          <w:p w14:paraId="02360B67"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France</w:t>
            </w:r>
          </w:p>
        </w:tc>
        <w:tc>
          <w:tcPr>
            <w:tcW w:w="3969" w:type="dxa"/>
            <w:tcBorders>
              <w:top w:val="nil"/>
              <w:left w:val="nil"/>
              <w:bottom w:val="single" w:sz="8" w:space="0" w:color="auto"/>
              <w:right w:val="single" w:sz="8" w:space="0" w:color="auto"/>
            </w:tcBorders>
            <w:shd w:val="clear" w:color="auto" w:fill="auto"/>
            <w:vAlign w:val="center"/>
            <w:hideMark/>
          </w:tcPr>
          <w:p w14:paraId="6E600F9C"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 xml:space="preserve">Mihaela </w:t>
            </w:r>
            <w:proofErr w:type="spellStart"/>
            <w:r w:rsidRPr="000A10C6">
              <w:rPr>
                <w:rFonts w:ascii="Arial" w:hAnsi="Arial" w:cs="Arial"/>
                <w:color w:val="auto"/>
                <w:sz w:val="20"/>
                <w:szCs w:val="20"/>
                <w:lang w:val="fr-BE" w:eastAsia="en-US"/>
              </w:rPr>
              <w:t>Fallourd</w:t>
            </w:r>
            <w:proofErr w:type="spellEnd"/>
            <w:r w:rsidRPr="000A10C6">
              <w:rPr>
                <w:rFonts w:ascii="Arial" w:hAnsi="Arial" w:cs="Arial"/>
                <w:color w:val="auto"/>
                <w:sz w:val="20"/>
                <w:szCs w:val="20"/>
                <w:lang w:val="fr-BE" w:eastAsia="en-US"/>
              </w:rPr>
              <w:t xml:space="preserve"> - </w:t>
            </w:r>
            <w:proofErr w:type="spellStart"/>
            <w:r w:rsidRPr="000A10C6">
              <w:rPr>
                <w:rFonts w:ascii="Arial" w:hAnsi="Arial" w:cs="Arial"/>
                <w:color w:val="auto"/>
                <w:sz w:val="20"/>
                <w:szCs w:val="20"/>
                <w:lang w:val="fr-BE" w:eastAsia="en-US"/>
              </w:rPr>
              <w:t>bnpparibas</w:t>
            </w:r>
            <w:proofErr w:type="spellEnd"/>
          </w:p>
        </w:tc>
      </w:tr>
      <w:tr w:rsidR="000A10C6" w:rsidRPr="000A10C6" w14:paraId="6D001DD0" w14:textId="77777777" w:rsidTr="000A10C6">
        <w:trPr>
          <w:trHeight w:val="315"/>
        </w:trPr>
        <w:tc>
          <w:tcPr>
            <w:tcW w:w="4537" w:type="dxa"/>
            <w:tcBorders>
              <w:top w:val="nil"/>
              <w:left w:val="single" w:sz="8" w:space="0" w:color="auto"/>
              <w:bottom w:val="single" w:sz="8" w:space="0" w:color="auto"/>
              <w:right w:val="single" w:sz="8" w:space="0" w:color="auto"/>
            </w:tcBorders>
            <w:shd w:val="clear" w:color="auto" w:fill="auto"/>
            <w:vAlign w:val="center"/>
            <w:hideMark/>
          </w:tcPr>
          <w:p w14:paraId="2013646F"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Luxembourg</w:t>
            </w:r>
          </w:p>
        </w:tc>
        <w:tc>
          <w:tcPr>
            <w:tcW w:w="3969" w:type="dxa"/>
            <w:tcBorders>
              <w:top w:val="nil"/>
              <w:left w:val="nil"/>
              <w:bottom w:val="single" w:sz="8" w:space="0" w:color="auto"/>
              <w:right w:val="single" w:sz="8" w:space="0" w:color="auto"/>
            </w:tcBorders>
            <w:shd w:val="clear" w:color="auto" w:fill="auto"/>
            <w:vAlign w:val="center"/>
            <w:hideMark/>
          </w:tcPr>
          <w:p w14:paraId="2300B3D8"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 xml:space="preserve">Crispin Searle </w:t>
            </w:r>
            <w:proofErr w:type="gramStart"/>
            <w:r w:rsidRPr="000A10C6">
              <w:rPr>
                <w:rFonts w:ascii="Arial" w:hAnsi="Arial" w:cs="Arial"/>
                <w:color w:val="auto"/>
                <w:sz w:val="20"/>
                <w:szCs w:val="20"/>
                <w:lang w:val="fr-BE" w:eastAsia="en-US"/>
              </w:rPr>
              <w:t>-  Clearstream</w:t>
            </w:r>
            <w:proofErr w:type="gramEnd"/>
          </w:p>
        </w:tc>
      </w:tr>
      <w:tr w:rsidR="000A10C6" w:rsidRPr="000A10C6" w14:paraId="48840561" w14:textId="77777777" w:rsidTr="000A10C6">
        <w:trPr>
          <w:trHeight w:val="315"/>
        </w:trPr>
        <w:tc>
          <w:tcPr>
            <w:tcW w:w="4537" w:type="dxa"/>
            <w:tcBorders>
              <w:top w:val="single" w:sz="8" w:space="0" w:color="auto"/>
              <w:left w:val="single" w:sz="8" w:space="0" w:color="auto"/>
              <w:right w:val="single" w:sz="8" w:space="0" w:color="auto"/>
            </w:tcBorders>
            <w:shd w:val="clear" w:color="auto" w:fill="auto"/>
            <w:vAlign w:val="center"/>
            <w:hideMark/>
          </w:tcPr>
          <w:p w14:paraId="3884A52E" w14:textId="77777777" w:rsidR="000A10C6" w:rsidRPr="000A10C6" w:rsidRDefault="000A10C6" w:rsidP="000A10C6">
            <w:pPr>
              <w:pStyle w:val="Default"/>
              <w:rPr>
                <w:rFonts w:ascii="Arial" w:hAnsi="Arial" w:cs="Arial"/>
                <w:color w:val="auto"/>
                <w:sz w:val="20"/>
                <w:szCs w:val="20"/>
                <w:lang w:val="fr-BE" w:eastAsia="en-US"/>
              </w:rPr>
            </w:pPr>
            <w:proofErr w:type="spellStart"/>
            <w:r w:rsidRPr="000A10C6">
              <w:rPr>
                <w:rFonts w:ascii="Arial" w:hAnsi="Arial" w:cs="Arial"/>
                <w:color w:val="auto"/>
                <w:sz w:val="20"/>
                <w:szCs w:val="20"/>
                <w:lang w:val="fr-BE" w:eastAsia="en-US"/>
              </w:rPr>
              <w:t>Switzerland</w:t>
            </w:r>
            <w:proofErr w:type="spellEnd"/>
          </w:p>
        </w:tc>
        <w:tc>
          <w:tcPr>
            <w:tcW w:w="3969" w:type="dxa"/>
            <w:tcBorders>
              <w:top w:val="single" w:sz="8" w:space="0" w:color="auto"/>
              <w:left w:val="nil"/>
              <w:right w:val="single" w:sz="8" w:space="0" w:color="auto"/>
            </w:tcBorders>
            <w:shd w:val="clear" w:color="auto" w:fill="auto"/>
            <w:vAlign w:val="center"/>
            <w:hideMark/>
          </w:tcPr>
          <w:p w14:paraId="53C1AFD9"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René Eberhard - SIX-Group</w:t>
            </w:r>
          </w:p>
        </w:tc>
      </w:tr>
      <w:tr w:rsidR="000A10C6" w:rsidRPr="000A10C6" w14:paraId="79B9B949" w14:textId="77777777" w:rsidTr="000A10C6">
        <w:trPr>
          <w:trHeight w:val="315"/>
        </w:trPr>
        <w:tc>
          <w:tcPr>
            <w:tcW w:w="4537" w:type="dxa"/>
            <w:tcBorders>
              <w:left w:val="single" w:sz="8" w:space="0" w:color="auto"/>
              <w:right w:val="single" w:sz="8" w:space="0" w:color="auto"/>
            </w:tcBorders>
            <w:shd w:val="clear" w:color="auto" w:fill="auto"/>
            <w:vAlign w:val="center"/>
            <w:hideMark/>
          </w:tcPr>
          <w:p w14:paraId="0BCF2326"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 </w:t>
            </w:r>
          </w:p>
        </w:tc>
        <w:tc>
          <w:tcPr>
            <w:tcW w:w="3969" w:type="dxa"/>
            <w:tcBorders>
              <w:left w:val="nil"/>
              <w:right w:val="single" w:sz="8" w:space="0" w:color="auto"/>
            </w:tcBorders>
            <w:shd w:val="clear" w:color="auto" w:fill="auto"/>
            <w:vAlign w:val="center"/>
            <w:hideMark/>
          </w:tcPr>
          <w:p w14:paraId="2484122B"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 xml:space="preserve">Christian </w:t>
            </w:r>
            <w:proofErr w:type="spellStart"/>
            <w:proofErr w:type="gramStart"/>
            <w:r w:rsidRPr="000A10C6">
              <w:rPr>
                <w:rFonts w:ascii="Arial" w:hAnsi="Arial" w:cs="Arial"/>
                <w:color w:val="auto"/>
                <w:sz w:val="20"/>
                <w:szCs w:val="20"/>
                <w:lang w:val="fr-BE" w:eastAsia="en-US"/>
              </w:rPr>
              <w:t>Ramseier</w:t>
            </w:r>
            <w:proofErr w:type="spellEnd"/>
            <w:r w:rsidRPr="000A10C6">
              <w:rPr>
                <w:rFonts w:ascii="Arial" w:hAnsi="Arial" w:cs="Arial"/>
                <w:color w:val="auto"/>
                <w:sz w:val="20"/>
                <w:szCs w:val="20"/>
                <w:lang w:val="fr-BE" w:eastAsia="en-US"/>
              </w:rPr>
              <w:t xml:space="preserve">  -</w:t>
            </w:r>
            <w:proofErr w:type="gramEnd"/>
            <w:r w:rsidRPr="000A10C6">
              <w:rPr>
                <w:rFonts w:ascii="Arial" w:hAnsi="Arial" w:cs="Arial"/>
                <w:color w:val="auto"/>
                <w:sz w:val="20"/>
                <w:szCs w:val="20"/>
                <w:lang w:val="fr-BE" w:eastAsia="en-US"/>
              </w:rPr>
              <w:t xml:space="preserve"> SIX-Group</w:t>
            </w:r>
          </w:p>
        </w:tc>
      </w:tr>
      <w:tr w:rsidR="000A10C6" w:rsidRPr="000A10C6" w14:paraId="05C48A69" w14:textId="77777777" w:rsidTr="000A10C6">
        <w:trPr>
          <w:trHeight w:val="315"/>
        </w:trPr>
        <w:tc>
          <w:tcPr>
            <w:tcW w:w="4537" w:type="dxa"/>
            <w:tcBorders>
              <w:top w:val="nil"/>
              <w:left w:val="single" w:sz="8" w:space="0" w:color="auto"/>
              <w:bottom w:val="single" w:sz="8" w:space="0" w:color="auto"/>
              <w:right w:val="single" w:sz="8" w:space="0" w:color="auto"/>
            </w:tcBorders>
            <w:shd w:val="clear" w:color="auto" w:fill="auto"/>
            <w:vAlign w:val="center"/>
            <w:hideMark/>
          </w:tcPr>
          <w:p w14:paraId="6506122A"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 </w:t>
            </w:r>
          </w:p>
        </w:tc>
        <w:tc>
          <w:tcPr>
            <w:tcW w:w="3969" w:type="dxa"/>
            <w:tcBorders>
              <w:top w:val="nil"/>
              <w:left w:val="nil"/>
              <w:bottom w:val="single" w:sz="8" w:space="0" w:color="auto"/>
              <w:right w:val="single" w:sz="8" w:space="0" w:color="auto"/>
            </w:tcBorders>
            <w:shd w:val="clear" w:color="auto" w:fill="auto"/>
            <w:vAlign w:val="center"/>
            <w:hideMark/>
          </w:tcPr>
          <w:p w14:paraId="34F3BDC9"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 xml:space="preserve">Matthias </w:t>
            </w:r>
            <w:proofErr w:type="spellStart"/>
            <w:proofErr w:type="gramStart"/>
            <w:r w:rsidRPr="000A10C6">
              <w:rPr>
                <w:rFonts w:ascii="Arial" w:hAnsi="Arial" w:cs="Arial"/>
                <w:color w:val="auto"/>
                <w:sz w:val="20"/>
                <w:szCs w:val="20"/>
                <w:lang w:val="fr-BE" w:eastAsia="en-US"/>
              </w:rPr>
              <w:t>Airault</w:t>
            </w:r>
            <w:proofErr w:type="spellEnd"/>
            <w:r w:rsidRPr="000A10C6">
              <w:rPr>
                <w:rFonts w:ascii="Arial" w:hAnsi="Arial" w:cs="Arial"/>
                <w:color w:val="auto"/>
                <w:sz w:val="20"/>
                <w:szCs w:val="20"/>
                <w:lang w:val="fr-BE" w:eastAsia="en-US"/>
              </w:rPr>
              <w:t xml:space="preserve">  -</w:t>
            </w:r>
            <w:proofErr w:type="gramEnd"/>
            <w:r w:rsidRPr="000A10C6">
              <w:rPr>
                <w:rFonts w:ascii="Arial" w:hAnsi="Arial" w:cs="Arial"/>
                <w:color w:val="auto"/>
                <w:sz w:val="20"/>
                <w:szCs w:val="20"/>
                <w:lang w:val="fr-BE" w:eastAsia="en-US"/>
              </w:rPr>
              <w:t xml:space="preserve"> SIX-Group</w:t>
            </w:r>
          </w:p>
        </w:tc>
      </w:tr>
      <w:tr w:rsidR="000A10C6" w:rsidRPr="000A10C6" w14:paraId="417E356E" w14:textId="77777777" w:rsidTr="000A10C6">
        <w:trPr>
          <w:trHeight w:val="315"/>
        </w:trPr>
        <w:tc>
          <w:tcPr>
            <w:tcW w:w="4537" w:type="dxa"/>
            <w:tcBorders>
              <w:top w:val="single" w:sz="8" w:space="0" w:color="auto"/>
              <w:left w:val="single" w:sz="8" w:space="0" w:color="auto"/>
              <w:right w:val="single" w:sz="8" w:space="0" w:color="auto"/>
            </w:tcBorders>
            <w:shd w:val="clear" w:color="auto" w:fill="auto"/>
            <w:vAlign w:val="center"/>
            <w:hideMark/>
          </w:tcPr>
          <w:p w14:paraId="5FFE8F12"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United States</w:t>
            </w:r>
          </w:p>
        </w:tc>
        <w:tc>
          <w:tcPr>
            <w:tcW w:w="3969" w:type="dxa"/>
            <w:tcBorders>
              <w:top w:val="single" w:sz="8" w:space="0" w:color="auto"/>
              <w:left w:val="nil"/>
              <w:right w:val="single" w:sz="8" w:space="0" w:color="auto"/>
            </w:tcBorders>
            <w:shd w:val="clear" w:color="auto" w:fill="auto"/>
            <w:vAlign w:val="center"/>
            <w:hideMark/>
          </w:tcPr>
          <w:p w14:paraId="43C396D5"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Aundrea Jarvis - BBH</w:t>
            </w:r>
          </w:p>
        </w:tc>
      </w:tr>
      <w:tr w:rsidR="000A10C6" w:rsidRPr="000A10C6" w14:paraId="6A76A662" w14:textId="77777777" w:rsidTr="000A10C6">
        <w:trPr>
          <w:trHeight w:val="315"/>
        </w:trPr>
        <w:tc>
          <w:tcPr>
            <w:tcW w:w="4537" w:type="dxa"/>
            <w:tcBorders>
              <w:left w:val="single" w:sz="8" w:space="0" w:color="auto"/>
              <w:bottom w:val="single" w:sz="8" w:space="0" w:color="auto"/>
              <w:right w:val="single" w:sz="8" w:space="0" w:color="auto"/>
            </w:tcBorders>
            <w:shd w:val="clear" w:color="auto" w:fill="auto"/>
            <w:vAlign w:val="center"/>
            <w:hideMark/>
          </w:tcPr>
          <w:p w14:paraId="21D4A4D0"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 </w:t>
            </w:r>
          </w:p>
        </w:tc>
        <w:tc>
          <w:tcPr>
            <w:tcW w:w="3969" w:type="dxa"/>
            <w:tcBorders>
              <w:left w:val="nil"/>
              <w:bottom w:val="single" w:sz="8" w:space="0" w:color="auto"/>
              <w:right w:val="single" w:sz="8" w:space="0" w:color="auto"/>
            </w:tcBorders>
            <w:shd w:val="clear" w:color="auto" w:fill="auto"/>
            <w:vAlign w:val="center"/>
            <w:hideMark/>
          </w:tcPr>
          <w:p w14:paraId="75C38FF5"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Roger Cowie - JPM Chase</w:t>
            </w:r>
          </w:p>
        </w:tc>
      </w:tr>
      <w:tr w:rsidR="000A10C6" w:rsidRPr="000A10C6" w14:paraId="3CF2FC4B" w14:textId="77777777" w:rsidTr="000A10C6">
        <w:trPr>
          <w:trHeight w:val="315"/>
        </w:trPr>
        <w:tc>
          <w:tcPr>
            <w:tcW w:w="4537" w:type="dxa"/>
            <w:tcBorders>
              <w:top w:val="nil"/>
              <w:left w:val="single" w:sz="8" w:space="0" w:color="auto"/>
              <w:bottom w:val="single" w:sz="8" w:space="0" w:color="auto"/>
              <w:right w:val="single" w:sz="8" w:space="0" w:color="auto"/>
            </w:tcBorders>
            <w:shd w:val="clear" w:color="auto" w:fill="auto"/>
            <w:vAlign w:val="center"/>
            <w:hideMark/>
          </w:tcPr>
          <w:p w14:paraId="64D9EB85"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The Netherlands</w:t>
            </w:r>
          </w:p>
        </w:tc>
        <w:tc>
          <w:tcPr>
            <w:tcW w:w="3969" w:type="dxa"/>
            <w:tcBorders>
              <w:top w:val="nil"/>
              <w:left w:val="nil"/>
              <w:bottom w:val="single" w:sz="8" w:space="0" w:color="auto"/>
              <w:right w:val="single" w:sz="8" w:space="0" w:color="auto"/>
            </w:tcBorders>
            <w:shd w:val="clear" w:color="auto" w:fill="auto"/>
            <w:vAlign w:val="center"/>
            <w:hideMark/>
          </w:tcPr>
          <w:p w14:paraId="172D3911"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 xml:space="preserve">Ton Van Andel - </w:t>
            </w:r>
            <w:proofErr w:type="spellStart"/>
            <w:r w:rsidRPr="000A10C6">
              <w:rPr>
                <w:rFonts w:ascii="Arial" w:hAnsi="Arial" w:cs="Arial"/>
                <w:color w:val="auto"/>
                <w:sz w:val="20"/>
                <w:szCs w:val="20"/>
                <w:lang w:val="fr-BE" w:eastAsia="en-US"/>
              </w:rPr>
              <w:t>ABNAmro</w:t>
            </w:r>
            <w:proofErr w:type="spellEnd"/>
          </w:p>
        </w:tc>
      </w:tr>
      <w:tr w:rsidR="000A10C6" w:rsidRPr="00C37910" w14:paraId="201B6F8C" w14:textId="77777777" w:rsidTr="000A10C6">
        <w:trPr>
          <w:trHeight w:val="315"/>
        </w:trPr>
        <w:tc>
          <w:tcPr>
            <w:tcW w:w="4537" w:type="dxa"/>
            <w:tcBorders>
              <w:top w:val="nil"/>
              <w:left w:val="single" w:sz="8" w:space="0" w:color="auto"/>
              <w:bottom w:val="single" w:sz="8" w:space="0" w:color="auto"/>
              <w:right w:val="single" w:sz="8" w:space="0" w:color="auto"/>
            </w:tcBorders>
            <w:shd w:val="clear" w:color="auto" w:fill="auto"/>
            <w:vAlign w:val="center"/>
            <w:hideMark/>
          </w:tcPr>
          <w:p w14:paraId="50C5AF26" w14:textId="77777777" w:rsidR="000A10C6" w:rsidRPr="000A10C6" w:rsidRDefault="000A10C6" w:rsidP="000A10C6">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Turkey</w:t>
            </w:r>
          </w:p>
        </w:tc>
        <w:tc>
          <w:tcPr>
            <w:tcW w:w="3969" w:type="dxa"/>
            <w:tcBorders>
              <w:top w:val="nil"/>
              <w:left w:val="nil"/>
              <w:bottom w:val="single" w:sz="8" w:space="0" w:color="auto"/>
              <w:right w:val="single" w:sz="8" w:space="0" w:color="auto"/>
            </w:tcBorders>
            <w:shd w:val="clear" w:color="auto" w:fill="auto"/>
            <w:vAlign w:val="center"/>
            <w:hideMark/>
          </w:tcPr>
          <w:p w14:paraId="4ADD1FD8" w14:textId="77777777" w:rsidR="000A10C6" w:rsidRPr="000A10C6" w:rsidRDefault="000A10C6" w:rsidP="000A10C6">
            <w:pPr>
              <w:pStyle w:val="Default"/>
              <w:rPr>
                <w:rFonts w:ascii="Arial" w:hAnsi="Arial" w:cs="Arial"/>
                <w:color w:val="auto"/>
                <w:sz w:val="18"/>
                <w:szCs w:val="18"/>
                <w:lang w:val="fr-BE" w:eastAsia="en-US"/>
              </w:rPr>
            </w:pPr>
            <w:proofErr w:type="spellStart"/>
            <w:r w:rsidRPr="000A10C6">
              <w:rPr>
                <w:rFonts w:ascii="Arial" w:hAnsi="Arial" w:cs="Arial"/>
                <w:color w:val="auto"/>
                <w:sz w:val="18"/>
                <w:szCs w:val="18"/>
                <w:lang w:val="fr-BE" w:eastAsia="en-US"/>
              </w:rPr>
              <w:t>Özge</w:t>
            </w:r>
            <w:proofErr w:type="spellEnd"/>
            <w:r w:rsidRPr="000A10C6">
              <w:rPr>
                <w:rFonts w:ascii="Arial" w:hAnsi="Arial" w:cs="Arial"/>
                <w:color w:val="auto"/>
                <w:sz w:val="18"/>
                <w:szCs w:val="18"/>
                <w:lang w:val="fr-BE" w:eastAsia="en-US"/>
              </w:rPr>
              <w:t xml:space="preserve"> </w:t>
            </w:r>
            <w:proofErr w:type="spellStart"/>
            <w:r w:rsidRPr="000A10C6">
              <w:rPr>
                <w:rFonts w:ascii="Arial" w:hAnsi="Arial" w:cs="Arial"/>
                <w:color w:val="auto"/>
                <w:sz w:val="18"/>
                <w:szCs w:val="18"/>
                <w:lang w:val="fr-BE" w:eastAsia="en-US"/>
              </w:rPr>
              <w:t>Pelin</w:t>
            </w:r>
            <w:proofErr w:type="spellEnd"/>
            <w:r w:rsidRPr="000A10C6">
              <w:rPr>
                <w:rFonts w:ascii="Arial" w:hAnsi="Arial" w:cs="Arial"/>
                <w:color w:val="auto"/>
                <w:sz w:val="18"/>
                <w:szCs w:val="18"/>
                <w:lang w:val="fr-BE" w:eastAsia="en-US"/>
              </w:rPr>
              <w:t xml:space="preserve"> </w:t>
            </w:r>
            <w:proofErr w:type="spellStart"/>
            <w:r w:rsidRPr="000A10C6">
              <w:rPr>
                <w:rFonts w:ascii="Arial" w:hAnsi="Arial" w:cs="Arial"/>
                <w:color w:val="auto"/>
                <w:sz w:val="18"/>
                <w:szCs w:val="18"/>
                <w:lang w:val="fr-BE" w:eastAsia="en-US"/>
              </w:rPr>
              <w:t>Tekin</w:t>
            </w:r>
            <w:proofErr w:type="spellEnd"/>
            <w:r w:rsidRPr="000A10C6">
              <w:rPr>
                <w:rFonts w:ascii="Arial" w:hAnsi="Arial" w:cs="Arial"/>
                <w:color w:val="auto"/>
                <w:sz w:val="18"/>
                <w:szCs w:val="18"/>
                <w:lang w:val="fr-BE" w:eastAsia="en-US"/>
              </w:rPr>
              <w:t xml:space="preserve"> - </w:t>
            </w:r>
            <w:proofErr w:type="spellStart"/>
            <w:r w:rsidRPr="000A10C6">
              <w:rPr>
                <w:rFonts w:ascii="Arial" w:hAnsi="Arial" w:cs="Arial"/>
                <w:color w:val="auto"/>
                <w:sz w:val="18"/>
                <w:szCs w:val="18"/>
                <w:lang w:val="fr-BE" w:eastAsia="en-US"/>
              </w:rPr>
              <w:t>Yapı</w:t>
            </w:r>
            <w:proofErr w:type="spellEnd"/>
            <w:r w:rsidRPr="000A10C6">
              <w:rPr>
                <w:rFonts w:ascii="Arial" w:hAnsi="Arial" w:cs="Arial"/>
                <w:color w:val="auto"/>
                <w:sz w:val="18"/>
                <w:szCs w:val="18"/>
                <w:lang w:val="fr-BE" w:eastAsia="en-US"/>
              </w:rPr>
              <w:t xml:space="preserve"> </w:t>
            </w:r>
            <w:proofErr w:type="spellStart"/>
            <w:r w:rsidRPr="000A10C6">
              <w:rPr>
                <w:rFonts w:ascii="Arial" w:hAnsi="Arial" w:cs="Arial"/>
                <w:color w:val="auto"/>
                <w:sz w:val="18"/>
                <w:szCs w:val="18"/>
                <w:lang w:val="fr-BE" w:eastAsia="en-US"/>
              </w:rPr>
              <w:t>ve</w:t>
            </w:r>
            <w:proofErr w:type="spellEnd"/>
            <w:r w:rsidRPr="000A10C6">
              <w:rPr>
                <w:rFonts w:ascii="Arial" w:hAnsi="Arial" w:cs="Arial"/>
                <w:color w:val="auto"/>
                <w:sz w:val="18"/>
                <w:szCs w:val="18"/>
                <w:lang w:val="fr-BE" w:eastAsia="en-US"/>
              </w:rPr>
              <w:t xml:space="preserve"> </w:t>
            </w:r>
            <w:proofErr w:type="spellStart"/>
            <w:r w:rsidRPr="000A10C6">
              <w:rPr>
                <w:rFonts w:ascii="Arial" w:hAnsi="Arial" w:cs="Arial"/>
                <w:color w:val="auto"/>
                <w:sz w:val="18"/>
                <w:szCs w:val="18"/>
                <w:lang w:val="fr-BE" w:eastAsia="en-US"/>
              </w:rPr>
              <w:t>Kredi</w:t>
            </w:r>
            <w:proofErr w:type="spellEnd"/>
            <w:r w:rsidRPr="000A10C6">
              <w:rPr>
                <w:rFonts w:ascii="Arial" w:hAnsi="Arial" w:cs="Arial"/>
                <w:color w:val="auto"/>
                <w:sz w:val="18"/>
                <w:szCs w:val="18"/>
                <w:lang w:val="fr-BE" w:eastAsia="en-US"/>
              </w:rPr>
              <w:t xml:space="preserve"> </w:t>
            </w:r>
            <w:proofErr w:type="spellStart"/>
            <w:r w:rsidRPr="000A10C6">
              <w:rPr>
                <w:rFonts w:ascii="Arial" w:hAnsi="Arial" w:cs="Arial"/>
                <w:color w:val="auto"/>
                <w:sz w:val="18"/>
                <w:szCs w:val="18"/>
                <w:lang w:val="fr-BE" w:eastAsia="en-US"/>
              </w:rPr>
              <w:t>Bankası</w:t>
            </w:r>
            <w:proofErr w:type="spellEnd"/>
            <w:r w:rsidRPr="000A10C6">
              <w:rPr>
                <w:rFonts w:ascii="Arial" w:hAnsi="Arial" w:cs="Arial"/>
                <w:color w:val="auto"/>
                <w:sz w:val="18"/>
                <w:szCs w:val="18"/>
                <w:lang w:val="fr-BE" w:eastAsia="en-US"/>
              </w:rPr>
              <w:t xml:space="preserve"> </w:t>
            </w:r>
            <w:proofErr w:type="gramStart"/>
            <w:r w:rsidRPr="000A10C6">
              <w:rPr>
                <w:rFonts w:ascii="Arial" w:hAnsi="Arial" w:cs="Arial"/>
                <w:color w:val="auto"/>
                <w:sz w:val="18"/>
                <w:szCs w:val="18"/>
                <w:lang w:val="fr-BE" w:eastAsia="en-US"/>
              </w:rPr>
              <w:t>A.Ş</w:t>
            </w:r>
            <w:proofErr w:type="gramEnd"/>
          </w:p>
        </w:tc>
      </w:tr>
    </w:tbl>
    <w:p w14:paraId="7C07BEC7" w14:textId="48BB9FBE" w:rsidR="001619A3" w:rsidRPr="007027D4" w:rsidRDefault="001619A3" w:rsidP="001619A3">
      <w:pPr>
        <w:pStyle w:val="Default"/>
        <w:rPr>
          <w:rFonts w:ascii="Arial" w:hAnsi="Arial" w:cs="Arial"/>
          <w:color w:val="auto"/>
          <w:sz w:val="20"/>
          <w:szCs w:val="20"/>
          <w:lang w:val="fr-BE" w:eastAsia="en-US"/>
        </w:rPr>
      </w:pPr>
    </w:p>
    <w:p w14:paraId="60EC0DC5" w14:textId="4D9BD7FB" w:rsidR="000A10C6" w:rsidRPr="007027D4" w:rsidRDefault="000A10C6">
      <w:pPr>
        <w:suppressAutoHyphens w:val="0"/>
        <w:spacing w:before="0" w:after="0"/>
        <w:rPr>
          <w:rFonts w:cs="Arial"/>
          <w:lang w:val="fr-BE"/>
        </w:rPr>
      </w:pPr>
      <w:r w:rsidRPr="007027D4">
        <w:rPr>
          <w:rFonts w:cs="Arial"/>
          <w:lang w:val="fr-BE"/>
        </w:rPr>
        <w:br w:type="page"/>
      </w:r>
    </w:p>
    <w:p w14:paraId="6EB9928B" w14:textId="77777777" w:rsidR="000A10C6" w:rsidRPr="007027D4" w:rsidRDefault="000A10C6" w:rsidP="001619A3">
      <w:pPr>
        <w:pStyle w:val="Default"/>
        <w:rPr>
          <w:rFonts w:ascii="Arial" w:hAnsi="Arial" w:cs="Arial"/>
          <w:color w:val="auto"/>
          <w:sz w:val="20"/>
          <w:szCs w:val="20"/>
          <w:lang w:val="fr-BE" w:eastAsia="en-US"/>
        </w:rPr>
      </w:pPr>
    </w:p>
    <w:tbl>
      <w:tblPr>
        <w:tblW w:w="8506" w:type="dxa"/>
        <w:tblInd w:w="-34" w:type="dxa"/>
        <w:tblLayout w:type="fixed"/>
        <w:tblCellMar>
          <w:left w:w="0" w:type="dxa"/>
          <w:right w:w="0" w:type="dxa"/>
        </w:tblCellMar>
        <w:tblLook w:val="04A0" w:firstRow="1" w:lastRow="0" w:firstColumn="1" w:lastColumn="0" w:noHBand="0" w:noVBand="1"/>
      </w:tblPr>
      <w:tblGrid>
        <w:gridCol w:w="4537"/>
        <w:gridCol w:w="3969"/>
      </w:tblGrid>
      <w:tr w:rsidR="002500DF" w:rsidRPr="00104F61" w14:paraId="3CA39BFE" w14:textId="77777777" w:rsidTr="000A10C6">
        <w:trPr>
          <w:cantSplit/>
          <w:trHeight w:val="105"/>
        </w:trPr>
        <w:tc>
          <w:tcPr>
            <w:tcW w:w="45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658CDC" w14:textId="5C923EF5" w:rsidR="002500DF" w:rsidRPr="00104F61" w:rsidRDefault="000A10C6" w:rsidP="00053EC0">
            <w:pPr>
              <w:rPr>
                <w:rFonts w:cs="Arial"/>
                <w:b/>
                <w:bCs/>
                <w:sz w:val="22"/>
                <w:szCs w:val="22"/>
              </w:rPr>
            </w:pPr>
            <w:r>
              <w:rPr>
                <w:b/>
                <w:bCs/>
              </w:rPr>
              <w:t xml:space="preserve">S&amp;R </w:t>
            </w:r>
            <w:r w:rsidR="002500DF" w:rsidRPr="00104F61">
              <w:rPr>
                <w:b/>
                <w:bCs/>
              </w:rPr>
              <w:t>Maintenance working group members:</w:t>
            </w:r>
          </w:p>
        </w:tc>
        <w:tc>
          <w:tcPr>
            <w:tcW w:w="3969"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14:paraId="67D988BF" w14:textId="77777777" w:rsidR="002500DF" w:rsidRPr="00104F61" w:rsidRDefault="002500DF" w:rsidP="00053EC0">
            <w:pPr>
              <w:rPr>
                <w:b/>
                <w:bCs/>
                <w:sz w:val="22"/>
                <w:szCs w:val="22"/>
              </w:rPr>
            </w:pPr>
            <w:r w:rsidRPr="00104F61">
              <w:rPr>
                <w:b/>
                <w:bCs/>
              </w:rPr>
              <w:t>Representing:</w:t>
            </w:r>
          </w:p>
        </w:tc>
      </w:tr>
      <w:tr w:rsidR="002500DF" w:rsidRPr="00443362" w14:paraId="554729C3" w14:textId="77777777" w:rsidTr="000A10C6">
        <w:trPr>
          <w:cantSplit/>
          <w:trHeight w:val="105"/>
        </w:trPr>
        <w:tc>
          <w:tcPr>
            <w:tcW w:w="45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196ED4"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Brendan Laird - ASX</w:t>
            </w:r>
          </w:p>
        </w:tc>
        <w:tc>
          <w:tcPr>
            <w:tcW w:w="3969"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1CBD9BC0" w14:textId="77777777" w:rsidR="002500DF" w:rsidRPr="00443362" w:rsidRDefault="002500DF" w:rsidP="00053EC0">
            <w:pPr>
              <w:pStyle w:val="Default"/>
              <w:rPr>
                <w:rFonts w:ascii="Arial" w:hAnsi="Arial" w:cs="Arial"/>
                <w:color w:val="auto"/>
                <w:sz w:val="20"/>
                <w:szCs w:val="20"/>
                <w:lang w:val="fr-BE" w:eastAsia="en-US"/>
              </w:rPr>
            </w:pPr>
            <w:proofErr w:type="spellStart"/>
            <w:r w:rsidRPr="00443362">
              <w:rPr>
                <w:rFonts w:ascii="Arial" w:hAnsi="Arial" w:cs="Arial"/>
                <w:color w:val="auto"/>
                <w:sz w:val="20"/>
                <w:szCs w:val="20"/>
                <w:lang w:val="fr-BE" w:eastAsia="en-US"/>
              </w:rPr>
              <w:t>Australia</w:t>
            </w:r>
            <w:proofErr w:type="spellEnd"/>
          </w:p>
        </w:tc>
      </w:tr>
      <w:tr w:rsidR="002500DF" w:rsidRPr="00443362" w14:paraId="18848FD8" w14:textId="77777777" w:rsidTr="000A10C6">
        <w:trPr>
          <w:cantSplit/>
          <w:trHeight w:val="235"/>
        </w:trPr>
        <w:tc>
          <w:tcPr>
            <w:tcW w:w="45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1A0E89"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 xml:space="preserve">David Wouters – </w:t>
            </w:r>
            <w:proofErr w:type="spellStart"/>
            <w:r w:rsidRPr="00443362">
              <w:rPr>
                <w:rFonts w:ascii="Arial" w:hAnsi="Arial" w:cs="Arial"/>
                <w:color w:val="auto"/>
                <w:sz w:val="20"/>
                <w:szCs w:val="20"/>
                <w:lang w:val="fr-BE" w:eastAsia="en-US"/>
              </w:rPr>
              <w:t>BNYMellon</w:t>
            </w:r>
            <w:proofErr w:type="spellEnd"/>
          </w:p>
        </w:tc>
        <w:tc>
          <w:tcPr>
            <w:tcW w:w="3969"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14:paraId="50AC5870" w14:textId="77777777" w:rsidR="002500DF" w:rsidRPr="00443362" w:rsidRDefault="002500DF" w:rsidP="00053EC0">
            <w:pPr>
              <w:pStyle w:val="Default"/>
              <w:rPr>
                <w:rFonts w:ascii="Arial" w:hAnsi="Arial" w:cs="Arial"/>
                <w:color w:val="auto"/>
                <w:sz w:val="20"/>
                <w:szCs w:val="20"/>
                <w:lang w:val="fr-BE" w:eastAsia="en-US"/>
              </w:rPr>
            </w:pPr>
            <w:proofErr w:type="spellStart"/>
            <w:r w:rsidRPr="00443362">
              <w:rPr>
                <w:rFonts w:ascii="Arial" w:hAnsi="Arial" w:cs="Arial"/>
                <w:color w:val="auto"/>
                <w:sz w:val="20"/>
                <w:szCs w:val="20"/>
                <w:lang w:val="fr-BE" w:eastAsia="en-US"/>
              </w:rPr>
              <w:t>Belgium</w:t>
            </w:r>
            <w:proofErr w:type="spellEnd"/>
          </w:p>
        </w:tc>
      </w:tr>
      <w:tr w:rsidR="002500DF" w:rsidRPr="00443362" w14:paraId="0829D86F" w14:textId="77777777" w:rsidTr="000A10C6">
        <w:trPr>
          <w:cantSplit/>
          <w:trHeight w:val="105"/>
        </w:trPr>
        <w:tc>
          <w:tcPr>
            <w:tcW w:w="45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8F1D5F" w14:textId="77777777" w:rsidR="002500DF" w:rsidRPr="00443362" w:rsidRDefault="002500DF" w:rsidP="00053EC0">
            <w:pPr>
              <w:pStyle w:val="Default"/>
              <w:rPr>
                <w:rFonts w:ascii="Arial" w:hAnsi="Arial" w:cs="Arial"/>
                <w:sz w:val="20"/>
                <w:szCs w:val="20"/>
                <w:lang w:val="fr-BE"/>
              </w:rPr>
            </w:pPr>
            <w:r w:rsidRPr="00443362">
              <w:rPr>
                <w:rFonts w:ascii="Arial" w:hAnsi="Arial" w:cs="Arial"/>
                <w:sz w:val="20"/>
                <w:szCs w:val="20"/>
                <w:lang w:val="fr-BE"/>
              </w:rPr>
              <w:t xml:space="preserve">Xavier </w:t>
            </w:r>
            <w:proofErr w:type="spellStart"/>
            <w:r w:rsidRPr="00443362">
              <w:rPr>
                <w:rFonts w:ascii="Arial" w:hAnsi="Arial" w:cs="Arial"/>
                <w:sz w:val="20"/>
                <w:szCs w:val="20"/>
                <w:lang w:val="fr-BE"/>
              </w:rPr>
              <w:t>Filion</w:t>
            </w:r>
            <w:proofErr w:type="spellEnd"/>
            <w:r w:rsidRPr="00443362">
              <w:rPr>
                <w:rFonts w:ascii="Arial" w:hAnsi="Arial" w:cs="Arial"/>
                <w:sz w:val="20"/>
                <w:szCs w:val="20"/>
                <w:lang w:val="fr-BE"/>
              </w:rPr>
              <w:t xml:space="preserve"> Simon - </w:t>
            </w:r>
            <w:hyperlink r:id="rId21" w:history="1">
              <w:r w:rsidRPr="00443362">
                <w:rPr>
                  <w:rFonts w:ascii="Arial" w:hAnsi="Arial" w:cs="Arial"/>
                  <w:sz w:val="20"/>
                  <w:szCs w:val="20"/>
                  <w:lang w:val="fr-BE"/>
                </w:rPr>
                <w:t>BNC</w:t>
              </w:r>
            </w:hyperlink>
          </w:p>
          <w:p w14:paraId="7D669F6C"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sz w:val="20"/>
                <w:szCs w:val="20"/>
                <w:lang w:val="fr-BE"/>
              </w:rPr>
              <w:t xml:space="preserve">Daniel </w:t>
            </w:r>
            <w:proofErr w:type="spellStart"/>
            <w:r w:rsidRPr="00443362">
              <w:rPr>
                <w:rFonts w:ascii="Arial" w:hAnsi="Arial" w:cs="Arial"/>
                <w:sz w:val="20"/>
                <w:szCs w:val="20"/>
                <w:lang w:val="fr-BE"/>
              </w:rPr>
              <w:t>Valance</w:t>
            </w:r>
            <w:proofErr w:type="spellEnd"/>
            <w:r w:rsidRPr="00443362">
              <w:rPr>
                <w:rFonts w:ascii="Arial" w:hAnsi="Arial" w:cs="Arial"/>
                <w:sz w:val="20"/>
                <w:szCs w:val="20"/>
                <w:lang w:val="fr-BE"/>
              </w:rPr>
              <w:t xml:space="preserve"> - RBC</w:t>
            </w:r>
          </w:p>
        </w:tc>
        <w:tc>
          <w:tcPr>
            <w:tcW w:w="3969"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64FEF13C"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Canada</w:t>
            </w:r>
          </w:p>
        </w:tc>
      </w:tr>
      <w:tr w:rsidR="002500DF" w:rsidRPr="00756662" w14:paraId="78FDF59D" w14:textId="77777777" w:rsidTr="000A10C6">
        <w:trPr>
          <w:cantSplit/>
          <w:trHeight w:val="105"/>
        </w:trPr>
        <w:tc>
          <w:tcPr>
            <w:tcW w:w="453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860DE6F"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 xml:space="preserve">Vacant </w:t>
            </w:r>
          </w:p>
        </w:tc>
        <w:tc>
          <w:tcPr>
            <w:tcW w:w="3969" w:type="dxa"/>
            <w:tcBorders>
              <w:top w:val="single" w:sz="8" w:space="0" w:color="auto"/>
              <w:left w:val="nil"/>
              <w:bottom w:val="single" w:sz="8" w:space="0" w:color="auto"/>
              <w:right w:val="single" w:sz="4" w:space="0" w:color="auto"/>
            </w:tcBorders>
            <w:shd w:val="clear" w:color="auto" w:fill="F2F2F2" w:themeFill="background1" w:themeFillShade="F2"/>
            <w:tcMar>
              <w:top w:w="0" w:type="dxa"/>
              <w:left w:w="108" w:type="dxa"/>
              <w:bottom w:w="0" w:type="dxa"/>
              <w:right w:w="108" w:type="dxa"/>
            </w:tcMar>
          </w:tcPr>
          <w:p w14:paraId="4742266F" w14:textId="77777777" w:rsidR="002500DF" w:rsidRPr="00756662" w:rsidRDefault="002500DF" w:rsidP="00756662">
            <w:pPr>
              <w:pStyle w:val="Default"/>
              <w:rPr>
                <w:rFonts w:ascii="Arial" w:hAnsi="Arial" w:cs="Arial"/>
                <w:color w:val="auto"/>
                <w:sz w:val="20"/>
                <w:szCs w:val="20"/>
                <w:lang w:val="fr-BE" w:eastAsia="en-US"/>
              </w:rPr>
            </w:pPr>
            <w:r w:rsidRPr="00756662">
              <w:rPr>
                <w:rFonts w:ascii="Arial" w:hAnsi="Arial" w:cs="Arial"/>
                <w:color w:val="auto"/>
                <w:sz w:val="20"/>
                <w:szCs w:val="20"/>
                <w:lang w:val="fr-BE" w:eastAsia="en-US"/>
              </w:rPr>
              <w:t>Denmark</w:t>
            </w:r>
          </w:p>
        </w:tc>
      </w:tr>
      <w:tr w:rsidR="002500DF" w:rsidRPr="00443362" w14:paraId="23B1C1AC" w14:textId="77777777" w:rsidTr="000A10C6">
        <w:trPr>
          <w:cantSplit/>
          <w:trHeight w:val="105"/>
        </w:trPr>
        <w:tc>
          <w:tcPr>
            <w:tcW w:w="45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C491FA"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Stephanie Clark Fischer – BNP Paribas</w:t>
            </w:r>
          </w:p>
          <w:p w14:paraId="2D210D19"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 xml:space="preserve">Mihaela </w:t>
            </w:r>
            <w:proofErr w:type="spellStart"/>
            <w:r w:rsidRPr="00443362">
              <w:rPr>
                <w:rFonts w:ascii="Arial" w:hAnsi="Arial" w:cs="Arial"/>
                <w:color w:val="auto"/>
                <w:sz w:val="20"/>
                <w:szCs w:val="20"/>
                <w:lang w:val="fr-BE" w:eastAsia="en-US"/>
              </w:rPr>
              <w:t>Fallourd</w:t>
            </w:r>
            <w:proofErr w:type="spellEnd"/>
            <w:r w:rsidRPr="00443362">
              <w:rPr>
                <w:rFonts w:ascii="Arial" w:hAnsi="Arial" w:cs="Arial"/>
                <w:color w:val="auto"/>
                <w:sz w:val="20"/>
                <w:szCs w:val="20"/>
                <w:lang w:val="fr-BE" w:eastAsia="en-US"/>
              </w:rPr>
              <w:t xml:space="preserve"> – BNP Paribas</w:t>
            </w:r>
          </w:p>
        </w:tc>
        <w:tc>
          <w:tcPr>
            <w:tcW w:w="3969"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14:paraId="6800336C" w14:textId="77777777" w:rsidR="002500DF" w:rsidRPr="00443362" w:rsidRDefault="002500DF" w:rsidP="00053EC0">
            <w:pPr>
              <w:pStyle w:val="Default"/>
              <w:rPr>
                <w:rFonts w:ascii="Arial" w:hAnsi="Arial" w:cs="Arial"/>
                <w:color w:val="auto"/>
                <w:sz w:val="20"/>
                <w:szCs w:val="20"/>
                <w:lang w:eastAsia="en-US"/>
              </w:rPr>
            </w:pPr>
            <w:r w:rsidRPr="00443362">
              <w:rPr>
                <w:rFonts w:ascii="Arial" w:hAnsi="Arial" w:cs="Arial"/>
                <w:color w:val="auto"/>
                <w:sz w:val="20"/>
                <w:szCs w:val="20"/>
                <w:lang w:eastAsia="en-US"/>
              </w:rPr>
              <w:t>France</w:t>
            </w:r>
          </w:p>
        </w:tc>
      </w:tr>
      <w:tr w:rsidR="002500DF" w:rsidRPr="00443362" w14:paraId="08094982" w14:textId="77777777" w:rsidTr="000A10C6">
        <w:trPr>
          <w:cantSplit/>
          <w:trHeight w:val="105"/>
        </w:trPr>
        <w:tc>
          <w:tcPr>
            <w:tcW w:w="45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5FB2AE"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Denis Andrejew – DB</w:t>
            </w:r>
          </w:p>
        </w:tc>
        <w:tc>
          <w:tcPr>
            <w:tcW w:w="3969"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14:paraId="7356BD30"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Germany</w:t>
            </w:r>
          </w:p>
        </w:tc>
      </w:tr>
      <w:tr w:rsidR="002500DF" w:rsidRPr="00443362" w14:paraId="5EA63E80" w14:textId="77777777" w:rsidTr="000A10C6">
        <w:trPr>
          <w:cantSplit/>
          <w:trHeight w:val="105"/>
        </w:trPr>
        <w:tc>
          <w:tcPr>
            <w:tcW w:w="45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55ADEE"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Jennifer Chan– HSBC</w:t>
            </w:r>
          </w:p>
        </w:tc>
        <w:tc>
          <w:tcPr>
            <w:tcW w:w="3969"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14:paraId="5CFE7C05"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Hong Kong</w:t>
            </w:r>
          </w:p>
        </w:tc>
      </w:tr>
      <w:tr w:rsidR="002500DF" w:rsidRPr="00443362" w14:paraId="60B57417" w14:textId="77777777" w:rsidTr="000A10C6">
        <w:trPr>
          <w:cantSplit/>
          <w:trHeight w:val="105"/>
        </w:trPr>
        <w:tc>
          <w:tcPr>
            <w:tcW w:w="4537"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2AB8A93D"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 xml:space="preserve">Jean-François </w:t>
            </w:r>
            <w:proofErr w:type="spellStart"/>
            <w:r w:rsidRPr="00443362">
              <w:rPr>
                <w:rFonts w:ascii="Arial" w:hAnsi="Arial" w:cs="Arial"/>
                <w:color w:val="auto"/>
                <w:sz w:val="20"/>
                <w:szCs w:val="20"/>
                <w:lang w:val="fr-BE" w:eastAsia="en-US"/>
              </w:rPr>
              <w:t>Schleck</w:t>
            </w:r>
            <w:proofErr w:type="spellEnd"/>
            <w:r w:rsidRPr="00443362">
              <w:rPr>
                <w:rFonts w:ascii="Arial" w:hAnsi="Arial" w:cs="Arial"/>
                <w:color w:val="auto"/>
                <w:sz w:val="20"/>
                <w:szCs w:val="20"/>
                <w:lang w:val="fr-BE" w:eastAsia="en-US"/>
              </w:rPr>
              <w:t xml:space="preserve"> - </w:t>
            </w:r>
            <w:proofErr w:type="spellStart"/>
            <w:r w:rsidRPr="00443362">
              <w:rPr>
                <w:rFonts w:ascii="Arial" w:hAnsi="Arial" w:cs="Arial"/>
                <w:color w:val="auto"/>
                <w:sz w:val="20"/>
                <w:szCs w:val="20"/>
                <w:lang w:val="fr-BE" w:eastAsia="en-US"/>
              </w:rPr>
              <w:t>Euroclear</w:t>
            </w:r>
            <w:proofErr w:type="spellEnd"/>
          </w:p>
        </w:tc>
        <w:tc>
          <w:tcPr>
            <w:tcW w:w="396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14:paraId="094162DA" w14:textId="77777777" w:rsidR="002500DF" w:rsidRPr="00443362" w:rsidRDefault="002500DF" w:rsidP="00053EC0">
            <w:pPr>
              <w:pStyle w:val="Default"/>
              <w:rPr>
                <w:rFonts w:ascii="Arial" w:hAnsi="Arial" w:cs="Arial"/>
                <w:color w:val="auto"/>
                <w:sz w:val="20"/>
                <w:szCs w:val="20"/>
                <w:lang w:eastAsia="en-US"/>
              </w:rPr>
            </w:pPr>
            <w:r w:rsidRPr="00443362">
              <w:rPr>
                <w:rFonts w:ascii="Arial" w:hAnsi="Arial" w:cs="Arial"/>
                <w:color w:val="auto"/>
                <w:sz w:val="20"/>
                <w:szCs w:val="20"/>
                <w:lang w:eastAsia="en-US"/>
              </w:rPr>
              <w:t>ICSD</w:t>
            </w:r>
          </w:p>
        </w:tc>
      </w:tr>
      <w:tr w:rsidR="002500DF" w:rsidRPr="00443362" w14:paraId="2C7C32F0" w14:textId="77777777" w:rsidTr="000A10C6">
        <w:trPr>
          <w:cantSplit/>
          <w:trHeight w:val="105"/>
        </w:trPr>
        <w:tc>
          <w:tcPr>
            <w:tcW w:w="453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338A32"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Robin Leary – Citibank</w:t>
            </w:r>
          </w:p>
        </w:tc>
        <w:tc>
          <w:tcPr>
            <w:tcW w:w="3969"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14:paraId="504972F6"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Ireland</w:t>
            </w:r>
          </w:p>
        </w:tc>
      </w:tr>
      <w:tr w:rsidR="002500DF" w:rsidRPr="00443362" w14:paraId="365BFFB8" w14:textId="77777777" w:rsidTr="000A10C6">
        <w:trPr>
          <w:cantSplit/>
          <w:trHeight w:val="105"/>
        </w:trPr>
        <w:tc>
          <w:tcPr>
            <w:tcW w:w="45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BAF290"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 xml:space="preserve">Michela </w:t>
            </w:r>
            <w:proofErr w:type="spellStart"/>
            <w:r w:rsidRPr="00443362">
              <w:rPr>
                <w:rFonts w:ascii="Arial" w:hAnsi="Arial" w:cs="Arial"/>
                <w:color w:val="auto"/>
                <w:sz w:val="20"/>
                <w:szCs w:val="20"/>
                <w:lang w:val="fr-BE" w:eastAsia="en-US"/>
              </w:rPr>
              <w:t>Rabbia</w:t>
            </w:r>
            <w:proofErr w:type="spellEnd"/>
            <w:r w:rsidRPr="00443362">
              <w:rPr>
                <w:rFonts w:ascii="Arial" w:hAnsi="Arial" w:cs="Arial"/>
                <w:color w:val="auto"/>
                <w:sz w:val="20"/>
                <w:szCs w:val="20"/>
                <w:lang w:val="fr-BE" w:eastAsia="en-US"/>
              </w:rPr>
              <w:t xml:space="preserve"> - </w:t>
            </w:r>
            <w:proofErr w:type="spellStart"/>
            <w:r w:rsidRPr="00443362">
              <w:rPr>
                <w:rFonts w:ascii="Arial" w:hAnsi="Arial" w:cs="Arial"/>
                <w:color w:val="auto"/>
                <w:sz w:val="18"/>
                <w:szCs w:val="18"/>
                <w:lang w:val="fr-BE" w:eastAsia="en-US"/>
              </w:rPr>
              <w:t>Intesa</w:t>
            </w:r>
            <w:proofErr w:type="spellEnd"/>
            <w:r w:rsidRPr="00443362">
              <w:rPr>
                <w:rFonts w:ascii="Arial" w:hAnsi="Arial" w:cs="Arial"/>
                <w:color w:val="auto"/>
                <w:sz w:val="18"/>
                <w:szCs w:val="18"/>
                <w:lang w:val="fr-BE" w:eastAsia="en-US"/>
              </w:rPr>
              <w:t xml:space="preserve"> </w:t>
            </w:r>
            <w:proofErr w:type="spellStart"/>
            <w:r w:rsidRPr="00443362">
              <w:rPr>
                <w:rFonts w:ascii="Arial" w:hAnsi="Arial" w:cs="Arial"/>
                <w:color w:val="auto"/>
                <w:sz w:val="18"/>
                <w:szCs w:val="18"/>
                <w:lang w:val="fr-BE" w:eastAsia="en-US"/>
              </w:rPr>
              <w:t>Sanpaolo</w:t>
            </w:r>
            <w:proofErr w:type="spellEnd"/>
            <w:r w:rsidRPr="00443362">
              <w:rPr>
                <w:rFonts w:ascii="Arial" w:hAnsi="Arial" w:cs="Arial"/>
                <w:color w:val="auto"/>
                <w:sz w:val="18"/>
                <w:szCs w:val="18"/>
                <w:lang w:val="fr-BE" w:eastAsia="en-US"/>
              </w:rPr>
              <w:t xml:space="preserve"> – Financial Institution </w:t>
            </w:r>
            <w:proofErr w:type="spellStart"/>
            <w:r w:rsidRPr="00443362">
              <w:rPr>
                <w:rFonts w:ascii="Arial" w:hAnsi="Arial" w:cs="Arial"/>
                <w:color w:val="auto"/>
                <w:sz w:val="18"/>
                <w:szCs w:val="18"/>
                <w:lang w:val="fr-BE" w:eastAsia="en-US"/>
              </w:rPr>
              <w:t>Products</w:t>
            </w:r>
            <w:proofErr w:type="spellEnd"/>
          </w:p>
          <w:p w14:paraId="25F83BD5" w14:textId="77777777" w:rsidR="002500DF" w:rsidRPr="00443362" w:rsidRDefault="002500DF" w:rsidP="00053EC0">
            <w:pPr>
              <w:pStyle w:val="Default"/>
              <w:rPr>
                <w:rFonts w:ascii="Arial" w:hAnsi="Arial" w:cs="Arial"/>
                <w:color w:val="auto"/>
                <w:sz w:val="20"/>
                <w:szCs w:val="20"/>
                <w:lang w:eastAsia="en-US"/>
              </w:rPr>
            </w:pPr>
            <w:r w:rsidRPr="00443362">
              <w:rPr>
                <w:rFonts w:ascii="Arial" w:hAnsi="Arial" w:cs="Arial"/>
                <w:color w:val="auto"/>
                <w:sz w:val="20"/>
                <w:szCs w:val="20"/>
                <w:lang w:val="fr-BE" w:eastAsia="en-US"/>
              </w:rPr>
              <w:t xml:space="preserve">Agostino </w:t>
            </w:r>
            <w:proofErr w:type="spellStart"/>
            <w:r w:rsidRPr="00443362">
              <w:rPr>
                <w:rFonts w:ascii="Arial" w:hAnsi="Arial" w:cs="Arial"/>
                <w:color w:val="auto"/>
                <w:sz w:val="20"/>
                <w:szCs w:val="20"/>
                <w:lang w:val="fr-BE" w:eastAsia="en-US"/>
              </w:rPr>
              <w:t>Guarino</w:t>
            </w:r>
            <w:proofErr w:type="spellEnd"/>
            <w:r w:rsidRPr="00443362">
              <w:rPr>
                <w:rFonts w:ascii="Arial" w:hAnsi="Arial" w:cs="Arial"/>
                <w:color w:val="auto"/>
                <w:sz w:val="20"/>
                <w:szCs w:val="20"/>
                <w:lang w:val="fr-BE" w:eastAsia="en-US"/>
              </w:rPr>
              <w:t xml:space="preserve"> - </w:t>
            </w:r>
            <w:proofErr w:type="spellStart"/>
            <w:r w:rsidRPr="00443362">
              <w:rPr>
                <w:rFonts w:ascii="Arial" w:hAnsi="Arial" w:cs="Arial"/>
                <w:color w:val="auto"/>
                <w:sz w:val="18"/>
                <w:szCs w:val="18"/>
                <w:lang w:val="fr-BE" w:eastAsia="en-US"/>
              </w:rPr>
              <w:t>Intesa</w:t>
            </w:r>
            <w:proofErr w:type="spellEnd"/>
            <w:r w:rsidRPr="00443362">
              <w:rPr>
                <w:rFonts w:ascii="Arial" w:hAnsi="Arial" w:cs="Arial"/>
                <w:color w:val="auto"/>
                <w:sz w:val="18"/>
                <w:szCs w:val="18"/>
                <w:lang w:val="fr-BE" w:eastAsia="en-US"/>
              </w:rPr>
              <w:t xml:space="preserve"> </w:t>
            </w:r>
            <w:proofErr w:type="spellStart"/>
            <w:r w:rsidRPr="00443362">
              <w:rPr>
                <w:rFonts w:ascii="Arial" w:hAnsi="Arial" w:cs="Arial"/>
                <w:color w:val="auto"/>
                <w:sz w:val="18"/>
                <w:szCs w:val="18"/>
                <w:lang w:val="fr-BE" w:eastAsia="en-US"/>
              </w:rPr>
              <w:t>Sanpaolo</w:t>
            </w:r>
            <w:proofErr w:type="spellEnd"/>
            <w:r w:rsidRPr="00443362">
              <w:rPr>
                <w:rFonts w:ascii="Arial" w:hAnsi="Arial" w:cs="Arial"/>
                <w:color w:val="auto"/>
                <w:sz w:val="18"/>
                <w:szCs w:val="18"/>
                <w:lang w:val="fr-BE" w:eastAsia="en-US"/>
              </w:rPr>
              <w:t xml:space="preserve"> – Financial Institution </w:t>
            </w:r>
            <w:proofErr w:type="spellStart"/>
            <w:r w:rsidRPr="00443362">
              <w:rPr>
                <w:rFonts w:ascii="Arial" w:hAnsi="Arial" w:cs="Arial"/>
                <w:color w:val="auto"/>
                <w:sz w:val="18"/>
                <w:szCs w:val="18"/>
                <w:lang w:val="fr-BE" w:eastAsia="en-US"/>
              </w:rPr>
              <w:t>Products</w:t>
            </w:r>
            <w:proofErr w:type="spellEnd"/>
          </w:p>
        </w:tc>
        <w:tc>
          <w:tcPr>
            <w:tcW w:w="3969"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F1C12BA" w14:textId="77777777" w:rsidR="002500DF" w:rsidRPr="00443362" w:rsidRDefault="002500DF" w:rsidP="00053EC0">
            <w:pPr>
              <w:pStyle w:val="Default"/>
              <w:rPr>
                <w:rFonts w:ascii="Arial" w:hAnsi="Arial" w:cs="Arial"/>
                <w:color w:val="auto"/>
                <w:sz w:val="20"/>
                <w:szCs w:val="20"/>
                <w:lang w:val="fr-BE" w:eastAsia="en-US"/>
              </w:rPr>
            </w:pPr>
            <w:proofErr w:type="spellStart"/>
            <w:r w:rsidRPr="00443362">
              <w:rPr>
                <w:rFonts w:ascii="Arial" w:hAnsi="Arial" w:cs="Arial"/>
                <w:color w:val="auto"/>
                <w:sz w:val="20"/>
                <w:szCs w:val="20"/>
                <w:lang w:val="fr-BE" w:eastAsia="en-US"/>
              </w:rPr>
              <w:t>Italy</w:t>
            </w:r>
            <w:proofErr w:type="spellEnd"/>
          </w:p>
        </w:tc>
      </w:tr>
      <w:tr w:rsidR="002500DF" w:rsidRPr="00443362" w14:paraId="17DE33AE" w14:textId="77777777" w:rsidTr="000A10C6">
        <w:trPr>
          <w:cantSplit/>
          <w:trHeight w:val="199"/>
        </w:trPr>
        <w:tc>
          <w:tcPr>
            <w:tcW w:w="45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6DF610" w14:textId="77777777" w:rsidR="002500DF" w:rsidRPr="00443362" w:rsidRDefault="002500DF" w:rsidP="00053EC0">
            <w:pPr>
              <w:pStyle w:val="Default"/>
              <w:rPr>
                <w:rFonts w:ascii="Arial" w:hAnsi="Arial" w:cs="Arial"/>
                <w:color w:val="auto"/>
                <w:sz w:val="20"/>
                <w:szCs w:val="20"/>
                <w:lang w:eastAsia="en-US"/>
              </w:rPr>
            </w:pPr>
            <w:r w:rsidRPr="00443362">
              <w:rPr>
                <w:rFonts w:ascii="Arial" w:hAnsi="Arial" w:cs="Arial"/>
                <w:color w:val="auto"/>
                <w:sz w:val="20"/>
                <w:szCs w:val="20"/>
                <w:lang w:eastAsia="en-US"/>
              </w:rPr>
              <w:t xml:space="preserve">Takaya </w:t>
            </w:r>
            <w:proofErr w:type="spellStart"/>
            <w:r w:rsidRPr="00443362">
              <w:rPr>
                <w:rFonts w:ascii="Arial" w:hAnsi="Arial" w:cs="Arial"/>
                <w:color w:val="auto"/>
                <w:sz w:val="20"/>
                <w:szCs w:val="20"/>
                <w:lang w:eastAsia="en-US"/>
              </w:rPr>
              <w:t>Hamamura</w:t>
            </w:r>
            <w:proofErr w:type="spellEnd"/>
            <w:r w:rsidRPr="00443362">
              <w:rPr>
                <w:rFonts w:ascii="Arial" w:hAnsi="Arial" w:cs="Arial"/>
                <w:color w:val="auto"/>
                <w:sz w:val="20"/>
                <w:szCs w:val="20"/>
                <w:lang w:eastAsia="en-US"/>
              </w:rPr>
              <w:t xml:space="preserve"> - Mitsubishi Bank</w:t>
            </w:r>
          </w:p>
        </w:tc>
        <w:tc>
          <w:tcPr>
            <w:tcW w:w="3969"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14:paraId="4F856A7A" w14:textId="77777777" w:rsidR="002500DF" w:rsidRPr="00443362" w:rsidRDefault="002500DF" w:rsidP="00053EC0">
            <w:pPr>
              <w:pStyle w:val="Default"/>
              <w:rPr>
                <w:rFonts w:ascii="Arial" w:hAnsi="Arial" w:cs="Arial"/>
                <w:color w:val="auto"/>
                <w:sz w:val="20"/>
                <w:szCs w:val="20"/>
                <w:lang w:eastAsia="en-US"/>
              </w:rPr>
            </w:pPr>
            <w:r w:rsidRPr="00443362">
              <w:rPr>
                <w:rFonts w:ascii="Arial" w:hAnsi="Arial" w:cs="Arial"/>
                <w:color w:val="auto"/>
                <w:sz w:val="20"/>
                <w:szCs w:val="20"/>
                <w:lang w:eastAsia="en-US"/>
              </w:rPr>
              <w:t>Japan</w:t>
            </w:r>
          </w:p>
        </w:tc>
      </w:tr>
      <w:tr w:rsidR="002500DF" w:rsidRPr="00756662" w14:paraId="0E3FBA58" w14:textId="77777777" w:rsidTr="000A10C6">
        <w:trPr>
          <w:cantSplit/>
          <w:trHeight w:val="105"/>
        </w:trPr>
        <w:tc>
          <w:tcPr>
            <w:tcW w:w="453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27145AB" w14:textId="77777777" w:rsidR="002500DF" w:rsidRPr="007566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Vacant</w:t>
            </w:r>
          </w:p>
        </w:tc>
        <w:tc>
          <w:tcPr>
            <w:tcW w:w="3969" w:type="dxa"/>
            <w:tcBorders>
              <w:top w:val="single" w:sz="8" w:space="0" w:color="auto"/>
              <w:left w:val="nil"/>
              <w:bottom w:val="single" w:sz="8" w:space="0" w:color="auto"/>
              <w:right w:val="single" w:sz="4" w:space="0" w:color="auto"/>
            </w:tcBorders>
            <w:shd w:val="clear" w:color="auto" w:fill="F2F2F2" w:themeFill="background1" w:themeFillShade="F2"/>
            <w:tcMar>
              <w:top w:w="0" w:type="dxa"/>
              <w:left w:w="108" w:type="dxa"/>
              <w:bottom w:w="0" w:type="dxa"/>
              <w:right w:w="108" w:type="dxa"/>
            </w:tcMar>
          </w:tcPr>
          <w:p w14:paraId="0E8A9873" w14:textId="77777777" w:rsidR="002500DF" w:rsidRPr="00756662" w:rsidRDefault="002500DF" w:rsidP="00756662">
            <w:pPr>
              <w:pStyle w:val="Default"/>
              <w:rPr>
                <w:rFonts w:ascii="Arial" w:hAnsi="Arial" w:cs="Arial"/>
                <w:color w:val="auto"/>
                <w:sz w:val="20"/>
                <w:szCs w:val="20"/>
                <w:lang w:val="fr-BE" w:eastAsia="en-US"/>
              </w:rPr>
            </w:pPr>
            <w:r w:rsidRPr="00756662">
              <w:rPr>
                <w:rFonts w:ascii="Arial" w:hAnsi="Arial" w:cs="Arial"/>
                <w:color w:val="auto"/>
                <w:sz w:val="20"/>
                <w:szCs w:val="20"/>
                <w:lang w:val="fr-BE" w:eastAsia="en-US"/>
              </w:rPr>
              <w:t>Republic of Korea</w:t>
            </w:r>
          </w:p>
        </w:tc>
      </w:tr>
      <w:tr w:rsidR="002500DF" w:rsidRPr="00443362" w14:paraId="6FF3E645" w14:textId="77777777" w:rsidTr="000A10C6">
        <w:trPr>
          <w:cantSplit/>
          <w:trHeight w:val="105"/>
        </w:trPr>
        <w:tc>
          <w:tcPr>
            <w:tcW w:w="45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DC86FA"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Arnaud Jochems – Clearstream</w:t>
            </w:r>
          </w:p>
        </w:tc>
        <w:tc>
          <w:tcPr>
            <w:tcW w:w="3969"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14:paraId="503309D3"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Luxembourg / ICSD</w:t>
            </w:r>
          </w:p>
        </w:tc>
      </w:tr>
      <w:tr w:rsidR="002500DF" w:rsidRPr="00443362" w14:paraId="7AE15799" w14:textId="77777777" w:rsidTr="000A10C6">
        <w:trPr>
          <w:cantSplit/>
          <w:trHeight w:val="105"/>
        </w:trPr>
        <w:tc>
          <w:tcPr>
            <w:tcW w:w="45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D5EB1C" w14:textId="77777777" w:rsidR="002500DF" w:rsidRPr="00443362" w:rsidRDefault="002500DF" w:rsidP="00053EC0">
            <w:pPr>
              <w:pStyle w:val="Default"/>
              <w:rPr>
                <w:rFonts w:ascii="Arial" w:hAnsi="Arial" w:cs="Arial"/>
                <w:color w:val="auto"/>
                <w:sz w:val="20"/>
                <w:szCs w:val="20"/>
                <w:lang w:val="nl-BE" w:eastAsia="en-US"/>
              </w:rPr>
            </w:pPr>
            <w:r w:rsidRPr="00443362">
              <w:rPr>
                <w:rFonts w:ascii="Arial" w:hAnsi="Arial" w:cs="Arial"/>
                <w:color w:val="auto"/>
                <w:sz w:val="20"/>
                <w:szCs w:val="20"/>
                <w:lang w:val="nl-BE" w:eastAsia="en-US"/>
              </w:rPr>
              <w:t>Ton Van Andel – ABN Amro</w:t>
            </w:r>
          </w:p>
        </w:tc>
        <w:tc>
          <w:tcPr>
            <w:tcW w:w="3969"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14:paraId="7BA98FB9"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 xml:space="preserve">The </w:t>
            </w:r>
            <w:proofErr w:type="spellStart"/>
            <w:r w:rsidRPr="00443362">
              <w:rPr>
                <w:rFonts w:ascii="Arial" w:hAnsi="Arial" w:cs="Arial"/>
                <w:color w:val="auto"/>
                <w:sz w:val="20"/>
                <w:szCs w:val="20"/>
                <w:lang w:val="fr-BE" w:eastAsia="en-US"/>
              </w:rPr>
              <w:t>Netherland</w:t>
            </w:r>
            <w:proofErr w:type="spellEnd"/>
          </w:p>
        </w:tc>
      </w:tr>
      <w:tr w:rsidR="002500DF" w:rsidRPr="00756662" w14:paraId="479ED17F" w14:textId="77777777" w:rsidTr="000A10C6">
        <w:trPr>
          <w:cantSplit/>
          <w:trHeight w:val="105"/>
        </w:trPr>
        <w:tc>
          <w:tcPr>
            <w:tcW w:w="453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1EA77C7" w14:textId="77777777" w:rsidR="002500DF" w:rsidRPr="007566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Vacant</w:t>
            </w:r>
          </w:p>
        </w:tc>
        <w:tc>
          <w:tcPr>
            <w:tcW w:w="3969" w:type="dxa"/>
            <w:tcBorders>
              <w:top w:val="single" w:sz="8" w:space="0" w:color="auto"/>
              <w:left w:val="nil"/>
              <w:bottom w:val="single" w:sz="8" w:space="0" w:color="auto"/>
              <w:right w:val="single" w:sz="4" w:space="0" w:color="auto"/>
            </w:tcBorders>
            <w:shd w:val="clear" w:color="auto" w:fill="F2F2F2" w:themeFill="background1" w:themeFillShade="F2"/>
            <w:tcMar>
              <w:top w:w="0" w:type="dxa"/>
              <w:left w:w="108" w:type="dxa"/>
              <w:bottom w:w="0" w:type="dxa"/>
              <w:right w:w="108" w:type="dxa"/>
            </w:tcMar>
          </w:tcPr>
          <w:p w14:paraId="0B01D60D" w14:textId="77777777" w:rsidR="002500DF" w:rsidRPr="00756662" w:rsidRDefault="002500DF" w:rsidP="00756662">
            <w:pPr>
              <w:pStyle w:val="Default"/>
              <w:rPr>
                <w:rFonts w:ascii="Arial" w:hAnsi="Arial" w:cs="Arial"/>
                <w:color w:val="auto"/>
                <w:sz w:val="20"/>
                <w:szCs w:val="20"/>
                <w:lang w:val="fr-BE" w:eastAsia="en-US"/>
              </w:rPr>
            </w:pPr>
            <w:r w:rsidRPr="00756662">
              <w:rPr>
                <w:rFonts w:ascii="Arial" w:hAnsi="Arial" w:cs="Arial"/>
                <w:color w:val="auto"/>
                <w:sz w:val="20"/>
                <w:szCs w:val="20"/>
                <w:lang w:val="fr-BE" w:eastAsia="en-US"/>
              </w:rPr>
              <w:t>Singapore</w:t>
            </w:r>
          </w:p>
        </w:tc>
      </w:tr>
      <w:tr w:rsidR="002500DF" w:rsidRPr="00756662" w14:paraId="58FD1759" w14:textId="77777777" w:rsidTr="000A10C6">
        <w:trPr>
          <w:cantSplit/>
          <w:trHeight w:val="105"/>
        </w:trPr>
        <w:tc>
          <w:tcPr>
            <w:tcW w:w="453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2D7E109" w14:textId="77777777" w:rsidR="002500DF" w:rsidRPr="007566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Vacant</w:t>
            </w:r>
          </w:p>
        </w:tc>
        <w:tc>
          <w:tcPr>
            <w:tcW w:w="3969" w:type="dxa"/>
            <w:tcBorders>
              <w:top w:val="single" w:sz="8" w:space="0" w:color="auto"/>
              <w:left w:val="nil"/>
              <w:bottom w:val="single" w:sz="8" w:space="0" w:color="auto"/>
              <w:right w:val="single" w:sz="4" w:space="0" w:color="auto"/>
            </w:tcBorders>
            <w:shd w:val="clear" w:color="auto" w:fill="F2F2F2" w:themeFill="background1" w:themeFillShade="F2"/>
            <w:tcMar>
              <w:top w:w="0" w:type="dxa"/>
              <w:left w:w="108" w:type="dxa"/>
              <w:bottom w:w="0" w:type="dxa"/>
              <w:right w:w="108" w:type="dxa"/>
            </w:tcMar>
          </w:tcPr>
          <w:p w14:paraId="1EE0DF54" w14:textId="77777777" w:rsidR="002500DF" w:rsidRPr="00756662" w:rsidRDefault="002500DF" w:rsidP="00756662">
            <w:pPr>
              <w:pStyle w:val="Default"/>
              <w:rPr>
                <w:rFonts w:ascii="Arial" w:hAnsi="Arial" w:cs="Arial"/>
                <w:color w:val="auto"/>
                <w:sz w:val="20"/>
                <w:szCs w:val="20"/>
                <w:lang w:val="fr-BE" w:eastAsia="en-US"/>
              </w:rPr>
            </w:pPr>
            <w:r w:rsidRPr="00756662">
              <w:rPr>
                <w:rFonts w:ascii="Arial" w:hAnsi="Arial" w:cs="Arial"/>
                <w:color w:val="auto"/>
                <w:sz w:val="20"/>
                <w:szCs w:val="20"/>
                <w:lang w:val="fr-BE" w:eastAsia="en-US"/>
              </w:rPr>
              <w:t>South Africa</w:t>
            </w:r>
          </w:p>
        </w:tc>
      </w:tr>
      <w:tr w:rsidR="00CD42B0" w:rsidRPr="00443362" w14:paraId="0E12202A" w14:textId="77777777" w:rsidTr="003C4B0E">
        <w:trPr>
          <w:cantSplit/>
          <w:trHeight w:val="105"/>
        </w:trPr>
        <w:tc>
          <w:tcPr>
            <w:tcW w:w="45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12E90E" w14:textId="77777777" w:rsidR="00CD42B0" w:rsidRPr="00443362" w:rsidRDefault="00CD42B0" w:rsidP="003C4B0E">
            <w:pPr>
              <w:pStyle w:val="Default"/>
              <w:rPr>
                <w:rFonts w:ascii="Arial" w:hAnsi="Arial" w:cs="Arial"/>
                <w:color w:val="auto"/>
                <w:sz w:val="20"/>
                <w:szCs w:val="20"/>
                <w:lang w:eastAsia="en-US"/>
              </w:rPr>
            </w:pPr>
            <w:r w:rsidRPr="00443362">
              <w:rPr>
                <w:rFonts w:ascii="Arial" w:hAnsi="Arial" w:cs="Arial"/>
                <w:color w:val="auto"/>
                <w:sz w:val="20"/>
                <w:szCs w:val="20"/>
                <w:lang w:val="fr-BE" w:eastAsia="en-US"/>
              </w:rPr>
              <w:t>Cristina del Valle - BNP</w:t>
            </w:r>
          </w:p>
        </w:tc>
        <w:tc>
          <w:tcPr>
            <w:tcW w:w="3969"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6C838F02" w14:textId="77777777" w:rsidR="00CD42B0" w:rsidRPr="00443362" w:rsidRDefault="00CD42B0" w:rsidP="003C4B0E">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Spain</w:t>
            </w:r>
          </w:p>
        </w:tc>
      </w:tr>
      <w:tr w:rsidR="00CD42B0" w:rsidRPr="00443362" w14:paraId="420C3846" w14:textId="77777777" w:rsidTr="003C4B0E">
        <w:trPr>
          <w:cantSplit/>
          <w:trHeight w:val="105"/>
        </w:trPr>
        <w:tc>
          <w:tcPr>
            <w:tcW w:w="45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FB326" w14:textId="77777777" w:rsidR="00CD42B0" w:rsidRPr="00443362" w:rsidRDefault="00CD42B0" w:rsidP="003C4B0E">
            <w:pPr>
              <w:pStyle w:val="Default"/>
              <w:rPr>
                <w:rFonts w:ascii="Arial" w:hAnsi="Arial" w:cs="Arial"/>
                <w:color w:val="auto"/>
                <w:sz w:val="20"/>
                <w:szCs w:val="20"/>
                <w:lang w:val="fr-BE" w:eastAsia="en-US"/>
              </w:rPr>
            </w:pPr>
            <w:r w:rsidRPr="00443362">
              <w:rPr>
                <w:rFonts w:ascii="Arial" w:hAnsi="Arial" w:cs="Arial"/>
                <w:sz w:val="20"/>
                <w:szCs w:val="20"/>
              </w:rPr>
              <w:t>Christine Strandberg - SEB</w:t>
            </w:r>
          </w:p>
        </w:tc>
        <w:tc>
          <w:tcPr>
            <w:tcW w:w="3969"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13A87E91" w14:textId="77777777" w:rsidR="00CD42B0" w:rsidRPr="00443362" w:rsidRDefault="00CD42B0" w:rsidP="003C4B0E">
            <w:pPr>
              <w:pStyle w:val="Default"/>
              <w:rPr>
                <w:rFonts w:ascii="Arial" w:hAnsi="Arial" w:cs="Arial"/>
                <w:color w:val="auto"/>
                <w:sz w:val="20"/>
                <w:szCs w:val="20"/>
                <w:lang w:val="fr-BE" w:eastAsia="en-US"/>
              </w:rPr>
            </w:pPr>
            <w:proofErr w:type="spellStart"/>
            <w:r w:rsidRPr="00443362">
              <w:rPr>
                <w:rFonts w:ascii="Arial" w:hAnsi="Arial" w:cs="Arial"/>
                <w:color w:val="auto"/>
                <w:sz w:val="20"/>
                <w:szCs w:val="20"/>
                <w:lang w:val="fr-BE" w:eastAsia="en-US"/>
              </w:rPr>
              <w:t>Sweden</w:t>
            </w:r>
            <w:proofErr w:type="spellEnd"/>
          </w:p>
        </w:tc>
      </w:tr>
      <w:tr w:rsidR="002500DF" w:rsidRPr="00443362" w14:paraId="4F4523D8" w14:textId="77777777" w:rsidTr="000A10C6">
        <w:trPr>
          <w:cantSplit/>
          <w:trHeight w:val="105"/>
        </w:trPr>
        <w:tc>
          <w:tcPr>
            <w:tcW w:w="45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759EBB"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 xml:space="preserve">Stephan </w:t>
            </w:r>
            <w:proofErr w:type="spellStart"/>
            <w:r w:rsidRPr="00443362">
              <w:rPr>
                <w:rFonts w:ascii="Arial" w:hAnsi="Arial" w:cs="Arial"/>
                <w:color w:val="auto"/>
                <w:sz w:val="20"/>
                <w:szCs w:val="20"/>
                <w:lang w:val="fr-BE" w:eastAsia="en-US"/>
              </w:rPr>
              <w:t>Schuetter</w:t>
            </w:r>
            <w:proofErr w:type="spellEnd"/>
            <w:r w:rsidRPr="00443362">
              <w:rPr>
                <w:rFonts w:ascii="Arial" w:hAnsi="Arial" w:cs="Arial"/>
                <w:color w:val="auto"/>
                <w:sz w:val="20"/>
                <w:szCs w:val="20"/>
                <w:lang w:val="fr-BE" w:eastAsia="en-US"/>
              </w:rPr>
              <w:t xml:space="preserve"> – UBS</w:t>
            </w:r>
          </w:p>
        </w:tc>
        <w:tc>
          <w:tcPr>
            <w:tcW w:w="3969"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14:paraId="3B5726E7" w14:textId="77777777" w:rsidR="002500DF" w:rsidRPr="00443362" w:rsidRDefault="002500DF" w:rsidP="00053EC0">
            <w:pPr>
              <w:pStyle w:val="Default"/>
              <w:rPr>
                <w:rFonts w:ascii="Arial" w:hAnsi="Arial" w:cs="Arial"/>
                <w:color w:val="auto"/>
                <w:sz w:val="20"/>
                <w:szCs w:val="20"/>
                <w:lang w:val="fr-BE" w:eastAsia="en-US"/>
              </w:rPr>
            </w:pPr>
            <w:proofErr w:type="spellStart"/>
            <w:r w:rsidRPr="00443362">
              <w:rPr>
                <w:rFonts w:ascii="Arial" w:hAnsi="Arial" w:cs="Arial"/>
                <w:color w:val="auto"/>
                <w:sz w:val="20"/>
                <w:szCs w:val="20"/>
                <w:lang w:val="fr-BE" w:eastAsia="en-US"/>
              </w:rPr>
              <w:t>Switzerland</w:t>
            </w:r>
            <w:proofErr w:type="spellEnd"/>
          </w:p>
        </w:tc>
      </w:tr>
      <w:tr w:rsidR="002500DF" w:rsidRPr="00443362" w14:paraId="48A33067" w14:textId="77777777" w:rsidTr="000A10C6">
        <w:trPr>
          <w:cantSplit/>
          <w:trHeight w:val="105"/>
        </w:trPr>
        <w:tc>
          <w:tcPr>
            <w:tcW w:w="453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7D0124"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Robin Leary – Citibank</w:t>
            </w:r>
          </w:p>
        </w:tc>
        <w:tc>
          <w:tcPr>
            <w:tcW w:w="3969"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14:paraId="18A19C98" w14:textId="77777777" w:rsidR="002500DF" w:rsidRPr="00443362" w:rsidRDefault="002500DF"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 xml:space="preserve">United </w:t>
            </w:r>
            <w:proofErr w:type="spellStart"/>
            <w:r w:rsidRPr="00443362">
              <w:rPr>
                <w:rFonts w:ascii="Arial" w:hAnsi="Arial" w:cs="Arial"/>
                <w:color w:val="auto"/>
                <w:sz w:val="20"/>
                <w:szCs w:val="20"/>
                <w:lang w:val="fr-BE" w:eastAsia="en-US"/>
              </w:rPr>
              <w:t>Kingdom</w:t>
            </w:r>
            <w:proofErr w:type="spellEnd"/>
          </w:p>
        </w:tc>
      </w:tr>
      <w:tr w:rsidR="002500DF" w:rsidRPr="000A10C6" w14:paraId="7B1BF3A8" w14:textId="77777777" w:rsidTr="000A10C6">
        <w:trPr>
          <w:cantSplit/>
          <w:trHeight w:val="105"/>
        </w:trPr>
        <w:tc>
          <w:tcPr>
            <w:tcW w:w="453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84B104" w14:textId="77777777" w:rsidR="002500DF" w:rsidRPr="000A10C6" w:rsidRDefault="002500DF" w:rsidP="00053EC0">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Aundrea Jarvis - BBH</w:t>
            </w:r>
          </w:p>
        </w:tc>
        <w:tc>
          <w:tcPr>
            <w:tcW w:w="39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87B8DF" w14:textId="77777777" w:rsidR="002500DF" w:rsidRPr="000A10C6" w:rsidRDefault="002500DF" w:rsidP="00053EC0">
            <w:pPr>
              <w:pStyle w:val="Default"/>
              <w:rPr>
                <w:rFonts w:ascii="Arial" w:hAnsi="Arial" w:cs="Arial"/>
                <w:color w:val="auto"/>
                <w:sz w:val="20"/>
                <w:szCs w:val="20"/>
                <w:lang w:val="fr-BE" w:eastAsia="en-US"/>
              </w:rPr>
            </w:pPr>
            <w:r w:rsidRPr="000A10C6">
              <w:rPr>
                <w:rFonts w:ascii="Arial" w:hAnsi="Arial" w:cs="Arial"/>
                <w:color w:val="auto"/>
                <w:sz w:val="20"/>
                <w:szCs w:val="20"/>
                <w:lang w:val="fr-BE" w:eastAsia="en-US"/>
              </w:rPr>
              <w:t>United States of America</w:t>
            </w:r>
          </w:p>
        </w:tc>
      </w:tr>
    </w:tbl>
    <w:p w14:paraId="5DB52DA8" w14:textId="77777777" w:rsidR="001619A3" w:rsidRPr="00CD42B0" w:rsidRDefault="001619A3" w:rsidP="00CD42B0">
      <w:pPr>
        <w:rPr>
          <w:b/>
          <w:bCs/>
        </w:rPr>
      </w:pPr>
    </w:p>
    <w:tbl>
      <w:tblPr>
        <w:tblpPr w:leftFromText="180" w:rightFromText="180" w:vertAnchor="text" w:horzAnchor="margin" w:tblpY="201"/>
        <w:tblW w:w="8495" w:type="dxa"/>
        <w:tblLayout w:type="fixed"/>
        <w:tblCellMar>
          <w:left w:w="0" w:type="dxa"/>
          <w:right w:w="0" w:type="dxa"/>
        </w:tblCellMar>
        <w:tblLook w:val="04A0" w:firstRow="1" w:lastRow="0" w:firstColumn="1" w:lastColumn="0" w:noHBand="0" w:noVBand="1"/>
      </w:tblPr>
      <w:tblGrid>
        <w:gridCol w:w="4546"/>
        <w:gridCol w:w="3949"/>
      </w:tblGrid>
      <w:tr w:rsidR="001619A3" w:rsidRPr="000530EF" w14:paraId="0C98A903" w14:textId="77777777" w:rsidTr="00053EC0">
        <w:trPr>
          <w:trHeight w:val="105"/>
        </w:trPr>
        <w:tc>
          <w:tcPr>
            <w:tcW w:w="4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78370E" w14:textId="77777777" w:rsidR="001619A3" w:rsidRPr="000530EF" w:rsidRDefault="001619A3" w:rsidP="00CD42B0">
            <w:pPr>
              <w:rPr>
                <w:b/>
                <w:bCs/>
              </w:rPr>
            </w:pPr>
            <w:proofErr w:type="spellStart"/>
            <w:r w:rsidRPr="000530EF">
              <w:rPr>
                <w:b/>
                <w:bCs/>
              </w:rPr>
              <w:t>TiC</w:t>
            </w:r>
            <w:proofErr w:type="spellEnd"/>
            <w:r w:rsidRPr="000530EF">
              <w:rPr>
                <w:b/>
                <w:bCs/>
              </w:rPr>
              <w:t xml:space="preserve"> Maintenance working group members</w:t>
            </w:r>
          </w:p>
        </w:tc>
        <w:tc>
          <w:tcPr>
            <w:tcW w:w="3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1663" w14:textId="77777777" w:rsidR="001619A3" w:rsidRPr="000530EF" w:rsidRDefault="001619A3" w:rsidP="00CD42B0">
            <w:pPr>
              <w:rPr>
                <w:b/>
                <w:bCs/>
              </w:rPr>
            </w:pPr>
            <w:proofErr w:type="spellStart"/>
            <w:r w:rsidRPr="000530EF">
              <w:rPr>
                <w:b/>
                <w:bCs/>
              </w:rPr>
              <w:t>Representing</w:t>
            </w:r>
            <w:proofErr w:type="spellEnd"/>
          </w:p>
        </w:tc>
      </w:tr>
      <w:tr w:rsidR="00987B1E" w:rsidRPr="000530EF" w14:paraId="77E747ED" w14:textId="77777777" w:rsidTr="003C4B0E">
        <w:trPr>
          <w:trHeight w:val="199"/>
        </w:trPr>
        <w:tc>
          <w:tcPr>
            <w:tcW w:w="4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837EF04" w14:textId="77777777" w:rsidR="00987B1E" w:rsidRPr="000530EF" w:rsidRDefault="00987B1E" w:rsidP="00987B1E">
            <w:pPr>
              <w:pStyle w:val="Default"/>
              <w:rPr>
                <w:rFonts w:ascii="Arial" w:hAnsi="Arial" w:cs="Arial"/>
                <w:color w:val="auto"/>
                <w:sz w:val="20"/>
                <w:szCs w:val="20"/>
                <w:highlight w:val="magenta"/>
                <w:lang w:val="fr-BE" w:eastAsia="en-US"/>
              </w:rPr>
            </w:pPr>
            <w:r w:rsidRPr="00B26C88">
              <w:rPr>
                <w:rFonts w:ascii="Arial" w:hAnsi="Arial" w:cs="Arial"/>
                <w:color w:val="auto"/>
                <w:sz w:val="20"/>
                <w:szCs w:val="20"/>
                <w:lang w:val="fr-BE" w:eastAsia="en-US"/>
              </w:rPr>
              <w:t>Mr. Christian Pinetz – OEKB</w:t>
            </w:r>
          </w:p>
        </w:tc>
        <w:tc>
          <w:tcPr>
            <w:tcW w:w="3949" w:type="dxa"/>
            <w:tcBorders>
              <w:top w:val="nil"/>
              <w:left w:val="nil"/>
              <w:bottom w:val="single" w:sz="8" w:space="0" w:color="auto"/>
              <w:right w:val="single" w:sz="8" w:space="0" w:color="auto"/>
            </w:tcBorders>
            <w:tcMar>
              <w:top w:w="0" w:type="dxa"/>
              <w:left w:w="108" w:type="dxa"/>
              <w:bottom w:w="0" w:type="dxa"/>
              <w:right w:w="108" w:type="dxa"/>
            </w:tcMar>
            <w:vAlign w:val="bottom"/>
          </w:tcPr>
          <w:p w14:paraId="64D91AD5" w14:textId="77777777" w:rsidR="00987B1E" w:rsidRPr="000530EF" w:rsidRDefault="00987B1E" w:rsidP="00987B1E">
            <w:pPr>
              <w:pStyle w:val="Default"/>
              <w:rPr>
                <w:rFonts w:ascii="Arial" w:hAnsi="Arial" w:cs="Arial"/>
                <w:color w:val="auto"/>
                <w:sz w:val="20"/>
                <w:szCs w:val="20"/>
                <w:lang w:val="fr-BE" w:eastAsia="en-US"/>
              </w:rPr>
            </w:pPr>
            <w:proofErr w:type="spellStart"/>
            <w:r w:rsidRPr="000530EF">
              <w:rPr>
                <w:rFonts w:ascii="Arial" w:hAnsi="Arial" w:cs="Arial"/>
                <w:color w:val="auto"/>
                <w:sz w:val="20"/>
                <w:szCs w:val="20"/>
                <w:lang w:val="fr-BE" w:eastAsia="en-US"/>
              </w:rPr>
              <w:t>Austria</w:t>
            </w:r>
            <w:proofErr w:type="spellEnd"/>
          </w:p>
        </w:tc>
      </w:tr>
      <w:tr w:rsidR="000530EF" w:rsidRPr="000530EF" w14:paraId="2897BC7A" w14:textId="77777777" w:rsidTr="00756662">
        <w:trPr>
          <w:trHeight w:val="199"/>
        </w:trPr>
        <w:tc>
          <w:tcPr>
            <w:tcW w:w="454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54ABCBB4" w14:textId="78BF613B" w:rsidR="000530EF" w:rsidRPr="000530EF" w:rsidRDefault="00756662" w:rsidP="00987B1E">
            <w:pPr>
              <w:pStyle w:val="Default"/>
              <w:rPr>
                <w:rFonts w:ascii="Arial" w:hAnsi="Arial" w:cs="Arial"/>
                <w:color w:val="auto"/>
                <w:sz w:val="20"/>
                <w:szCs w:val="20"/>
                <w:highlight w:val="magenta"/>
                <w:lang w:val="fr-BE" w:eastAsia="en-US"/>
              </w:rPr>
            </w:pPr>
            <w:r w:rsidRPr="00443362">
              <w:rPr>
                <w:rFonts w:ascii="Arial" w:hAnsi="Arial" w:cs="Arial"/>
                <w:color w:val="auto"/>
                <w:sz w:val="20"/>
                <w:szCs w:val="20"/>
                <w:lang w:val="fr-BE" w:eastAsia="en-US"/>
              </w:rPr>
              <w:t>Vacant</w:t>
            </w:r>
          </w:p>
        </w:tc>
        <w:tc>
          <w:tcPr>
            <w:tcW w:w="394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5DB29F57" w14:textId="1805040B" w:rsidR="000530EF" w:rsidRPr="000530EF" w:rsidRDefault="000530EF" w:rsidP="000530EF">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Australia</w:t>
            </w:r>
          </w:p>
        </w:tc>
      </w:tr>
      <w:tr w:rsidR="00987B1E" w:rsidRPr="000530EF" w14:paraId="73887C6F" w14:textId="77777777" w:rsidTr="00756662">
        <w:trPr>
          <w:trHeight w:val="199"/>
        </w:trPr>
        <w:tc>
          <w:tcPr>
            <w:tcW w:w="454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4FA0D034" w14:textId="4A6FF764" w:rsidR="00987B1E" w:rsidRPr="000530EF" w:rsidRDefault="00756662" w:rsidP="00987B1E">
            <w:pPr>
              <w:pStyle w:val="Default"/>
              <w:rPr>
                <w:rFonts w:ascii="Arial" w:hAnsi="Arial" w:cs="Arial"/>
                <w:color w:val="auto"/>
                <w:sz w:val="20"/>
                <w:szCs w:val="20"/>
                <w:highlight w:val="magenta"/>
                <w:lang w:val="fr-BE" w:eastAsia="en-US"/>
              </w:rPr>
            </w:pPr>
            <w:r w:rsidRPr="00443362">
              <w:rPr>
                <w:rFonts w:ascii="Arial" w:hAnsi="Arial" w:cs="Arial"/>
                <w:color w:val="auto"/>
                <w:sz w:val="20"/>
                <w:szCs w:val="20"/>
                <w:lang w:val="fr-BE" w:eastAsia="en-US"/>
              </w:rPr>
              <w:t>Vacant</w:t>
            </w:r>
          </w:p>
        </w:tc>
        <w:tc>
          <w:tcPr>
            <w:tcW w:w="394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676046C9" w14:textId="77777777" w:rsidR="00987B1E" w:rsidRPr="000530EF" w:rsidRDefault="00987B1E" w:rsidP="00987B1E">
            <w:pPr>
              <w:pStyle w:val="Default"/>
              <w:rPr>
                <w:rFonts w:ascii="Arial" w:hAnsi="Arial" w:cs="Arial"/>
                <w:color w:val="auto"/>
                <w:sz w:val="20"/>
                <w:szCs w:val="20"/>
                <w:lang w:val="fr-BE" w:eastAsia="en-US"/>
              </w:rPr>
            </w:pPr>
            <w:proofErr w:type="spellStart"/>
            <w:r w:rsidRPr="000530EF">
              <w:rPr>
                <w:rFonts w:ascii="Arial" w:hAnsi="Arial" w:cs="Arial"/>
                <w:color w:val="auto"/>
                <w:sz w:val="20"/>
                <w:szCs w:val="20"/>
                <w:lang w:val="fr-BE" w:eastAsia="en-US"/>
              </w:rPr>
              <w:t>Belgium</w:t>
            </w:r>
            <w:proofErr w:type="spellEnd"/>
          </w:p>
        </w:tc>
      </w:tr>
      <w:tr w:rsidR="000530EF" w:rsidRPr="000530EF" w14:paraId="06B65489" w14:textId="77777777" w:rsidTr="00756662">
        <w:trPr>
          <w:trHeight w:val="199"/>
        </w:trPr>
        <w:tc>
          <w:tcPr>
            <w:tcW w:w="454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4E3404F" w14:textId="4472875A" w:rsidR="000530EF" w:rsidRPr="000530EF" w:rsidRDefault="00756662" w:rsidP="00987B1E">
            <w:pPr>
              <w:pStyle w:val="Default"/>
              <w:rPr>
                <w:rFonts w:ascii="Arial" w:hAnsi="Arial" w:cs="Arial"/>
                <w:color w:val="auto"/>
                <w:sz w:val="20"/>
                <w:szCs w:val="20"/>
                <w:highlight w:val="magenta"/>
                <w:lang w:val="fr-BE" w:eastAsia="en-US"/>
              </w:rPr>
            </w:pPr>
            <w:r w:rsidRPr="00443362">
              <w:rPr>
                <w:rFonts w:ascii="Arial" w:hAnsi="Arial" w:cs="Arial"/>
                <w:color w:val="auto"/>
                <w:sz w:val="20"/>
                <w:szCs w:val="20"/>
                <w:lang w:val="fr-BE" w:eastAsia="en-US"/>
              </w:rPr>
              <w:t>Vacant</w:t>
            </w:r>
          </w:p>
        </w:tc>
        <w:tc>
          <w:tcPr>
            <w:tcW w:w="394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D26DB42" w14:textId="36DD5D25" w:rsidR="000530EF" w:rsidRPr="000530EF" w:rsidRDefault="000530EF" w:rsidP="000530EF">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Denmark</w:t>
            </w:r>
          </w:p>
        </w:tc>
      </w:tr>
      <w:tr w:rsidR="00987B1E" w:rsidRPr="000530EF" w14:paraId="1545683C" w14:textId="77777777" w:rsidTr="00756662">
        <w:trPr>
          <w:trHeight w:val="199"/>
        </w:trPr>
        <w:tc>
          <w:tcPr>
            <w:tcW w:w="454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693FB04" w14:textId="773A5A8A" w:rsidR="00987B1E" w:rsidRPr="000530EF" w:rsidRDefault="00756662" w:rsidP="00987B1E">
            <w:pPr>
              <w:pStyle w:val="Default"/>
              <w:rPr>
                <w:rFonts w:ascii="Arial" w:hAnsi="Arial" w:cs="Arial"/>
                <w:color w:val="auto"/>
                <w:sz w:val="20"/>
                <w:szCs w:val="20"/>
                <w:highlight w:val="magenta"/>
                <w:lang w:val="fr-BE" w:eastAsia="en-US"/>
              </w:rPr>
            </w:pPr>
            <w:r w:rsidRPr="00443362">
              <w:rPr>
                <w:rFonts w:ascii="Arial" w:hAnsi="Arial" w:cs="Arial"/>
                <w:color w:val="auto"/>
                <w:sz w:val="20"/>
                <w:szCs w:val="20"/>
                <w:lang w:val="fr-BE" w:eastAsia="en-US"/>
              </w:rPr>
              <w:t>Vacant</w:t>
            </w:r>
          </w:p>
        </w:tc>
        <w:tc>
          <w:tcPr>
            <w:tcW w:w="394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6116B11" w14:textId="77777777" w:rsidR="00987B1E" w:rsidRPr="000530EF" w:rsidRDefault="00987B1E" w:rsidP="00987B1E">
            <w:pPr>
              <w:pStyle w:val="Default"/>
              <w:rPr>
                <w:rFonts w:ascii="Arial" w:hAnsi="Arial" w:cs="Arial"/>
                <w:color w:val="auto"/>
                <w:sz w:val="20"/>
                <w:szCs w:val="20"/>
                <w:lang w:val="fr-BE" w:eastAsia="en-US"/>
              </w:rPr>
            </w:pPr>
            <w:r w:rsidRPr="000530EF">
              <w:rPr>
                <w:rFonts w:ascii="Arial" w:hAnsi="Arial" w:cs="Arial"/>
                <w:color w:val="auto"/>
                <w:sz w:val="20"/>
                <w:szCs w:val="20"/>
                <w:lang w:val="fr-BE" w:eastAsia="en-US"/>
              </w:rPr>
              <w:t>France</w:t>
            </w:r>
          </w:p>
        </w:tc>
      </w:tr>
      <w:tr w:rsidR="00987B1E" w:rsidRPr="000530EF" w14:paraId="4B3F639B" w14:textId="77777777" w:rsidTr="00756662">
        <w:trPr>
          <w:trHeight w:val="199"/>
        </w:trPr>
        <w:tc>
          <w:tcPr>
            <w:tcW w:w="454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45542087" w14:textId="5FEB838E" w:rsidR="00987B1E" w:rsidRPr="000530EF" w:rsidRDefault="00756662" w:rsidP="00987B1E">
            <w:pPr>
              <w:pStyle w:val="Default"/>
              <w:rPr>
                <w:rFonts w:ascii="Arial" w:hAnsi="Arial" w:cs="Arial"/>
                <w:color w:val="auto"/>
                <w:sz w:val="20"/>
                <w:szCs w:val="20"/>
                <w:highlight w:val="magenta"/>
                <w:lang w:val="fr-BE" w:eastAsia="en-US"/>
              </w:rPr>
            </w:pPr>
            <w:r w:rsidRPr="00443362">
              <w:rPr>
                <w:rFonts w:ascii="Arial" w:hAnsi="Arial" w:cs="Arial"/>
                <w:color w:val="auto"/>
                <w:sz w:val="20"/>
                <w:szCs w:val="20"/>
                <w:lang w:val="fr-BE" w:eastAsia="en-US"/>
              </w:rPr>
              <w:t>Vacant</w:t>
            </w:r>
          </w:p>
        </w:tc>
        <w:tc>
          <w:tcPr>
            <w:tcW w:w="394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4770BE3F" w14:textId="77777777" w:rsidR="00987B1E" w:rsidRPr="000530EF" w:rsidRDefault="00987B1E" w:rsidP="00987B1E">
            <w:pPr>
              <w:pStyle w:val="Default"/>
              <w:rPr>
                <w:rFonts w:ascii="Arial" w:hAnsi="Arial" w:cs="Arial"/>
                <w:color w:val="auto"/>
                <w:sz w:val="20"/>
                <w:szCs w:val="20"/>
                <w:lang w:val="fr-BE" w:eastAsia="en-US"/>
              </w:rPr>
            </w:pPr>
            <w:r w:rsidRPr="000530EF">
              <w:rPr>
                <w:rFonts w:ascii="Arial" w:hAnsi="Arial" w:cs="Arial"/>
                <w:color w:val="auto"/>
                <w:sz w:val="20"/>
                <w:szCs w:val="20"/>
                <w:lang w:val="fr-BE" w:eastAsia="en-US"/>
              </w:rPr>
              <w:t>Germany</w:t>
            </w:r>
          </w:p>
        </w:tc>
      </w:tr>
      <w:tr w:rsidR="000530EF" w:rsidRPr="000530EF" w14:paraId="1D9B1A37" w14:textId="77777777" w:rsidTr="00756662">
        <w:trPr>
          <w:trHeight w:val="199"/>
        </w:trPr>
        <w:tc>
          <w:tcPr>
            <w:tcW w:w="454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106D2C15" w14:textId="12A69600" w:rsidR="000530EF" w:rsidRPr="000530EF" w:rsidRDefault="00756662" w:rsidP="00987B1E">
            <w:pPr>
              <w:pStyle w:val="Default"/>
              <w:rPr>
                <w:rFonts w:ascii="Arial" w:hAnsi="Arial" w:cs="Arial"/>
                <w:color w:val="auto"/>
                <w:sz w:val="20"/>
                <w:szCs w:val="20"/>
                <w:highlight w:val="magenta"/>
                <w:lang w:val="fr-BE" w:eastAsia="en-US"/>
              </w:rPr>
            </w:pPr>
            <w:r w:rsidRPr="00443362">
              <w:rPr>
                <w:rFonts w:ascii="Arial" w:hAnsi="Arial" w:cs="Arial"/>
                <w:color w:val="auto"/>
                <w:sz w:val="20"/>
                <w:szCs w:val="20"/>
                <w:lang w:val="fr-BE" w:eastAsia="en-US"/>
              </w:rPr>
              <w:t>Vacant</w:t>
            </w:r>
          </w:p>
        </w:tc>
        <w:tc>
          <w:tcPr>
            <w:tcW w:w="394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4740D794" w14:textId="5F457B7E" w:rsidR="000530EF" w:rsidRPr="000530EF" w:rsidRDefault="000530EF" w:rsidP="000530EF">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Ireland</w:t>
            </w:r>
          </w:p>
        </w:tc>
      </w:tr>
      <w:tr w:rsidR="000530EF" w:rsidRPr="000530EF" w14:paraId="536AF6C0" w14:textId="77777777" w:rsidTr="00756662">
        <w:trPr>
          <w:trHeight w:val="199"/>
        </w:trPr>
        <w:tc>
          <w:tcPr>
            <w:tcW w:w="454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7763CAD8" w14:textId="7D4D1EE1" w:rsidR="000530EF" w:rsidRPr="000530EF" w:rsidRDefault="00756662" w:rsidP="00987B1E">
            <w:pPr>
              <w:pStyle w:val="Default"/>
              <w:rPr>
                <w:rFonts w:ascii="Arial" w:hAnsi="Arial" w:cs="Arial"/>
                <w:color w:val="auto"/>
                <w:sz w:val="20"/>
                <w:szCs w:val="20"/>
                <w:highlight w:val="magenta"/>
                <w:lang w:val="fr-BE" w:eastAsia="en-US"/>
              </w:rPr>
            </w:pPr>
            <w:r w:rsidRPr="00443362">
              <w:rPr>
                <w:rFonts w:ascii="Arial" w:hAnsi="Arial" w:cs="Arial"/>
                <w:color w:val="auto"/>
                <w:sz w:val="20"/>
                <w:szCs w:val="20"/>
                <w:lang w:val="fr-BE" w:eastAsia="en-US"/>
              </w:rPr>
              <w:t>Vacant</w:t>
            </w:r>
          </w:p>
        </w:tc>
        <w:tc>
          <w:tcPr>
            <w:tcW w:w="394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4A69AEFD" w14:textId="5404CDB0" w:rsidR="000530EF" w:rsidRPr="000530EF" w:rsidRDefault="000530EF" w:rsidP="000530EF">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Italy</w:t>
            </w:r>
          </w:p>
        </w:tc>
      </w:tr>
      <w:tr w:rsidR="000530EF" w:rsidRPr="000530EF" w14:paraId="1941A371" w14:textId="77777777" w:rsidTr="00756662">
        <w:trPr>
          <w:trHeight w:val="199"/>
        </w:trPr>
        <w:tc>
          <w:tcPr>
            <w:tcW w:w="454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6550128D" w14:textId="2C456554" w:rsidR="000530EF" w:rsidRPr="000530EF" w:rsidRDefault="00756662" w:rsidP="00987B1E">
            <w:pPr>
              <w:pStyle w:val="Default"/>
              <w:rPr>
                <w:rFonts w:ascii="Arial" w:hAnsi="Arial" w:cs="Arial"/>
                <w:color w:val="auto"/>
                <w:sz w:val="20"/>
                <w:szCs w:val="20"/>
                <w:highlight w:val="magenta"/>
                <w:lang w:val="fr-BE" w:eastAsia="en-US"/>
              </w:rPr>
            </w:pPr>
            <w:r w:rsidRPr="00443362">
              <w:rPr>
                <w:rFonts w:ascii="Arial" w:hAnsi="Arial" w:cs="Arial"/>
                <w:color w:val="auto"/>
                <w:sz w:val="20"/>
                <w:szCs w:val="20"/>
                <w:lang w:val="fr-BE" w:eastAsia="en-US"/>
              </w:rPr>
              <w:t>Vacant</w:t>
            </w:r>
          </w:p>
        </w:tc>
        <w:tc>
          <w:tcPr>
            <w:tcW w:w="394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4BE487FC" w14:textId="7A17162A" w:rsidR="000530EF" w:rsidRPr="000530EF" w:rsidRDefault="000530EF" w:rsidP="000530EF">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Japan</w:t>
            </w:r>
          </w:p>
        </w:tc>
      </w:tr>
      <w:tr w:rsidR="00987B1E" w:rsidRPr="000530EF" w14:paraId="446B17B5" w14:textId="77777777" w:rsidTr="00756662">
        <w:trPr>
          <w:trHeight w:val="199"/>
        </w:trPr>
        <w:tc>
          <w:tcPr>
            <w:tcW w:w="454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1A7F2B08" w14:textId="5BD8EE93" w:rsidR="00987B1E" w:rsidRPr="000530EF" w:rsidRDefault="00756662" w:rsidP="00987B1E">
            <w:pPr>
              <w:pStyle w:val="Default"/>
              <w:rPr>
                <w:rFonts w:ascii="Arial" w:hAnsi="Arial" w:cs="Arial"/>
                <w:color w:val="auto"/>
                <w:sz w:val="20"/>
                <w:szCs w:val="20"/>
                <w:highlight w:val="magenta"/>
                <w:lang w:val="fr-BE" w:eastAsia="en-US"/>
              </w:rPr>
            </w:pPr>
            <w:r w:rsidRPr="00443362">
              <w:rPr>
                <w:rFonts w:ascii="Arial" w:hAnsi="Arial" w:cs="Arial"/>
                <w:color w:val="auto"/>
                <w:sz w:val="20"/>
                <w:szCs w:val="20"/>
                <w:lang w:val="fr-BE" w:eastAsia="en-US"/>
              </w:rPr>
              <w:t>Vacant</w:t>
            </w:r>
          </w:p>
        </w:tc>
        <w:tc>
          <w:tcPr>
            <w:tcW w:w="394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1BA2823D" w14:textId="77777777" w:rsidR="00987B1E" w:rsidRPr="000530EF" w:rsidRDefault="00987B1E" w:rsidP="00987B1E">
            <w:pPr>
              <w:pStyle w:val="Default"/>
              <w:rPr>
                <w:rFonts w:ascii="Arial" w:hAnsi="Arial" w:cs="Arial"/>
                <w:color w:val="auto"/>
                <w:sz w:val="20"/>
                <w:szCs w:val="20"/>
                <w:lang w:val="fr-BE" w:eastAsia="en-US"/>
              </w:rPr>
            </w:pPr>
            <w:r w:rsidRPr="000530EF">
              <w:rPr>
                <w:rFonts w:ascii="Arial" w:hAnsi="Arial" w:cs="Arial"/>
                <w:color w:val="auto"/>
                <w:sz w:val="20"/>
                <w:szCs w:val="20"/>
                <w:lang w:val="fr-BE" w:eastAsia="en-US"/>
              </w:rPr>
              <w:t>Luxembourg</w:t>
            </w:r>
          </w:p>
        </w:tc>
      </w:tr>
      <w:tr w:rsidR="001619A3" w:rsidRPr="000530EF" w14:paraId="72A783A5" w14:textId="77777777" w:rsidTr="00053EC0">
        <w:trPr>
          <w:trHeight w:val="199"/>
        </w:trPr>
        <w:tc>
          <w:tcPr>
            <w:tcW w:w="4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79891C9" w14:textId="77777777" w:rsidR="001619A3" w:rsidRPr="000530EF" w:rsidRDefault="001619A3" w:rsidP="00053EC0">
            <w:pPr>
              <w:pStyle w:val="Default"/>
              <w:rPr>
                <w:rFonts w:ascii="Arial" w:hAnsi="Arial" w:cs="Arial"/>
                <w:color w:val="auto"/>
                <w:sz w:val="20"/>
                <w:szCs w:val="20"/>
                <w:highlight w:val="magenta"/>
                <w:lang w:val="fr-BE" w:eastAsia="en-US"/>
              </w:rPr>
            </w:pPr>
            <w:r w:rsidRPr="00756662">
              <w:rPr>
                <w:rFonts w:ascii="Arial" w:hAnsi="Arial" w:cs="Arial"/>
                <w:color w:val="auto"/>
                <w:sz w:val="20"/>
                <w:szCs w:val="20"/>
                <w:lang w:val="fr-BE" w:eastAsia="en-US"/>
              </w:rPr>
              <w:t>Mr Ton Van Andel, ABN Amro</w:t>
            </w:r>
          </w:p>
        </w:tc>
        <w:tc>
          <w:tcPr>
            <w:tcW w:w="3949" w:type="dxa"/>
            <w:tcBorders>
              <w:top w:val="nil"/>
              <w:left w:val="nil"/>
              <w:bottom w:val="single" w:sz="8" w:space="0" w:color="auto"/>
              <w:right w:val="single" w:sz="8" w:space="0" w:color="auto"/>
            </w:tcBorders>
            <w:tcMar>
              <w:top w:w="0" w:type="dxa"/>
              <w:left w:w="108" w:type="dxa"/>
              <w:bottom w:w="0" w:type="dxa"/>
              <w:right w:w="108" w:type="dxa"/>
            </w:tcMar>
          </w:tcPr>
          <w:p w14:paraId="131DA09E" w14:textId="77777777" w:rsidR="001619A3" w:rsidRPr="000530EF" w:rsidRDefault="001619A3" w:rsidP="00053EC0">
            <w:pPr>
              <w:pStyle w:val="Default"/>
              <w:rPr>
                <w:rFonts w:ascii="Arial" w:hAnsi="Arial" w:cs="Arial"/>
                <w:color w:val="auto"/>
                <w:sz w:val="20"/>
                <w:szCs w:val="20"/>
                <w:lang w:val="fr-BE" w:eastAsia="en-US"/>
              </w:rPr>
            </w:pPr>
            <w:proofErr w:type="spellStart"/>
            <w:r w:rsidRPr="000530EF">
              <w:rPr>
                <w:rFonts w:ascii="Arial" w:hAnsi="Arial" w:cs="Arial"/>
                <w:color w:val="auto"/>
                <w:sz w:val="20"/>
                <w:szCs w:val="20"/>
                <w:lang w:val="fr-BE" w:eastAsia="en-US"/>
              </w:rPr>
              <w:t>Netherlands</w:t>
            </w:r>
            <w:proofErr w:type="spellEnd"/>
          </w:p>
        </w:tc>
      </w:tr>
      <w:tr w:rsidR="001619A3" w:rsidRPr="000530EF" w14:paraId="22CC375A" w14:textId="77777777" w:rsidTr="00756662">
        <w:trPr>
          <w:trHeight w:val="199"/>
        </w:trPr>
        <w:tc>
          <w:tcPr>
            <w:tcW w:w="454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1F723E44" w14:textId="20B3BB06" w:rsidR="001619A3" w:rsidRPr="000530EF" w:rsidRDefault="00756662" w:rsidP="00053EC0">
            <w:pPr>
              <w:pStyle w:val="Default"/>
              <w:rPr>
                <w:rFonts w:ascii="Arial" w:hAnsi="Arial" w:cs="Arial"/>
                <w:color w:val="auto"/>
                <w:sz w:val="20"/>
                <w:szCs w:val="20"/>
                <w:highlight w:val="magenta"/>
                <w:lang w:val="fr-BE" w:eastAsia="en-US"/>
              </w:rPr>
            </w:pPr>
            <w:r w:rsidRPr="00443362">
              <w:rPr>
                <w:rFonts w:ascii="Arial" w:hAnsi="Arial" w:cs="Arial"/>
                <w:color w:val="auto"/>
                <w:sz w:val="20"/>
                <w:szCs w:val="20"/>
                <w:lang w:val="fr-BE" w:eastAsia="en-US"/>
              </w:rPr>
              <w:t>Vacant</w:t>
            </w:r>
          </w:p>
        </w:tc>
        <w:tc>
          <w:tcPr>
            <w:tcW w:w="394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7CCB6AC6" w14:textId="089C74F2" w:rsidR="001619A3" w:rsidRPr="000530EF" w:rsidRDefault="000530EF" w:rsidP="000530EF">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Singapore</w:t>
            </w:r>
          </w:p>
        </w:tc>
      </w:tr>
      <w:tr w:rsidR="000530EF" w:rsidRPr="000530EF" w14:paraId="5E28B431" w14:textId="77777777" w:rsidTr="003C4B0E">
        <w:trPr>
          <w:trHeight w:val="199"/>
        </w:trPr>
        <w:tc>
          <w:tcPr>
            <w:tcW w:w="4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1932E35" w14:textId="77777777" w:rsidR="000530EF" w:rsidRPr="00756662" w:rsidRDefault="000530EF" w:rsidP="000530EF">
            <w:pPr>
              <w:pStyle w:val="Default"/>
              <w:rPr>
                <w:rFonts w:ascii="Arial" w:hAnsi="Arial" w:cs="Arial"/>
                <w:color w:val="auto"/>
                <w:sz w:val="20"/>
                <w:szCs w:val="20"/>
                <w:lang w:val="fr-BE" w:eastAsia="en-US"/>
              </w:rPr>
            </w:pPr>
            <w:r w:rsidRPr="00756662">
              <w:rPr>
                <w:rFonts w:ascii="Arial" w:hAnsi="Arial" w:cs="Arial"/>
                <w:color w:val="auto"/>
                <w:sz w:val="20"/>
                <w:szCs w:val="20"/>
                <w:lang w:val="fr-BE" w:eastAsia="en-US"/>
              </w:rPr>
              <w:t xml:space="preserve">Mr. Brett </w:t>
            </w:r>
            <w:proofErr w:type="spellStart"/>
            <w:r w:rsidRPr="00756662">
              <w:rPr>
                <w:rFonts w:ascii="Arial" w:hAnsi="Arial" w:cs="Arial"/>
                <w:color w:val="auto"/>
                <w:sz w:val="20"/>
                <w:szCs w:val="20"/>
                <w:lang w:val="fr-BE" w:eastAsia="en-US"/>
              </w:rPr>
              <w:t>Kotze</w:t>
            </w:r>
            <w:proofErr w:type="spellEnd"/>
            <w:r w:rsidRPr="00756662">
              <w:rPr>
                <w:rFonts w:ascii="Arial" w:hAnsi="Arial" w:cs="Arial"/>
                <w:color w:val="auto"/>
                <w:sz w:val="20"/>
                <w:szCs w:val="20"/>
                <w:lang w:val="fr-BE" w:eastAsia="en-US"/>
              </w:rPr>
              <w:t xml:space="preserve"> – A2X</w:t>
            </w:r>
          </w:p>
        </w:tc>
        <w:tc>
          <w:tcPr>
            <w:tcW w:w="3949" w:type="dxa"/>
            <w:tcBorders>
              <w:top w:val="nil"/>
              <w:left w:val="nil"/>
              <w:bottom w:val="single" w:sz="8" w:space="0" w:color="auto"/>
              <w:right w:val="single" w:sz="8" w:space="0" w:color="auto"/>
            </w:tcBorders>
            <w:tcMar>
              <w:top w:w="0" w:type="dxa"/>
              <w:left w:w="108" w:type="dxa"/>
              <w:bottom w:w="0" w:type="dxa"/>
              <w:right w:w="108" w:type="dxa"/>
            </w:tcMar>
            <w:vAlign w:val="bottom"/>
          </w:tcPr>
          <w:p w14:paraId="266079AD" w14:textId="77777777" w:rsidR="000530EF" w:rsidRPr="00756662" w:rsidRDefault="000530EF" w:rsidP="000530EF">
            <w:pPr>
              <w:pStyle w:val="Default"/>
              <w:rPr>
                <w:rFonts w:ascii="Arial" w:hAnsi="Arial" w:cs="Arial"/>
                <w:color w:val="auto"/>
                <w:sz w:val="20"/>
                <w:szCs w:val="20"/>
                <w:lang w:val="fr-BE" w:eastAsia="en-US"/>
              </w:rPr>
            </w:pPr>
            <w:r w:rsidRPr="00756662">
              <w:rPr>
                <w:rFonts w:ascii="Arial" w:hAnsi="Arial" w:cs="Arial"/>
                <w:color w:val="auto"/>
                <w:sz w:val="20"/>
                <w:szCs w:val="20"/>
                <w:lang w:val="fr-BE" w:eastAsia="en-US"/>
              </w:rPr>
              <w:t xml:space="preserve">South </w:t>
            </w:r>
            <w:proofErr w:type="spellStart"/>
            <w:r w:rsidRPr="00756662">
              <w:rPr>
                <w:rFonts w:ascii="Arial" w:hAnsi="Arial" w:cs="Arial"/>
                <w:color w:val="auto"/>
                <w:sz w:val="20"/>
                <w:szCs w:val="20"/>
                <w:lang w:val="fr-BE" w:eastAsia="en-US"/>
              </w:rPr>
              <w:t>Africa</w:t>
            </w:r>
            <w:proofErr w:type="spellEnd"/>
          </w:p>
        </w:tc>
      </w:tr>
      <w:tr w:rsidR="001619A3" w:rsidRPr="000530EF" w14:paraId="18720EFD" w14:textId="77777777" w:rsidTr="00756662">
        <w:trPr>
          <w:trHeight w:val="199"/>
        </w:trPr>
        <w:tc>
          <w:tcPr>
            <w:tcW w:w="454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0F743045" w14:textId="627E41EB" w:rsidR="001619A3" w:rsidRPr="000530EF" w:rsidRDefault="00756662" w:rsidP="00053EC0">
            <w:pPr>
              <w:pStyle w:val="Default"/>
              <w:rPr>
                <w:rFonts w:ascii="Arial" w:hAnsi="Arial" w:cs="Arial"/>
                <w:color w:val="auto"/>
                <w:sz w:val="20"/>
                <w:szCs w:val="20"/>
                <w:highlight w:val="magenta"/>
                <w:lang w:val="fr-BE" w:eastAsia="en-US"/>
              </w:rPr>
            </w:pPr>
            <w:r w:rsidRPr="00443362">
              <w:rPr>
                <w:rFonts w:ascii="Arial" w:hAnsi="Arial" w:cs="Arial"/>
                <w:color w:val="auto"/>
                <w:sz w:val="20"/>
                <w:szCs w:val="20"/>
                <w:lang w:val="fr-BE" w:eastAsia="en-US"/>
              </w:rPr>
              <w:t>Vacant</w:t>
            </w:r>
          </w:p>
        </w:tc>
        <w:tc>
          <w:tcPr>
            <w:tcW w:w="394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776C7FDC" w14:textId="5B13569B" w:rsidR="001619A3" w:rsidRPr="000530EF" w:rsidRDefault="000530EF" w:rsidP="000530EF">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Spain</w:t>
            </w:r>
          </w:p>
        </w:tc>
      </w:tr>
      <w:tr w:rsidR="000530EF" w:rsidRPr="000530EF" w14:paraId="509CDC6A" w14:textId="77777777" w:rsidTr="00756662">
        <w:trPr>
          <w:trHeight w:val="199"/>
        </w:trPr>
        <w:tc>
          <w:tcPr>
            <w:tcW w:w="454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72129743" w14:textId="31D56486" w:rsidR="000530EF" w:rsidRPr="000530EF" w:rsidRDefault="00756662" w:rsidP="000530EF">
            <w:pPr>
              <w:pStyle w:val="Default"/>
              <w:rPr>
                <w:rFonts w:ascii="Arial" w:hAnsi="Arial" w:cs="Arial"/>
                <w:color w:val="auto"/>
                <w:sz w:val="20"/>
                <w:szCs w:val="20"/>
                <w:highlight w:val="magenta"/>
                <w:lang w:val="fr-BE" w:eastAsia="en-US"/>
              </w:rPr>
            </w:pPr>
            <w:r w:rsidRPr="00443362">
              <w:rPr>
                <w:rFonts w:ascii="Arial" w:hAnsi="Arial" w:cs="Arial"/>
                <w:color w:val="auto"/>
                <w:sz w:val="20"/>
                <w:szCs w:val="20"/>
                <w:lang w:val="fr-BE" w:eastAsia="en-US"/>
              </w:rPr>
              <w:t>Vacant</w:t>
            </w:r>
          </w:p>
        </w:tc>
        <w:tc>
          <w:tcPr>
            <w:tcW w:w="394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4E41E28B" w14:textId="00864BA0" w:rsidR="000530EF" w:rsidRPr="000530EF" w:rsidRDefault="000530EF" w:rsidP="000530EF">
            <w:pPr>
              <w:pStyle w:val="Default"/>
              <w:rPr>
                <w:rFonts w:ascii="Arial" w:hAnsi="Arial" w:cs="Arial"/>
                <w:color w:val="auto"/>
                <w:sz w:val="20"/>
                <w:szCs w:val="20"/>
                <w:lang w:val="fr-BE" w:eastAsia="en-US"/>
              </w:rPr>
            </w:pPr>
            <w:r w:rsidRPr="00CD42B0">
              <w:rPr>
                <w:rFonts w:ascii="Arial" w:hAnsi="Arial" w:cs="Arial"/>
                <w:color w:val="auto"/>
                <w:sz w:val="20"/>
                <w:szCs w:val="20"/>
                <w:lang w:val="fr-BE" w:eastAsia="en-US"/>
              </w:rPr>
              <w:t>Sweden</w:t>
            </w:r>
          </w:p>
        </w:tc>
      </w:tr>
      <w:tr w:rsidR="000530EF" w:rsidRPr="000530EF" w14:paraId="354FA965" w14:textId="77777777" w:rsidTr="003C4B0E">
        <w:trPr>
          <w:trHeight w:val="199"/>
        </w:trPr>
        <w:tc>
          <w:tcPr>
            <w:tcW w:w="4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DEEA36D" w14:textId="5655F93F" w:rsidR="000530EF" w:rsidRPr="00B26C88" w:rsidRDefault="006A468F" w:rsidP="00B26C88">
            <w:pPr>
              <w:pStyle w:val="Default"/>
              <w:rPr>
                <w:rFonts w:ascii="Arial" w:hAnsi="Arial" w:cs="Arial"/>
                <w:color w:val="auto"/>
                <w:sz w:val="20"/>
                <w:szCs w:val="20"/>
                <w:lang w:val="fr-BE" w:eastAsia="en-US"/>
              </w:rPr>
            </w:pPr>
            <w:r w:rsidRPr="00B26C88">
              <w:rPr>
                <w:rFonts w:ascii="Arial" w:hAnsi="Arial" w:cs="Arial"/>
                <w:color w:val="auto"/>
                <w:sz w:val="20"/>
                <w:szCs w:val="20"/>
                <w:lang w:val="fr-BE" w:eastAsia="en-US"/>
              </w:rPr>
              <w:t xml:space="preserve">Renato </w:t>
            </w:r>
            <w:proofErr w:type="spellStart"/>
            <w:r w:rsidRPr="00B26C88">
              <w:rPr>
                <w:rFonts w:ascii="Arial" w:hAnsi="Arial" w:cs="Arial"/>
                <w:color w:val="auto"/>
                <w:sz w:val="20"/>
                <w:szCs w:val="20"/>
                <w:lang w:val="fr-BE" w:eastAsia="en-US"/>
              </w:rPr>
              <w:t>Cricca</w:t>
            </w:r>
            <w:proofErr w:type="spellEnd"/>
            <w:r w:rsidR="00B26C88" w:rsidRPr="00B26C88">
              <w:rPr>
                <w:rFonts w:ascii="Arial" w:hAnsi="Arial" w:cs="Arial"/>
                <w:color w:val="auto"/>
                <w:sz w:val="20"/>
                <w:szCs w:val="20"/>
                <w:lang w:val="fr-BE" w:eastAsia="en-US"/>
              </w:rPr>
              <w:t xml:space="preserve"> - </w:t>
            </w:r>
            <w:r w:rsidRPr="00B26C88">
              <w:rPr>
                <w:rFonts w:ascii="Arial" w:hAnsi="Arial" w:cs="Arial"/>
                <w:color w:val="auto"/>
                <w:sz w:val="20"/>
                <w:szCs w:val="20"/>
                <w:lang w:val="fr-BE" w:eastAsia="en-US"/>
              </w:rPr>
              <w:t>SIX Digital Exchange</w:t>
            </w:r>
          </w:p>
        </w:tc>
        <w:tc>
          <w:tcPr>
            <w:tcW w:w="3949" w:type="dxa"/>
            <w:tcBorders>
              <w:top w:val="nil"/>
              <w:left w:val="nil"/>
              <w:bottom w:val="single" w:sz="8" w:space="0" w:color="auto"/>
              <w:right w:val="single" w:sz="8" w:space="0" w:color="auto"/>
            </w:tcBorders>
            <w:tcMar>
              <w:top w:w="0" w:type="dxa"/>
              <w:left w:w="108" w:type="dxa"/>
              <w:bottom w:w="0" w:type="dxa"/>
              <w:right w:w="108" w:type="dxa"/>
            </w:tcMar>
            <w:vAlign w:val="bottom"/>
          </w:tcPr>
          <w:p w14:paraId="070065D7" w14:textId="77777777" w:rsidR="000530EF" w:rsidRPr="000530EF" w:rsidRDefault="000530EF" w:rsidP="00B26C88">
            <w:pPr>
              <w:pStyle w:val="Default"/>
              <w:rPr>
                <w:rFonts w:ascii="Arial" w:hAnsi="Arial" w:cs="Arial"/>
                <w:color w:val="auto"/>
                <w:sz w:val="20"/>
                <w:szCs w:val="20"/>
                <w:lang w:val="fr-BE" w:eastAsia="en-US"/>
              </w:rPr>
            </w:pPr>
            <w:proofErr w:type="spellStart"/>
            <w:r w:rsidRPr="000530EF">
              <w:rPr>
                <w:rFonts w:ascii="Arial" w:hAnsi="Arial" w:cs="Arial"/>
                <w:color w:val="auto"/>
                <w:sz w:val="20"/>
                <w:szCs w:val="20"/>
                <w:lang w:val="fr-BE" w:eastAsia="en-US"/>
              </w:rPr>
              <w:t>Switzerland</w:t>
            </w:r>
            <w:proofErr w:type="spellEnd"/>
          </w:p>
        </w:tc>
      </w:tr>
      <w:tr w:rsidR="000530EF" w:rsidRPr="000530EF" w14:paraId="30D2880C" w14:textId="77777777" w:rsidTr="00756662">
        <w:trPr>
          <w:trHeight w:val="199"/>
        </w:trPr>
        <w:tc>
          <w:tcPr>
            <w:tcW w:w="454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493B26ED" w14:textId="6592C86F" w:rsidR="000530EF" w:rsidRPr="00756662" w:rsidRDefault="00B26C88" w:rsidP="000530EF">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Vacant</w:t>
            </w:r>
          </w:p>
        </w:tc>
        <w:tc>
          <w:tcPr>
            <w:tcW w:w="394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7D513E5E" w14:textId="77777777" w:rsidR="000530EF" w:rsidRPr="000530EF" w:rsidRDefault="000530EF" w:rsidP="000530EF">
            <w:pPr>
              <w:pStyle w:val="Default"/>
              <w:rPr>
                <w:rFonts w:ascii="Arial" w:hAnsi="Arial" w:cs="Arial"/>
                <w:color w:val="auto"/>
                <w:sz w:val="20"/>
                <w:szCs w:val="20"/>
                <w:lang w:val="fr-BE" w:eastAsia="en-US"/>
              </w:rPr>
            </w:pPr>
            <w:r w:rsidRPr="000530EF">
              <w:rPr>
                <w:rFonts w:ascii="Arial" w:hAnsi="Arial" w:cs="Arial"/>
                <w:color w:val="auto"/>
                <w:sz w:val="20"/>
                <w:szCs w:val="20"/>
                <w:lang w:val="fr-BE" w:eastAsia="en-US"/>
              </w:rPr>
              <w:t xml:space="preserve">United </w:t>
            </w:r>
            <w:proofErr w:type="spellStart"/>
            <w:r w:rsidRPr="000530EF">
              <w:rPr>
                <w:rFonts w:ascii="Arial" w:hAnsi="Arial" w:cs="Arial"/>
                <w:color w:val="auto"/>
                <w:sz w:val="20"/>
                <w:szCs w:val="20"/>
                <w:lang w:val="fr-BE" w:eastAsia="en-US"/>
              </w:rPr>
              <w:t>Kingdom</w:t>
            </w:r>
            <w:proofErr w:type="spellEnd"/>
          </w:p>
        </w:tc>
      </w:tr>
      <w:tr w:rsidR="001619A3" w:rsidRPr="000530EF" w14:paraId="41E65841" w14:textId="77777777" w:rsidTr="00756662">
        <w:trPr>
          <w:trHeight w:val="199"/>
        </w:trPr>
        <w:tc>
          <w:tcPr>
            <w:tcW w:w="454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43EA5A40" w14:textId="6E00DAC3" w:rsidR="001619A3" w:rsidRPr="00756662" w:rsidRDefault="00756662" w:rsidP="00053EC0">
            <w:pPr>
              <w:pStyle w:val="Default"/>
              <w:rPr>
                <w:rFonts w:ascii="Arial" w:hAnsi="Arial" w:cs="Arial"/>
                <w:color w:val="auto"/>
                <w:sz w:val="20"/>
                <w:szCs w:val="20"/>
                <w:lang w:val="fr-BE" w:eastAsia="en-US"/>
              </w:rPr>
            </w:pPr>
            <w:r w:rsidRPr="00443362">
              <w:rPr>
                <w:rFonts w:ascii="Arial" w:hAnsi="Arial" w:cs="Arial"/>
                <w:color w:val="auto"/>
                <w:sz w:val="20"/>
                <w:szCs w:val="20"/>
                <w:lang w:val="fr-BE" w:eastAsia="en-US"/>
              </w:rPr>
              <w:t>Vacant</w:t>
            </w:r>
          </w:p>
        </w:tc>
        <w:tc>
          <w:tcPr>
            <w:tcW w:w="394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10951229" w14:textId="77777777" w:rsidR="001619A3" w:rsidRPr="00987B1E" w:rsidRDefault="001619A3" w:rsidP="00053EC0">
            <w:pPr>
              <w:pStyle w:val="Default"/>
              <w:rPr>
                <w:rFonts w:ascii="Arial" w:hAnsi="Arial" w:cs="Arial"/>
                <w:color w:val="auto"/>
                <w:sz w:val="20"/>
                <w:szCs w:val="20"/>
                <w:lang w:val="fr-BE" w:eastAsia="en-US"/>
              </w:rPr>
            </w:pPr>
            <w:r w:rsidRPr="000530EF">
              <w:rPr>
                <w:rFonts w:ascii="Arial" w:hAnsi="Arial" w:cs="Arial"/>
                <w:color w:val="auto"/>
                <w:sz w:val="20"/>
                <w:szCs w:val="20"/>
                <w:lang w:val="fr-BE" w:eastAsia="en-US"/>
              </w:rPr>
              <w:t>United States of America</w:t>
            </w:r>
          </w:p>
        </w:tc>
      </w:tr>
    </w:tbl>
    <w:p w14:paraId="37899036" w14:textId="77777777" w:rsidR="003E323D" w:rsidRDefault="003E323D" w:rsidP="003E323D">
      <w:pPr>
        <w:pStyle w:val="Heading1"/>
        <w:pageBreakBefore/>
      </w:pPr>
      <w:bookmarkStart w:id="68" w:name="_Toc107472778"/>
      <w:r>
        <w:t xml:space="preserve">Overview of </w:t>
      </w:r>
      <w:r w:rsidR="00823CD2">
        <w:t xml:space="preserve">User </w:t>
      </w:r>
      <w:r w:rsidRPr="00E02CF0">
        <w:t>Change</w:t>
      </w:r>
      <w:r>
        <w:t xml:space="preserve"> requests</w:t>
      </w:r>
      <w:bookmarkEnd w:id="68"/>
      <w:r>
        <w:t xml:space="preserve"> </w:t>
      </w:r>
    </w:p>
    <w:p w14:paraId="3888E240" w14:textId="4992326E" w:rsidR="00EC7F65" w:rsidRPr="00141903" w:rsidRDefault="00EC7F65" w:rsidP="007C269E">
      <w:pPr>
        <w:pStyle w:val="Heading2"/>
        <w:tabs>
          <w:tab w:val="clear" w:pos="718"/>
          <w:tab w:val="clear" w:pos="851"/>
          <w:tab w:val="num" w:pos="993"/>
        </w:tabs>
        <w:ind w:left="0" w:firstLine="0"/>
        <w:rPr>
          <w:lang w:val="en-US"/>
        </w:rPr>
      </w:pPr>
      <w:bookmarkStart w:id="69" w:name="_Toc294595164"/>
      <w:bookmarkStart w:id="70" w:name="_Toc107472779"/>
      <w:bookmarkEnd w:id="69"/>
      <w:r>
        <w:rPr>
          <w:lang w:val="en-US"/>
        </w:rPr>
        <w:t>CR 001848:</w:t>
      </w:r>
      <w:r w:rsidRPr="00141903">
        <w:rPr>
          <w:lang w:val="en-US"/>
        </w:rPr>
        <w:t xml:space="preserve"> </w:t>
      </w:r>
      <w:r>
        <w:rPr>
          <w:lang w:val="en-US"/>
        </w:rPr>
        <w:t xml:space="preserve">Update of </w:t>
      </w:r>
      <w:r w:rsidR="000B0D40">
        <w:rPr>
          <w:lang w:val="en-US"/>
        </w:rPr>
        <w:t xml:space="preserve">Digital Asset </w:t>
      </w:r>
      <w:r>
        <w:rPr>
          <w:lang w:val="en-US"/>
        </w:rPr>
        <w:t xml:space="preserve">usage rule </w:t>
      </w:r>
      <w:r w:rsidR="000B0D40">
        <w:rPr>
          <w:lang w:val="en-US"/>
        </w:rPr>
        <w:t xml:space="preserve">in </w:t>
      </w:r>
      <w:r>
        <w:rPr>
          <w:lang w:val="en-US"/>
        </w:rPr>
        <w:t>field 36D</w:t>
      </w:r>
      <w:r w:rsidR="000B0D40">
        <w:rPr>
          <w:lang w:val="en-US"/>
        </w:rPr>
        <w:t>.</w:t>
      </w:r>
      <w:bookmarkEnd w:id="70"/>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58"/>
        <w:gridCol w:w="6063"/>
      </w:tblGrid>
      <w:tr w:rsidR="00EC7F65" w:rsidRPr="00D54675" w14:paraId="540F2888" w14:textId="77777777" w:rsidTr="00A01C77">
        <w:tc>
          <w:tcPr>
            <w:tcW w:w="8721" w:type="dxa"/>
            <w:gridSpan w:val="2"/>
            <w:shd w:val="pct5" w:color="auto" w:fill="auto"/>
          </w:tcPr>
          <w:p w14:paraId="765C755B" w14:textId="77777777" w:rsidR="00EC7F65" w:rsidRPr="00D54675" w:rsidRDefault="00EC7F65" w:rsidP="00575590">
            <w:pPr>
              <w:spacing w:before="80" w:after="80"/>
              <w:rPr>
                <w:rFonts w:cs="Arial"/>
                <w:b/>
              </w:rPr>
            </w:pPr>
            <w:r w:rsidRPr="00D54675">
              <w:rPr>
                <w:rFonts w:cs="Arial"/>
                <w:b/>
              </w:rPr>
              <w:t>Origin of request</w:t>
            </w:r>
          </w:p>
        </w:tc>
      </w:tr>
      <w:tr w:rsidR="00EC7F65" w:rsidRPr="001E0CBC" w14:paraId="12042478" w14:textId="77777777" w:rsidTr="00CD25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14:paraId="6492C8A3" w14:textId="77777777" w:rsidR="00EC7F65" w:rsidRPr="00746F39" w:rsidRDefault="00EC7F65" w:rsidP="00575590">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Country: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E28103F" w14:textId="77777777" w:rsidR="00EC7F65" w:rsidRPr="001E0CBC" w:rsidRDefault="00EC7F65" w:rsidP="00575590">
            <w:pPr>
              <w:spacing w:before="80" w:after="80"/>
              <w:rPr>
                <w:rFonts w:eastAsia="Times New Roman" w:cs="Arial"/>
                <w:iCs/>
                <w:color w:val="0000FF"/>
                <w:sz w:val="22"/>
                <w:szCs w:val="22"/>
                <w:lang w:eastAsia="en-GB"/>
              </w:rPr>
            </w:pPr>
            <w:r>
              <w:rPr>
                <w:rFonts w:eastAsia="Times New Roman" w:cs="Arial"/>
                <w:iCs/>
                <w:color w:val="0000FF"/>
                <w:sz w:val="22"/>
                <w:szCs w:val="22"/>
                <w:lang w:eastAsia="en-GB"/>
              </w:rPr>
              <w:t xml:space="preserve"> </w:t>
            </w:r>
          </w:p>
        </w:tc>
      </w:tr>
      <w:tr w:rsidR="00EC7F65" w:rsidRPr="001E0CBC" w14:paraId="3F78357C" w14:textId="77777777" w:rsidTr="00CD25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14:paraId="43F7D281" w14:textId="77777777" w:rsidR="00EC7F65" w:rsidRPr="00746F39" w:rsidRDefault="00EC7F65" w:rsidP="00575590">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Group: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5538093" w14:textId="43DA99F1" w:rsidR="00EC7F65" w:rsidRPr="001E0CBC" w:rsidRDefault="00EC7F65" w:rsidP="00575590">
            <w:pPr>
              <w:spacing w:before="80" w:after="80"/>
              <w:rPr>
                <w:rFonts w:eastAsia="Times New Roman" w:cs="Arial"/>
                <w:iCs/>
                <w:color w:val="0000FF"/>
                <w:sz w:val="22"/>
                <w:szCs w:val="22"/>
                <w:lang w:eastAsia="en-GB"/>
              </w:rPr>
            </w:pPr>
            <w:r>
              <w:rPr>
                <w:rFonts w:eastAsia="Times New Roman" w:cs="Arial"/>
                <w:iCs/>
                <w:color w:val="0000FF"/>
                <w:sz w:val="22"/>
                <w:szCs w:val="22"/>
                <w:lang w:eastAsia="en-GB"/>
              </w:rPr>
              <w:t>Securities Digital Asset Working G</w:t>
            </w:r>
            <w:r w:rsidRPr="00747531">
              <w:rPr>
                <w:rFonts w:eastAsia="Times New Roman" w:cs="Arial"/>
                <w:iCs/>
                <w:color w:val="0000FF"/>
                <w:sz w:val="22"/>
                <w:szCs w:val="22"/>
                <w:lang w:eastAsia="en-GB"/>
              </w:rPr>
              <w:t>rou</w:t>
            </w:r>
            <w:r w:rsidR="007027D4" w:rsidRPr="00747531">
              <w:rPr>
                <w:rFonts w:eastAsia="Times New Roman" w:cs="Arial"/>
                <w:iCs/>
                <w:color w:val="0000FF"/>
                <w:sz w:val="22"/>
                <w:szCs w:val="22"/>
                <w:lang w:eastAsia="en-GB"/>
              </w:rPr>
              <w:t>p</w:t>
            </w:r>
          </w:p>
        </w:tc>
      </w:tr>
      <w:tr w:rsidR="00EC7F65" w:rsidRPr="00D54675" w14:paraId="3DC41C68" w14:textId="77777777" w:rsidTr="00A0304C">
        <w:tc>
          <w:tcPr>
            <w:tcW w:w="8721" w:type="dxa"/>
            <w:gridSpan w:val="2"/>
            <w:shd w:val="pct5" w:color="auto" w:fill="auto"/>
          </w:tcPr>
          <w:p w14:paraId="01A8A4BA" w14:textId="77777777" w:rsidR="00EC7F65" w:rsidRPr="00D54675" w:rsidRDefault="00EC7F65" w:rsidP="00575590">
            <w:pPr>
              <w:spacing w:before="80" w:after="80"/>
              <w:rPr>
                <w:b/>
              </w:rPr>
            </w:pPr>
            <w:r>
              <w:rPr>
                <w:b/>
              </w:rPr>
              <w:t>Sponsors</w:t>
            </w:r>
          </w:p>
        </w:tc>
      </w:tr>
      <w:tr w:rsidR="00EC7F65" w:rsidRPr="003D2503" w14:paraId="58906049" w14:textId="77777777" w:rsidTr="00A0304C">
        <w:tc>
          <w:tcPr>
            <w:tcW w:w="8721" w:type="dxa"/>
            <w:gridSpan w:val="2"/>
            <w:shd w:val="clear" w:color="auto" w:fill="auto"/>
          </w:tcPr>
          <w:p w14:paraId="27829B66" w14:textId="13A8B109" w:rsidR="00EC7F65" w:rsidRPr="003D2503" w:rsidRDefault="002F4E62" w:rsidP="00575590">
            <w:pPr>
              <w:spacing w:before="80" w:after="80"/>
            </w:pPr>
            <w:r w:rsidRPr="002F4E62">
              <w:t>BNYM, BNP, HSBC and their counterparties</w:t>
            </w:r>
          </w:p>
        </w:tc>
      </w:tr>
      <w:tr w:rsidR="00EC7F65" w:rsidRPr="00D54675" w14:paraId="3B8BD65F" w14:textId="77777777" w:rsidTr="009B472B">
        <w:tc>
          <w:tcPr>
            <w:tcW w:w="8721" w:type="dxa"/>
            <w:gridSpan w:val="2"/>
            <w:shd w:val="pct5" w:color="auto" w:fill="auto"/>
          </w:tcPr>
          <w:p w14:paraId="35CAAE41" w14:textId="77777777" w:rsidR="00EC7F65" w:rsidRPr="00D54675" w:rsidRDefault="00EC7F65" w:rsidP="009B472B">
            <w:pPr>
              <w:spacing w:before="80" w:after="80"/>
              <w:rPr>
                <w:color w:val="800000"/>
              </w:rPr>
            </w:pPr>
            <w:r>
              <w:rPr>
                <w:b/>
              </w:rPr>
              <w:t>Message type(s) i</w:t>
            </w:r>
            <w:r w:rsidRPr="00D54675">
              <w:rPr>
                <w:b/>
              </w:rPr>
              <w:t>mpacted</w:t>
            </w:r>
          </w:p>
        </w:tc>
      </w:tr>
      <w:tr w:rsidR="00EC7F65" w:rsidRPr="00DB39D9" w14:paraId="1D8EB9F1" w14:textId="77777777" w:rsidTr="009B472B">
        <w:tc>
          <w:tcPr>
            <w:tcW w:w="8721" w:type="dxa"/>
            <w:gridSpan w:val="2"/>
          </w:tcPr>
          <w:p w14:paraId="7EABBD6B" w14:textId="138AEE75" w:rsidR="00EC7F65" w:rsidRPr="00DB39D9" w:rsidRDefault="002F4E62" w:rsidP="009B472B">
            <w:pPr>
              <w:spacing w:before="80" w:after="80"/>
            </w:pPr>
            <w:r w:rsidRPr="002F4E62">
              <w:t>MT500, MT501,</w:t>
            </w:r>
            <w:r w:rsidR="007027D4">
              <w:t xml:space="preserve"> </w:t>
            </w:r>
            <w:r w:rsidRPr="002F4E62">
              <w:t>MT502, MT503, MT504, MT505, MT506, MT508, MT509, MT510, MT513, MT514, MT515, MT518, MT519, MT524, MT527, MT530, MT535, MT536, MT537, MT538, MT540, MT541, MT542, MT543, MT544, MT545, MT546, MT547, MT548, MT558, MT564, MT565, MT566, MT 567, MT568, MT569, MT575, MT576, MT578, MT586 and ISO 20022 equivalents</w:t>
            </w:r>
          </w:p>
        </w:tc>
      </w:tr>
      <w:tr w:rsidR="00EC7F65" w:rsidRPr="00D54675" w14:paraId="5A64D34F" w14:textId="77777777" w:rsidTr="00A01C77">
        <w:tc>
          <w:tcPr>
            <w:tcW w:w="8721" w:type="dxa"/>
            <w:gridSpan w:val="2"/>
            <w:shd w:val="pct5" w:color="auto" w:fill="auto"/>
          </w:tcPr>
          <w:p w14:paraId="07802700" w14:textId="77777777" w:rsidR="00EC7F65" w:rsidRPr="00D54675" w:rsidRDefault="00EC7F65" w:rsidP="00575590">
            <w:pPr>
              <w:spacing w:before="80" w:after="80"/>
              <w:rPr>
                <w:b/>
              </w:rPr>
            </w:pPr>
            <w:r w:rsidRPr="003B78DE">
              <w:rPr>
                <w:b/>
              </w:rPr>
              <w:t>Complies with regulation</w:t>
            </w:r>
          </w:p>
        </w:tc>
      </w:tr>
      <w:tr w:rsidR="00EC7F65" w:rsidRPr="003D2503" w14:paraId="7751AAF3" w14:textId="77777777" w:rsidTr="00A01C77">
        <w:tc>
          <w:tcPr>
            <w:tcW w:w="8721" w:type="dxa"/>
            <w:gridSpan w:val="2"/>
            <w:shd w:val="clear" w:color="auto" w:fill="auto"/>
          </w:tcPr>
          <w:p w14:paraId="690B7342" w14:textId="5C5AD485" w:rsidR="00EC7F65" w:rsidRPr="003D2503" w:rsidRDefault="002F4E62" w:rsidP="00575590">
            <w:pPr>
              <w:spacing w:before="80" w:after="80"/>
            </w:pPr>
            <w:r>
              <w:t>No</w:t>
            </w:r>
          </w:p>
        </w:tc>
      </w:tr>
      <w:tr w:rsidR="00EC7F65" w:rsidRPr="00D54675" w14:paraId="22D3AC65" w14:textId="77777777" w:rsidTr="00A01C77">
        <w:tc>
          <w:tcPr>
            <w:tcW w:w="8721" w:type="dxa"/>
            <w:gridSpan w:val="2"/>
            <w:shd w:val="pct5" w:color="auto" w:fill="auto"/>
          </w:tcPr>
          <w:p w14:paraId="131835C6" w14:textId="77777777" w:rsidR="00EC7F65" w:rsidRPr="00D54675" w:rsidRDefault="00EC7F65" w:rsidP="00575590">
            <w:pPr>
              <w:spacing w:before="80" w:after="80"/>
              <w:rPr>
                <w:b/>
              </w:rPr>
            </w:pPr>
            <w:r>
              <w:rPr>
                <w:b/>
              </w:rPr>
              <w:t>Business impact of this request</w:t>
            </w:r>
          </w:p>
        </w:tc>
      </w:tr>
      <w:tr w:rsidR="00EC7F65" w:rsidRPr="003D2503" w14:paraId="0D04750A" w14:textId="77777777" w:rsidTr="00A01C77">
        <w:tc>
          <w:tcPr>
            <w:tcW w:w="8721" w:type="dxa"/>
            <w:gridSpan w:val="2"/>
            <w:shd w:val="clear" w:color="auto" w:fill="auto"/>
          </w:tcPr>
          <w:p w14:paraId="2D8972C3" w14:textId="77777777" w:rsidR="00EC7F65" w:rsidRPr="003D2503" w:rsidRDefault="00EC7F65" w:rsidP="00575590">
            <w:pPr>
              <w:spacing w:before="80" w:after="80"/>
            </w:pPr>
            <w:r>
              <w:t>LOW</w:t>
            </w:r>
          </w:p>
        </w:tc>
      </w:tr>
      <w:tr w:rsidR="00EC7F65" w:rsidRPr="00D54675" w14:paraId="5A2AB6A4" w14:textId="77777777" w:rsidTr="00A01C77">
        <w:tc>
          <w:tcPr>
            <w:tcW w:w="8721" w:type="dxa"/>
            <w:gridSpan w:val="2"/>
            <w:shd w:val="pct5" w:color="auto" w:fill="auto"/>
          </w:tcPr>
          <w:p w14:paraId="7F0ABE12" w14:textId="77777777" w:rsidR="00EC7F65" w:rsidRPr="00D54675" w:rsidRDefault="00EC7F65" w:rsidP="00575590">
            <w:pPr>
              <w:spacing w:before="80" w:after="80"/>
              <w:rPr>
                <w:b/>
              </w:rPr>
            </w:pPr>
            <w:r>
              <w:rPr>
                <w:b/>
              </w:rPr>
              <w:t>Commitment to implement the change</w:t>
            </w:r>
          </w:p>
        </w:tc>
      </w:tr>
      <w:tr w:rsidR="00EC7F65" w:rsidRPr="00E0620A" w14:paraId="7DFE55AF" w14:textId="77777777" w:rsidTr="00A01C77">
        <w:tc>
          <w:tcPr>
            <w:tcW w:w="8721" w:type="dxa"/>
            <w:gridSpan w:val="2"/>
            <w:shd w:val="clear" w:color="auto" w:fill="auto"/>
          </w:tcPr>
          <w:p w14:paraId="33ADA664" w14:textId="77777777" w:rsidR="00EC7F65" w:rsidRDefault="00EC7F65" w:rsidP="00575590">
            <w:pPr>
              <w:spacing w:before="80" w:after="80"/>
            </w:pPr>
            <w:r>
              <w:t>Number of messages sent and received: 1379406324</w:t>
            </w:r>
          </w:p>
          <w:p w14:paraId="27D52AFD" w14:textId="77777777" w:rsidR="00EC7F65" w:rsidRDefault="00EC7F65" w:rsidP="00575590">
            <w:pPr>
              <w:spacing w:before="80" w:after="80"/>
            </w:pPr>
            <w:r>
              <w:t>Percentage of messages impacted: 10</w:t>
            </w:r>
          </w:p>
          <w:p w14:paraId="37DEEB86" w14:textId="77777777" w:rsidR="00EC7F65" w:rsidRPr="00E0620A" w:rsidRDefault="00EC7F65" w:rsidP="00575590">
            <w:pPr>
              <w:spacing w:before="80" w:after="80"/>
            </w:pPr>
            <w:r>
              <w:t>Commits to implement and when: BNYM, BNP, HSBC and their counterparties 2023</w:t>
            </w:r>
          </w:p>
        </w:tc>
      </w:tr>
      <w:tr w:rsidR="00EC7F65" w:rsidRPr="00D54675" w14:paraId="64F0B174" w14:textId="77777777" w:rsidTr="00A01C77">
        <w:tc>
          <w:tcPr>
            <w:tcW w:w="8721" w:type="dxa"/>
            <w:gridSpan w:val="2"/>
            <w:shd w:val="pct5" w:color="auto" w:fill="auto"/>
          </w:tcPr>
          <w:p w14:paraId="212A0AE5" w14:textId="77777777" w:rsidR="00EC7F65" w:rsidRPr="00D54675" w:rsidRDefault="00EC7F65" w:rsidP="00575590">
            <w:pPr>
              <w:spacing w:before="80" w:after="80"/>
              <w:rPr>
                <w:b/>
              </w:rPr>
            </w:pPr>
            <w:r w:rsidRPr="00D54675">
              <w:rPr>
                <w:b/>
              </w:rPr>
              <w:t xml:space="preserve">Business context </w:t>
            </w:r>
          </w:p>
        </w:tc>
      </w:tr>
      <w:tr w:rsidR="00EC7F65" w:rsidRPr="00DB39D9" w14:paraId="09461403" w14:textId="77777777" w:rsidTr="00A01C77">
        <w:tc>
          <w:tcPr>
            <w:tcW w:w="8721" w:type="dxa"/>
            <w:gridSpan w:val="2"/>
          </w:tcPr>
          <w:p w14:paraId="00D4AD2D" w14:textId="3A780E58" w:rsidR="00EC7F65" w:rsidRDefault="00EC7F65" w:rsidP="00575590">
            <w:pPr>
              <w:spacing w:before="80" w:after="80"/>
            </w:pPr>
            <w:r>
              <w:t xml:space="preserve">There is growing interest in reusing cat 5 messages (and associated ISO 20022 messages) for the servicing of </w:t>
            </w:r>
            <w:r w:rsidR="00D3382F">
              <w:t>d</w:t>
            </w:r>
            <w:r>
              <w:t xml:space="preserve">igital </w:t>
            </w:r>
            <w:r w:rsidRPr="00747531">
              <w:t>assets, which is a security type of growing importance. This approach requires least adaptation in the back</w:t>
            </w:r>
            <w:r w:rsidR="007027D4" w:rsidRPr="00747531">
              <w:t xml:space="preserve"> </w:t>
            </w:r>
            <w:r w:rsidRPr="00747531">
              <w:t>offices. There is interest among most custodians outside the working group as well, and while it is early</w:t>
            </w:r>
            <w:r>
              <w:t xml:space="preserve"> days for digital assets, the expectation is that it is an instrument type that will grow in importance. This change request avoids the need to implement unstandardised API solutions, rather recommends an efficient re-use of Cat 5 (&amp;equivalent ISO 20022). </w:t>
            </w:r>
          </w:p>
          <w:p w14:paraId="7A043863" w14:textId="77777777" w:rsidR="00EC7F65" w:rsidRDefault="00EC7F65" w:rsidP="00575590">
            <w:pPr>
              <w:spacing w:before="80" w:after="80"/>
            </w:pPr>
          </w:p>
          <w:p w14:paraId="0EF43225" w14:textId="24890519" w:rsidR="00EC7F65" w:rsidRDefault="00EC7F65" w:rsidP="00575590">
            <w:pPr>
              <w:spacing w:before="80" w:after="80"/>
            </w:pPr>
            <w:r>
              <w:t xml:space="preserve">This change request is adapting a usage rule that was added in relation to a change request </w:t>
            </w:r>
            <w:r w:rsidR="000B0D40">
              <w:t>submitted</w:t>
            </w:r>
            <w:r>
              <w:t xml:space="preserve"> for SR 2022 that required the extension of the number of digits for the quantity field 36a to cater for minimal tradeable units. For example, Wei is a quintillionth of an Ether (18 </w:t>
            </w:r>
            <w:proofErr w:type="spellStart"/>
            <w:r>
              <w:t>dp</w:t>
            </w:r>
            <w:proofErr w:type="spellEnd"/>
            <w:r>
              <w:t xml:space="preserve">). Combined with the integer part before the decimal separator, this cannot be reflected in unit quantity in ISO 15022 or ISO 20022 as it can exceed15 digits. </w:t>
            </w:r>
            <w:r w:rsidR="000B0D40">
              <w:t>Therefore,</w:t>
            </w:r>
            <w:r>
              <w:t xml:space="preserve"> an extra option 36D with 30 digits was created to capture these quantities.</w:t>
            </w:r>
          </w:p>
          <w:p w14:paraId="49345DFA" w14:textId="77777777" w:rsidR="00EC7F65" w:rsidRDefault="00EC7F65" w:rsidP="00575590">
            <w:pPr>
              <w:spacing w:before="80" w:after="80"/>
            </w:pPr>
          </w:p>
          <w:p w14:paraId="790623EC" w14:textId="5E2225DF" w:rsidR="00EC7F65" w:rsidRDefault="00EC7F65" w:rsidP="00575590">
            <w:pPr>
              <w:spacing w:before="80" w:after="80"/>
            </w:pPr>
            <w:r>
              <w:lastRenderedPageBreak/>
              <w:t>The usage rule introduced in SR 2022 for field 36D “Format option D may only be used when the related account information in sequence C field :97</w:t>
            </w:r>
            <w:proofErr w:type="gramStart"/>
            <w:r>
              <w:t>D::</w:t>
            </w:r>
            <w:proofErr w:type="gramEnd"/>
            <w:r>
              <w:t xml:space="preserve">BCAW is </w:t>
            </w:r>
            <w:r w:rsidRPr="00747531">
              <w:t>present.”</w:t>
            </w:r>
            <w:r w:rsidR="007027D4" w:rsidRPr="00747531">
              <w:t>, i</w:t>
            </w:r>
            <w:r w:rsidRPr="00747531">
              <w:t>s too</w:t>
            </w:r>
            <w:r>
              <w:t xml:space="preserve"> restrictive. </w:t>
            </w:r>
          </w:p>
          <w:p w14:paraId="7B9D0858" w14:textId="77777777" w:rsidR="00EC7F65" w:rsidRDefault="00EC7F65" w:rsidP="00575590">
            <w:pPr>
              <w:spacing w:before="80" w:after="80"/>
            </w:pPr>
          </w:p>
          <w:p w14:paraId="525622A9" w14:textId="77777777" w:rsidR="00EC7F65" w:rsidRDefault="00EC7F65" w:rsidP="00575590">
            <w:pPr>
              <w:spacing w:before="80" w:after="80"/>
            </w:pPr>
            <w:r>
              <w:t>Some institutions prefer to show balances of digital assets on traditional accounts rather than blockchain addresses. Hence the desired use of high precision numbers in 36D combined with :97</w:t>
            </w:r>
            <w:proofErr w:type="gramStart"/>
            <w:r>
              <w:t>a::</w:t>
            </w:r>
            <w:proofErr w:type="gramEnd"/>
            <w:r>
              <w:t>SAFE.</w:t>
            </w:r>
          </w:p>
          <w:p w14:paraId="4D7C8FA0" w14:textId="77777777" w:rsidR="00EC7F65" w:rsidRDefault="00EC7F65" w:rsidP="00575590">
            <w:pPr>
              <w:spacing w:before="80" w:after="80"/>
            </w:pPr>
          </w:p>
          <w:p w14:paraId="3E9ECBFC" w14:textId="77777777" w:rsidR="00EC7F65" w:rsidRDefault="00EC7F65" w:rsidP="00575590">
            <w:pPr>
              <w:spacing w:before="80" w:after="80"/>
            </w:pPr>
            <w:r>
              <w:t>This is the reason why the change requests to rewrite the usage rule to only pertain to :36D: “Option D should only be used for digital assets”</w:t>
            </w:r>
          </w:p>
          <w:p w14:paraId="6D045ABC" w14:textId="77777777" w:rsidR="00EC7F65" w:rsidRDefault="00EC7F65" w:rsidP="00575590">
            <w:pPr>
              <w:spacing w:before="80" w:after="80"/>
            </w:pPr>
          </w:p>
          <w:p w14:paraId="5B19D67B" w14:textId="77777777" w:rsidR="00EC7F65" w:rsidRPr="00DB39D9" w:rsidRDefault="00EC7F65" w:rsidP="00575590">
            <w:pPr>
              <w:spacing w:before="80" w:after="80"/>
            </w:pPr>
            <w:r>
              <w:t>This usage rule rewrite should have no implementation impact.</w:t>
            </w:r>
          </w:p>
        </w:tc>
      </w:tr>
      <w:tr w:rsidR="00EC7F65" w:rsidRPr="00D54675" w14:paraId="561D0E67" w14:textId="77777777" w:rsidTr="00A01C77">
        <w:tc>
          <w:tcPr>
            <w:tcW w:w="8721" w:type="dxa"/>
            <w:gridSpan w:val="2"/>
            <w:shd w:val="pct5" w:color="auto" w:fill="auto"/>
          </w:tcPr>
          <w:p w14:paraId="607A7D12" w14:textId="77777777" w:rsidR="00EC7F65" w:rsidRPr="00D54675" w:rsidRDefault="00EC7F65" w:rsidP="00575590">
            <w:pPr>
              <w:spacing w:before="80" w:after="80"/>
              <w:rPr>
                <w:color w:val="800000"/>
              </w:rPr>
            </w:pPr>
            <w:r>
              <w:rPr>
                <w:b/>
              </w:rPr>
              <w:lastRenderedPageBreak/>
              <w:t>Nature of c</w:t>
            </w:r>
            <w:r w:rsidRPr="00D54675">
              <w:rPr>
                <w:b/>
              </w:rPr>
              <w:t>hange</w:t>
            </w:r>
          </w:p>
        </w:tc>
      </w:tr>
      <w:tr w:rsidR="00EC7F65" w:rsidRPr="00DB39D9" w14:paraId="35920D75" w14:textId="77777777" w:rsidTr="00A01C77">
        <w:tc>
          <w:tcPr>
            <w:tcW w:w="8721" w:type="dxa"/>
            <w:gridSpan w:val="2"/>
          </w:tcPr>
          <w:p w14:paraId="33BE70B7" w14:textId="77777777" w:rsidR="00EC7F65" w:rsidRDefault="00EC7F65" w:rsidP="00575590">
            <w:pPr>
              <w:spacing w:before="80" w:after="80"/>
            </w:pPr>
            <w:r>
              <w:t xml:space="preserve">Change of usage rule </w:t>
            </w:r>
          </w:p>
          <w:p w14:paraId="2BF6FA84" w14:textId="77777777" w:rsidR="00EC7F65" w:rsidRDefault="00EC7F65" w:rsidP="00575590">
            <w:pPr>
              <w:spacing w:before="80" w:after="80"/>
            </w:pPr>
          </w:p>
          <w:p w14:paraId="3CF57238" w14:textId="77777777" w:rsidR="00EC7F65" w:rsidRDefault="00EC7F65" w:rsidP="00575590">
            <w:pPr>
              <w:spacing w:before="80" w:after="80"/>
            </w:pPr>
            <w:r>
              <w:t>from:</w:t>
            </w:r>
          </w:p>
          <w:p w14:paraId="2F2BA723" w14:textId="77777777" w:rsidR="00EC7F65" w:rsidRDefault="00EC7F65" w:rsidP="00575590">
            <w:pPr>
              <w:spacing w:before="80" w:after="80"/>
            </w:pPr>
          </w:p>
          <w:p w14:paraId="38B7A68F" w14:textId="77777777" w:rsidR="00EC7F65" w:rsidRDefault="00EC7F65" w:rsidP="00575590">
            <w:pPr>
              <w:spacing w:before="80" w:after="80"/>
            </w:pPr>
            <w:r>
              <w:t>"Format option D may only be used when the related account information in sequence C field :97</w:t>
            </w:r>
            <w:proofErr w:type="gramStart"/>
            <w:r>
              <w:t>D::</w:t>
            </w:r>
            <w:proofErr w:type="gramEnd"/>
            <w:r>
              <w:t>BCAW is present. When quantity type code is UNIT or DITU, qualifier SETT must not be repeated."</w:t>
            </w:r>
          </w:p>
          <w:p w14:paraId="787D824E" w14:textId="77777777" w:rsidR="00EC7F65" w:rsidRDefault="00EC7F65" w:rsidP="00575590">
            <w:pPr>
              <w:spacing w:before="80" w:after="80"/>
            </w:pPr>
          </w:p>
          <w:p w14:paraId="01FCD9AF" w14:textId="77777777" w:rsidR="00EC7F65" w:rsidRDefault="00EC7F65" w:rsidP="00575590">
            <w:pPr>
              <w:spacing w:before="80" w:after="80"/>
            </w:pPr>
            <w:r>
              <w:t>to:</w:t>
            </w:r>
          </w:p>
          <w:p w14:paraId="5C37BF0D" w14:textId="77777777" w:rsidR="00EC7F65" w:rsidRDefault="00EC7F65" w:rsidP="00575590">
            <w:pPr>
              <w:spacing w:before="80" w:after="80"/>
            </w:pPr>
          </w:p>
          <w:p w14:paraId="61A94391" w14:textId="04C793CF" w:rsidR="00EC7F65" w:rsidRPr="00DB39D9" w:rsidRDefault="00EC7F65" w:rsidP="00575590">
            <w:pPr>
              <w:spacing w:before="80" w:after="80"/>
            </w:pPr>
            <w:r>
              <w:t xml:space="preserve">"Format option D may only be </w:t>
            </w:r>
            <w:r w:rsidR="000B0D40">
              <w:t>used for</w:t>
            </w:r>
            <w:r>
              <w:t xml:space="preserve"> digital assets. When quantity type code is UNIT or DITU, qualifier SETT must not be repeated."</w:t>
            </w:r>
          </w:p>
        </w:tc>
      </w:tr>
      <w:tr w:rsidR="00EC7F65" w:rsidRPr="00D54675" w14:paraId="0E5C4BFD" w14:textId="77777777" w:rsidTr="00A01C77">
        <w:tc>
          <w:tcPr>
            <w:tcW w:w="8721" w:type="dxa"/>
            <w:gridSpan w:val="2"/>
            <w:shd w:val="pct5" w:color="auto" w:fill="auto"/>
          </w:tcPr>
          <w:p w14:paraId="3F1B1E0A" w14:textId="77777777" w:rsidR="00EC7F65" w:rsidRPr="00D54675" w:rsidRDefault="00EC7F65" w:rsidP="00575590">
            <w:pPr>
              <w:spacing w:before="80" w:after="80"/>
              <w:rPr>
                <w:color w:val="800000"/>
              </w:rPr>
            </w:pPr>
            <w:r w:rsidRPr="00D54675">
              <w:rPr>
                <w:b/>
              </w:rPr>
              <w:t>Examples</w:t>
            </w:r>
          </w:p>
        </w:tc>
      </w:tr>
      <w:tr w:rsidR="00EC7F65" w:rsidRPr="008466D3" w14:paraId="5F54CB9E" w14:textId="77777777" w:rsidTr="00A01C77">
        <w:tc>
          <w:tcPr>
            <w:tcW w:w="8721" w:type="dxa"/>
            <w:gridSpan w:val="2"/>
            <w:tcBorders>
              <w:bottom w:val="dotted" w:sz="4" w:space="0" w:color="auto"/>
            </w:tcBorders>
          </w:tcPr>
          <w:p w14:paraId="05DBE109" w14:textId="77777777" w:rsidR="00EC7F65" w:rsidRPr="008466D3" w:rsidRDefault="00EC7F65" w:rsidP="00575590">
            <w:pPr>
              <w:spacing w:before="80" w:after="80"/>
              <w:rPr>
                <w:rFonts w:cs="Arial"/>
                <w:color w:val="000000"/>
              </w:rPr>
            </w:pPr>
          </w:p>
        </w:tc>
      </w:tr>
    </w:tbl>
    <w:p w14:paraId="531452D3" w14:textId="77777777" w:rsidR="00EC7F65" w:rsidRDefault="00EC7F65" w:rsidP="00623855">
      <w:pPr>
        <w:suppressAutoHyphens w:val="0"/>
        <w:spacing w:before="0" w:after="0"/>
        <w:rPr>
          <w:b/>
          <w:sz w:val="28"/>
        </w:rPr>
      </w:pPr>
    </w:p>
    <w:p w14:paraId="4DBA4E1B" w14:textId="77777777" w:rsidR="00EC7F65" w:rsidRDefault="00EC7F65">
      <w:pPr>
        <w:suppressAutoHyphens w:val="0"/>
        <w:spacing w:before="0" w:after="0"/>
        <w:rPr>
          <w:b/>
          <w:sz w:val="28"/>
        </w:rPr>
      </w:pPr>
      <w:r>
        <w:rPr>
          <w:b/>
          <w:sz w:val="28"/>
        </w:rPr>
        <w:br w:type="page"/>
      </w:r>
    </w:p>
    <w:p w14:paraId="7F533965" w14:textId="77777777" w:rsidR="00EC7F65" w:rsidRPr="00623855" w:rsidRDefault="00EC7F65" w:rsidP="00623855">
      <w:pPr>
        <w:suppressAutoHyphens w:val="0"/>
        <w:spacing w:before="0" w:after="0"/>
        <w:rPr>
          <w:b/>
          <w:sz w:val="28"/>
        </w:rPr>
      </w:pPr>
      <w:r w:rsidRPr="00623855">
        <w:rPr>
          <w:b/>
          <w:sz w:val="28"/>
        </w:rPr>
        <w:lastRenderedPageBreak/>
        <w:t>Standards Illustration</w:t>
      </w:r>
    </w:p>
    <w:p w14:paraId="683DAB9D" w14:textId="1CD17E9E" w:rsidR="002F4E62" w:rsidRPr="001B51BB" w:rsidRDefault="002F4E62" w:rsidP="0093151B">
      <w:pPr>
        <w:pBdr>
          <w:bottom w:val="single" w:sz="12" w:space="1" w:color="auto"/>
        </w:pBdr>
        <w:rPr>
          <w:b/>
          <w:bCs/>
        </w:rPr>
      </w:pPr>
      <w:r w:rsidRPr="001B51BB">
        <w:rPr>
          <w:b/>
          <w:bCs/>
        </w:rPr>
        <w:t>ISO15022</w:t>
      </w:r>
    </w:p>
    <w:p w14:paraId="76C2E9C0" w14:textId="77777777" w:rsidR="002F4E62" w:rsidRDefault="002F4E62" w:rsidP="002F4E62">
      <w:pPr>
        <w:rPr>
          <w:highlight w:val="magenta"/>
        </w:rPr>
      </w:pPr>
    </w:p>
    <w:p w14:paraId="2BB0FF55" w14:textId="4C30820C" w:rsidR="002F4E62" w:rsidRDefault="001B51BB" w:rsidP="005D2199">
      <w:pPr>
        <w:jc w:val="center"/>
      </w:pPr>
      <w:r>
        <w:rPr>
          <w:noProof/>
        </w:rPr>
        <w:drawing>
          <wp:inline distT="0" distB="0" distL="0" distR="0" wp14:anchorId="7BF9EE48" wp14:editId="65AA4AFB">
            <wp:extent cx="3946430" cy="70738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61060" cy="7100117"/>
                    </a:xfrm>
                    <a:prstGeom prst="rect">
                      <a:avLst/>
                    </a:prstGeom>
                  </pic:spPr>
                </pic:pic>
              </a:graphicData>
            </a:graphic>
          </wp:inline>
        </w:drawing>
      </w:r>
    </w:p>
    <w:p w14:paraId="040CDB5E" w14:textId="0D9A3562" w:rsidR="002F4E62" w:rsidRDefault="002F4E62" w:rsidP="00734CC0">
      <w:pPr>
        <w:rPr>
          <w:highlight w:val="magenta"/>
        </w:rPr>
      </w:pPr>
    </w:p>
    <w:p w14:paraId="15B8B2A6" w14:textId="090512DD" w:rsidR="00EB4516" w:rsidRPr="00822477" w:rsidRDefault="00EB4516" w:rsidP="00EB4516">
      <w:pPr>
        <w:rPr>
          <w:b/>
          <w:sz w:val="28"/>
          <w:u w:val="single"/>
        </w:rPr>
      </w:pPr>
      <w:r w:rsidRPr="00822477">
        <w:rPr>
          <w:b/>
          <w:sz w:val="28"/>
          <w:u w:val="single"/>
        </w:rPr>
        <w:lastRenderedPageBreak/>
        <w:t>Changes for CA messages</w:t>
      </w:r>
      <w:r>
        <w:rPr>
          <w:b/>
          <w:sz w:val="28"/>
          <w:u w:val="single"/>
        </w:rPr>
        <w:t xml:space="preserve"> to avoid repetition of 36a qualifiers with format option D</w:t>
      </w:r>
    </w:p>
    <w:p w14:paraId="69AA4C2A" w14:textId="77777777" w:rsidR="00EB4516" w:rsidRDefault="00EB4516" w:rsidP="00EB4516">
      <w:pPr>
        <w:rPr>
          <w:u w:val="single"/>
        </w:rPr>
      </w:pPr>
    </w:p>
    <w:p w14:paraId="4538DA7F" w14:textId="77777777" w:rsidR="00EB4516" w:rsidRPr="00822477" w:rsidRDefault="00EB4516" w:rsidP="00EB4516">
      <w:pPr>
        <w:rPr>
          <w:u w:val="single"/>
        </w:rPr>
      </w:pPr>
      <w:r w:rsidRPr="00822477">
        <w:rPr>
          <w:u w:val="single"/>
        </w:rPr>
        <w:t>Concerns</w:t>
      </w:r>
      <w:r>
        <w:rPr>
          <w:u w:val="single"/>
        </w:rPr>
        <w:t xml:space="preserve"> Quantity of FI fields in:</w:t>
      </w:r>
      <w:r w:rsidRPr="00822477">
        <w:rPr>
          <w:u w:val="single"/>
        </w:rPr>
        <w:t xml:space="preserve"> </w:t>
      </w:r>
    </w:p>
    <w:p w14:paraId="312321EA" w14:textId="77777777" w:rsidR="00EB4516" w:rsidRDefault="00EB4516" w:rsidP="00EB4516">
      <w:r>
        <w:t>MT564, field item 80, NVR C13</w:t>
      </w:r>
    </w:p>
    <w:p w14:paraId="2BD8D770" w14:textId="77777777" w:rsidR="00EB4516" w:rsidRDefault="00EB4516" w:rsidP="00EB4516">
      <w:r>
        <w:t>MT565, field item 43, NVR C4</w:t>
      </w:r>
    </w:p>
    <w:p w14:paraId="38CDBDD4" w14:textId="77777777" w:rsidR="00EB4516" w:rsidRDefault="00EB4516" w:rsidP="00EB4516">
      <w:r>
        <w:t>MT566, field item 61, NVR C7</w:t>
      </w:r>
    </w:p>
    <w:p w14:paraId="47F83533" w14:textId="77777777" w:rsidR="00EB4516" w:rsidRDefault="00EB4516" w:rsidP="00EB4516">
      <w:r>
        <w:t>MT567, field item 25, NVR C3</w:t>
      </w:r>
    </w:p>
    <w:p w14:paraId="181DAE6F" w14:textId="77777777" w:rsidR="00EB4516" w:rsidRDefault="00EB4516" w:rsidP="00EB4516">
      <w:pPr>
        <w:rPr>
          <w:b/>
          <w:sz w:val="28"/>
        </w:rPr>
      </w:pPr>
    </w:p>
    <w:p w14:paraId="45B9A80C" w14:textId="77777777" w:rsidR="00EB4516" w:rsidRDefault="00EB4516" w:rsidP="00EB4516">
      <w:pPr>
        <w:rPr>
          <w:b/>
          <w:sz w:val="28"/>
        </w:rPr>
      </w:pPr>
      <w:r w:rsidRPr="00623855">
        <w:rPr>
          <w:b/>
          <w:sz w:val="28"/>
        </w:rPr>
        <w:t>Standards Illustration</w:t>
      </w:r>
    </w:p>
    <w:p w14:paraId="080531D3" w14:textId="77777777" w:rsidR="00EB4516" w:rsidRPr="001B51BB" w:rsidRDefault="00EB4516" w:rsidP="00EB4516">
      <w:pPr>
        <w:pBdr>
          <w:bottom w:val="single" w:sz="12" w:space="1" w:color="auto"/>
        </w:pBdr>
        <w:rPr>
          <w:b/>
          <w:bCs/>
        </w:rPr>
      </w:pPr>
      <w:r w:rsidRPr="001B51BB">
        <w:rPr>
          <w:b/>
          <w:bCs/>
        </w:rPr>
        <w:t>ISO15022</w:t>
      </w:r>
    </w:p>
    <w:p w14:paraId="455E9A9C" w14:textId="77777777" w:rsidR="00EB4516" w:rsidRDefault="00EB4516" w:rsidP="00EB4516"/>
    <w:p w14:paraId="595E3B32" w14:textId="77777777" w:rsidR="00EB4516" w:rsidRPr="00822477" w:rsidRDefault="00EB4516" w:rsidP="00EB4516">
      <w:pPr>
        <w:rPr>
          <w:b/>
          <w:bCs/>
        </w:rPr>
      </w:pPr>
      <w:r w:rsidRPr="00822477">
        <w:rPr>
          <w:b/>
          <w:bCs/>
        </w:rPr>
        <w:t>In the MT 56</w:t>
      </w:r>
      <w:r>
        <w:rPr>
          <w:b/>
          <w:bCs/>
        </w:rPr>
        <w:t>4</w:t>
      </w:r>
      <w:r w:rsidRPr="00822477">
        <w:rPr>
          <w:b/>
          <w:bCs/>
        </w:rPr>
        <w:t>, in NVR C</w:t>
      </w:r>
      <w:r>
        <w:rPr>
          <w:b/>
          <w:bCs/>
        </w:rPr>
        <w:t>13</w:t>
      </w:r>
      <w:r w:rsidRPr="00822477">
        <w:rPr>
          <w:b/>
          <w:bCs/>
        </w:rPr>
        <w:t>, amend the NVR text as follows:</w:t>
      </w:r>
    </w:p>
    <w:p w14:paraId="0F11D5EB" w14:textId="77777777" w:rsidR="00EB4516" w:rsidRPr="00822477" w:rsidRDefault="00EB4516" w:rsidP="00EB4516">
      <w:pPr>
        <w:rPr>
          <w:rFonts w:eastAsia="Times New Roman" w:cs="Arial"/>
          <w:b/>
          <w:bCs/>
          <w:color w:val="000000"/>
        </w:rPr>
      </w:pPr>
      <w:r w:rsidRPr="00822477">
        <w:rPr>
          <w:rFonts w:eastAsia="Times New Roman" w:cs="Arial"/>
          <w:b/>
          <w:bCs/>
          <w:color w:val="000000"/>
        </w:rPr>
        <w:t>C13 </w:t>
      </w:r>
    </w:p>
    <w:p w14:paraId="3A48494D" w14:textId="77777777" w:rsidR="00EB4516" w:rsidRPr="00822477" w:rsidRDefault="00EB4516" w:rsidP="00EB4516">
      <w:pPr>
        <w:ind w:left="721"/>
        <w:rPr>
          <w:rFonts w:eastAsia="Times New Roman" w:cs="Arial"/>
          <w:color w:val="000000"/>
        </w:rPr>
      </w:pPr>
      <w:r w:rsidRPr="00822477">
        <w:rPr>
          <w:rFonts w:eastAsia="Times New Roman" w:cs="Arial"/>
          <w:color w:val="000000"/>
        </w:rPr>
        <w:t>In each occurrence of subsequence E1, field :36</w:t>
      </w:r>
      <w:proofErr w:type="gramStart"/>
      <w:r w:rsidRPr="00822477">
        <w:rPr>
          <w:rFonts w:eastAsia="Times New Roman" w:cs="Arial"/>
          <w:color w:val="000000"/>
        </w:rPr>
        <w:t>B::</w:t>
      </w:r>
      <w:proofErr w:type="gramEnd"/>
      <w:r w:rsidRPr="00822477">
        <w:rPr>
          <w:rFonts w:eastAsia="Times New Roman" w:cs="Arial"/>
          <w:color w:val="000000"/>
        </w:rPr>
        <w:t xml:space="preserve">ENTL cannot appear more than twice (maximum two occurrences). When repeated, one occurrence must have Quantity Type Code FAMT and the other occurrence must have Quantity Type Code AMOR (Error code(s): C72). </w:t>
      </w:r>
    </w:p>
    <w:tbl>
      <w:tblPr>
        <w:tblW w:w="4500" w:type="pct"/>
        <w:tblCellSpacing w:w="15"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612"/>
        <w:gridCol w:w="2595"/>
        <w:gridCol w:w="2689"/>
      </w:tblGrid>
      <w:tr w:rsidR="00EB4516" w:rsidRPr="00822477" w14:paraId="2A220651" w14:textId="77777777" w:rsidTr="003C4B0E">
        <w:trPr>
          <w:tblHeader/>
          <w:tblCellSpacing w:w="15" w:type="dxa"/>
        </w:trPr>
        <w:tc>
          <w:tcPr>
            <w:tcW w:w="1626" w:type="pct"/>
            <w:tcBorders>
              <w:top w:val="outset" w:sz="6" w:space="0" w:color="auto"/>
              <w:left w:val="outset" w:sz="6" w:space="0" w:color="auto"/>
              <w:bottom w:val="outset" w:sz="6" w:space="0" w:color="auto"/>
              <w:right w:val="outset" w:sz="6" w:space="0" w:color="auto"/>
            </w:tcBorders>
            <w:shd w:val="clear" w:color="auto" w:fill="EEEEEE"/>
            <w:hideMark/>
          </w:tcPr>
          <w:p w14:paraId="0230D9E8" w14:textId="77777777" w:rsidR="00EB4516" w:rsidRPr="00822477" w:rsidRDefault="00EB4516" w:rsidP="003C4B0E">
            <w:pPr>
              <w:jc w:val="center"/>
              <w:rPr>
                <w:rFonts w:eastAsia="Times New Roman" w:cs="Arial"/>
                <w:b/>
                <w:bCs/>
                <w:color w:val="013B80"/>
              </w:rPr>
            </w:pPr>
            <w:r w:rsidRPr="00822477">
              <w:rPr>
                <w:rFonts w:eastAsia="Times New Roman" w:cs="Arial"/>
                <w:b/>
                <w:bCs/>
                <w:color w:val="013B80"/>
              </w:rPr>
              <w:t>Subsequence E1</w:t>
            </w:r>
            <w:r w:rsidRPr="00822477">
              <w:rPr>
                <w:rFonts w:eastAsia="Times New Roman" w:cs="Arial"/>
                <w:b/>
                <w:bCs/>
                <w:color w:val="013B80"/>
              </w:rPr>
              <w:br/>
              <w:t>if field :36</w:t>
            </w:r>
            <w:proofErr w:type="gramStart"/>
            <w:r w:rsidRPr="00822477">
              <w:rPr>
                <w:rFonts w:eastAsia="Times New Roman" w:cs="Arial"/>
                <w:b/>
                <w:bCs/>
                <w:color w:val="013B80"/>
              </w:rPr>
              <w:t>B::</w:t>
            </w:r>
            <w:proofErr w:type="gramEnd"/>
            <w:r w:rsidRPr="00822477">
              <w:rPr>
                <w:rFonts w:eastAsia="Times New Roman" w:cs="Arial"/>
                <w:b/>
                <w:bCs/>
                <w:color w:val="013B80"/>
              </w:rPr>
              <w:t>ENTL is ...</w:t>
            </w:r>
          </w:p>
        </w:tc>
        <w:tc>
          <w:tcPr>
            <w:tcW w:w="1625" w:type="pct"/>
            <w:tcBorders>
              <w:top w:val="outset" w:sz="6" w:space="0" w:color="auto"/>
              <w:left w:val="outset" w:sz="6" w:space="0" w:color="auto"/>
              <w:bottom w:val="outset" w:sz="6" w:space="0" w:color="auto"/>
              <w:right w:val="outset" w:sz="6" w:space="0" w:color="auto"/>
            </w:tcBorders>
            <w:shd w:val="clear" w:color="auto" w:fill="EEEEEE"/>
            <w:hideMark/>
          </w:tcPr>
          <w:p w14:paraId="27243EF9" w14:textId="77777777" w:rsidR="00EB4516" w:rsidRPr="00822477" w:rsidRDefault="00EB4516" w:rsidP="003C4B0E">
            <w:pPr>
              <w:jc w:val="center"/>
              <w:rPr>
                <w:rFonts w:eastAsia="Times New Roman" w:cs="Arial"/>
                <w:b/>
                <w:bCs/>
                <w:color w:val="013B80"/>
              </w:rPr>
            </w:pPr>
            <w:r w:rsidRPr="00822477">
              <w:rPr>
                <w:rFonts w:eastAsia="Times New Roman" w:cs="Arial"/>
                <w:b/>
                <w:bCs/>
                <w:color w:val="013B80"/>
              </w:rPr>
              <w:t>Then one occurrence of :36</w:t>
            </w:r>
            <w:proofErr w:type="gramStart"/>
            <w:r w:rsidRPr="00822477">
              <w:rPr>
                <w:rFonts w:eastAsia="Times New Roman" w:cs="Arial"/>
                <w:b/>
                <w:bCs/>
                <w:color w:val="013B80"/>
              </w:rPr>
              <w:t>B::</w:t>
            </w:r>
            <w:proofErr w:type="gramEnd"/>
            <w:r w:rsidRPr="00822477">
              <w:rPr>
                <w:rFonts w:eastAsia="Times New Roman" w:cs="Arial"/>
                <w:b/>
                <w:bCs/>
                <w:color w:val="013B80"/>
              </w:rPr>
              <w:t>ENTL must be ...</w:t>
            </w:r>
          </w:p>
        </w:tc>
        <w:tc>
          <w:tcPr>
            <w:tcW w:w="1675" w:type="pct"/>
            <w:tcBorders>
              <w:top w:val="outset" w:sz="6" w:space="0" w:color="auto"/>
              <w:left w:val="outset" w:sz="6" w:space="0" w:color="auto"/>
              <w:bottom w:val="outset" w:sz="6" w:space="0" w:color="auto"/>
              <w:right w:val="outset" w:sz="6" w:space="0" w:color="auto"/>
            </w:tcBorders>
            <w:shd w:val="clear" w:color="auto" w:fill="EEEEEE"/>
            <w:hideMark/>
          </w:tcPr>
          <w:p w14:paraId="349097F3" w14:textId="77777777" w:rsidR="00EB4516" w:rsidRPr="00822477" w:rsidRDefault="00EB4516" w:rsidP="003C4B0E">
            <w:pPr>
              <w:jc w:val="center"/>
              <w:rPr>
                <w:rFonts w:eastAsia="Times New Roman" w:cs="Arial"/>
                <w:b/>
                <w:bCs/>
                <w:color w:val="013B80"/>
              </w:rPr>
            </w:pPr>
            <w:r w:rsidRPr="00822477">
              <w:rPr>
                <w:rFonts w:eastAsia="Times New Roman" w:cs="Arial"/>
                <w:b/>
                <w:bCs/>
                <w:color w:val="013B80"/>
              </w:rPr>
              <w:t>And the other occurrence of :36</w:t>
            </w:r>
            <w:proofErr w:type="gramStart"/>
            <w:r w:rsidRPr="00822477">
              <w:rPr>
                <w:rFonts w:eastAsia="Times New Roman" w:cs="Arial"/>
                <w:b/>
                <w:bCs/>
                <w:color w:val="013B80"/>
              </w:rPr>
              <w:t>B::</w:t>
            </w:r>
            <w:proofErr w:type="gramEnd"/>
            <w:r w:rsidRPr="00822477">
              <w:rPr>
                <w:rFonts w:eastAsia="Times New Roman" w:cs="Arial"/>
                <w:b/>
                <w:bCs/>
                <w:color w:val="013B80"/>
              </w:rPr>
              <w:t>ENTL must be ...</w:t>
            </w:r>
          </w:p>
        </w:tc>
      </w:tr>
      <w:tr w:rsidR="00EB4516" w:rsidRPr="00822477" w14:paraId="718410CB" w14:textId="77777777" w:rsidTr="003C4B0E">
        <w:trPr>
          <w:tblCellSpacing w:w="15" w:type="dxa"/>
        </w:trPr>
        <w:tc>
          <w:tcPr>
            <w:tcW w:w="1626" w:type="pct"/>
            <w:tcBorders>
              <w:top w:val="outset" w:sz="6" w:space="0" w:color="auto"/>
              <w:left w:val="outset" w:sz="6" w:space="0" w:color="auto"/>
              <w:bottom w:val="outset" w:sz="6" w:space="0" w:color="auto"/>
              <w:right w:val="outset" w:sz="6" w:space="0" w:color="auto"/>
            </w:tcBorders>
            <w:shd w:val="clear" w:color="auto" w:fill="FFFFFF"/>
            <w:hideMark/>
          </w:tcPr>
          <w:p w14:paraId="76591E60" w14:textId="77777777" w:rsidR="00EB4516" w:rsidRPr="00822477" w:rsidRDefault="00EB4516" w:rsidP="003C4B0E">
            <w:pPr>
              <w:rPr>
                <w:rFonts w:eastAsia="Times New Roman" w:cs="Arial"/>
                <w:color w:val="000000"/>
              </w:rPr>
            </w:pPr>
            <w:r w:rsidRPr="00822477">
              <w:rPr>
                <w:rFonts w:eastAsia="Times New Roman" w:cs="Arial"/>
                <w:color w:val="000000"/>
              </w:rPr>
              <w:t>Repeated</w:t>
            </w:r>
          </w:p>
        </w:tc>
        <w:tc>
          <w:tcPr>
            <w:tcW w:w="1625" w:type="pct"/>
            <w:tcBorders>
              <w:top w:val="outset" w:sz="6" w:space="0" w:color="auto"/>
              <w:left w:val="outset" w:sz="6" w:space="0" w:color="auto"/>
              <w:bottom w:val="outset" w:sz="6" w:space="0" w:color="auto"/>
              <w:right w:val="outset" w:sz="6" w:space="0" w:color="auto"/>
            </w:tcBorders>
            <w:shd w:val="clear" w:color="auto" w:fill="FFFFFF"/>
            <w:hideMark/>
          </w:tcPr>
          <w:p w14:paraId="53EF379E" w14:textId="77777777" w:rsidR="00EB4516" w:rsidRPr="00822477" w:rsidRDefault="00EB4516" w:rsidP="003C4B0E">
            <w:pPr>
              <w:rPr>
                <w:rFonts w:eastAsia="Times New Roman" w:cs="Arial"/>
                <w:color w:val="000000"/>
              </w:rPr>
            </w:pPr>
            <w:r w:rsidRPr="00822477">
              <w:rPr>
                <w:rFonts w:eastAsia="Times New Roman" w:cs="Arial"/>
                <w:color w:val="000000"/>
              </w:rPr>
              <w:t>:36</w:t>
            </w:r>
            <w:proofErr w:type="gramStart"/>
            <w:r w:rsidRPr="00822477">
              <w:rPr>
                <w:rFonts w:eastAsia="Times New Roman" w:cs="Arial"/>
                <w:color w:val="000000"/>
              </w:rPr>
              <w:t>B::</w:t>
            </w:r>
            <w:proofErr w:type="gramEnd"/>
            <w:r w:rsidRPr="00822477">
              <w:rPr>
                <w:rFonts w:eastAsia="Times New Roman" w:cs="Arial"/>
                <w:color w:val="000000"/>
              </w:rPr>
              <w:t>ENTL//FAMT</w:t>
            </w:r>
          </w:p>
        </w:tc>
        <w:tc>
          <w:tcPr>
            <w:tcW w:w="1675" w:type="pct"/>
            <w:tcBorders>
              <w:top w:val="outset" w:sz="6" w:space="0" w:color="auto"/>
              <w:left w:val="outset" w:sz="6" w:space="0" w:color="auto"/>
              <w:bottom w:val="outset" w:sz="6" w:space="0" w:color="auto"/>
              <w:right w:val="outset" w:sz="6" w:space="0" w:color="auto"/>
            </w:tcBorders>
            <w:shd w:val="clear" w:color="auto" w:fill="FFFFFF"/>
            <w:hideMark/>
          </w:tcPr>
          <w:p w14:paraId="1B359439" w14:textId="77777777" w:rsidR="00EB4516" w:rsidRPr="00822477" w:rsidRDefault="00EB4516" w:rsidP="003C4B0E">
            <w:pPr>
              <w:rPr>
                <w:rFonts w:eastAsia="Times New Roman" w:cs="Arial"/>
                <w:color w:val="000000"/>
              </w:rPr>
            </w:pPr>
            <w:r w:rsidRPr="00822477">
              <w:rPr>
                <w:rFonts w:eastAsia="Times New Roman" w:cs="Arial"/>
                <w:color w:val="000000"/>
              </w:rPr>
              <w:t>:36</w:t>
            </w:r>
            <w:proofErr w:type="gramStart"/>
            <w:r w:rsidRPr="00822477">
              <w:rPr>
                <w:rFonts w:eastAsia="Times New Roman" w:cs="Arial"/>
                <w:color w:val="000000"/>
              </w:rPr>
              <w:t>B::</w:t>
            </w:r>
            <w:proofErr w:type="gramEnd"/>
            <w:r w:rsidRPr="00822477">
              <w:rPr>
                <w:rFonts w:eastAsia="Times New Roman" w:cs="Arial"/>
                <w:color w:val="000000"/>
              </w:rPr>
              <w:t>ENTL//AMOR</w:t>
            </w:r>
          </w:p>
        </w:tc>
      </w:tr>
      <w:tr w:rsidR="00EB4516" w:rsidRPr="00822477" w14:paraId="2A2856DC" w14:textId="77777777" w:rsidTr="003C4B0E">
        <w:trPr>
          <w:tblCellSpacing w:w="15" w:type="dxa"/>
        </w:trPr>
        <w:tc>
          <w:tcPr>
            <w:tcW w:w="1626" w:type="pct"/>
            <w:tcBorders>
              <w:top w:val="outset" w:sz="6" w:space="0" w:color="auto"/>
              <w:left w:val="outset" w:sz="6" w:space="0" w:color="auto"/>
              <w:bottom w:val="outset" w:sz="6" w:space="0" w:color="auto"/>
              <w:right w:val="outset" w:sz="6" w:space="0" w:color="auto"/>
            </w:tcBorders>
            <w:shd w:val="clear" w:color="auto" w:fill="FFFFFF"/>
            <w:hideMark/>
          </w:tcPr>
          <w:p w14:paraId="72851D86" w14:textId="77777777" w:rsidR="00EB4516" w:rsidRPr="00822477" w:rsidRDefault="00EB4516" w:rsidP="003C4B0E">
            <w:pPr>
              <w:rPr>
                <w:rFonts w:eastAsia="Times New Roman" w:cs="Arial"/>
                <w:color w:val="000000"/>
              </w:rPr>
            </w:pPr>
            <w:r w:rsidRPr="00822477">
              <w:rPr>
                <w:rFonts w:eastAsia="Times New Roman" w:cs="Arial"/>
                <w:color w:val="000000"/>
              </w:rPr>
              <w:t>Not repeated</w:t>
            </w:r>
          </w:p>
        </w:tc>
        <w:tc>
          <w:tcPr>
            <w:tcW w:w="1625" w:type="pct"/>
            <w:tcBorders>
              <w:top w:val="outset" w:sz="6" w:space="0" w:color="auto"/>
              <w:left w:val="outset" w:sz="6" w:space="0" w:color="auto"/>
              <w:bottom w:val="outset" w:sz="6" w:space="0" w:color="auto"/>
              <w:right w:val="outset" w:sz="6" w:space="0" w:color="auto"/>
            </w:tcBorders>
            <w:shd w:val="clear" w:color="auto" w:fill="FFFFFF"/>
            <w:hideMark/>
          </w:tcPr>
          <w:p w14:paraId="77CA9F87" w14:textId="77777777" w:rsidR="00EB4516" w:rsidRPr="00822477" w:rsidRDefault="00EB4516" w:rsidP="003C4B0E">
            <w:pPr>
              <w:rPr>
                <w:rFonts w:eastAsia="Times New Roman" w:cs="Arial"/>
                <w:color w:val="000000"/>
              </w:rPr>
            </w:pPr>
            <w:r w:rsidRPr="00822477">
              <w:rPr>
                <w:rFonts w:eastAsia="Times New Roman" w:cs="Arial"/>
                <w:color w:val="000000"/>
              </w:rPr>
              <w:t>Not applicable</w:t>
            </w:r>
          </w:p>
        </w:tc>
        <w:tc>
          <w:tcPr>
            <w:tcW w:w="1675" w:type="pct"/>
            <w:tcBorders>
              <w:top w:val="outset" w:sz="6" w:space="0" w:color="auto"/>
              <w:left w:val="outset" w:sz="6" w:space="0" w:color="auto"/>
              <w:bottom w:val="outset" w:sz="6" w:space="0" w:color="auto"/>
              <w:right w:val="outset" w:sz="6" w:space="0" w:color="auto"/>
            </w:tcBorders>
            <w:shd w:val="clear" w:color="auto" w:fill="FFFFFF"/>
            <w:hideMark/>
          </w:tcPr>
          <w:p w14:paraId="3356F601" w14:textId="77777777" w:rsidR="00EB4516" w:rsidRPr="00822477" w:rsidRDefault="00EB4516" w:rsidP="003C4B0E">
            <w:pPr>
              <w:rPr>
                <w:rFonts w:eastAsia="Times New Roman" w:cs="Arial"/>
                <w:color w:val="000000"/>
              </w:rPr>
            </w:pPr>
            <w:r w:rsidRPr="00822477">
              <w:rPr>
                <w:rFonts w:eastAsia="Times New Roman" w:cs="Arial"/>
                <w:color w:val="000000"/>
              </w:rPr>
              <w:t>Not applicable</w:t>
            </w:r>
          </w:p>
        </w:tc>
      </w:tr>
    </w:tbl>
    <w:p w14:paraId="68990F3C" w14:textId="77777777" w:rsidR="00EB4516" w:rsidRPr="00822477" w:rsidRDefault="00EB4516" w:rsidP="00EB4516">
      <w:pPr>
        <w:shd w:val="clear" w:color="auto" w:fill="D9D9D9" w:themeFill="background1" w:themeFillShade="D9"/>
        <w:ind w:left="721"/>
        <w:rPr>
          <w:rFonts w:cs="Arial"/>
          <w:b/>
          <w:bCs/>
          <w:color w:val="0000FF"/>
          <w:u w:val="single"/>
        </w:rPr>
      </w:pPr>
      <w:r w:rsidRPr="00822477">
        <w:rPr>
          <w:rFonts w:cs="Arial"/>
          <w:b/>
          <w:bCs/>
          <w:i/>
          <w:iCs/>
          <w:color w:val="0000FF"/>
          <w:u w:val="single"/>
        </w:rPr>
        <w:t>Note:</w:t>
      </w:r>
      <w:r w:rsidRPr="00822477">
        <w:rPr>
          <w:rFonts w:cs="Arial"/>
          <w:b/>
          <w:bCs/>
          <w:color w:val="0000FF"/>
          <w:u w:val="single"/>
        </w:rPr>
        <w:t xml:space="preserve"> When used with format option D, field 36a qualifier ENTL cannot be repeated. </w:t>
      </w:r>
    </w:p>
    <w:p w14:paraId="001DB0FE" w14:textId="7DA270A3" w:rsidR="00EB4516" w:rsidRDefault="00EB4516">
      <w:pPr>
        <w:suppressAutoHyphens w:val="0"/>
        <w:spacing w:before="0" w:after="0"/>
      </w:pPr>
      <w:r>
        <w:br w:type="page"/>
      </w:r>
    </w:p>
    <w:p w14:paraId="0E1BBE51" w14:textId="77777777" w:rsidR="00EB4516" w:rsidRPr="00822477" w:rsidRDefault="00EB4516" w:rsidP="00EB4516">
      <w:pPr>
        <w:rPr>
          <w:b/>
          <w:bCs/>
        </w:rPr>
      </w:pPr>
      <w:r w:rsidRPr="00822477">
        <w:rPr>
          <w:b/>
          <w:bCs/>
        </w:rPr>
        <w:lastRenderedPageBreak/>
        <w:t>In the MT 565, in NVR C4, amend the NVR text as follows:</w:t>
      </w:r>
    </w:p>
    <w:p w14:paraId="5960EC30" w14:textId="77777777" w:rsidR="00EB4516" w:rsidRPr="00822477" w:rsidRDefault="00EB4516" w:rsidP="00EB4516">
      <w:pPr>
        <w:rPr>
          <w:rFonts w:cs="Arial"/>
          <w:b/>
          <w:bCs/>
          <w:color w:val="000000"/>
        </w:rPr>
      </w:pPr>
      <w:r w:rsidRPr="00822477">
        <w:rPr>
          <w:rFonts w:cs="Arial"/>
          <w:b/>
          <w:bCs/>
          <w:color w:val="000000"/>
        </w:rPr>
        <w:t>C4 </w:t>
      </w:r>
    </w:p>
    <w:p w14:paraId="7651CF92" w14:textId="77777777" w:rsidR="00EB4516" w:rsidRPr="00822477" w:rsidRDefault="00EB4516" w:rsidP="00EB4516">
      <w:pPr>
        <w:ind w:left="721"/>
        <w:rPr>
          <w:rFonts w:cs="Arial"/>
          <w:color w:val="000000"/>
        </w:rPr>
      </w:pPr>
      <w:r w:rsidRPr="00822477">
        <w:rPr>
          <w:rFonts w:cs="Arial"/>
          <w:color w:val="000000"/>
        </w:rPr>
        <w:t>In sequence D, field :36</w:t>
      </w:r>
      <w:proofErr w:type="gramStart"/>
      <w:r w:rsidRPr="00822477">
        <w:rPr>
          <w:rFonts w:cs="Arial"/>
          <w:color w:val="000000"/>
        </w:rPr>
        <w:t>B::</w:t>
      </w:r>
      <w:proofErr w:type="gramEnd"/>
      <w:r w:rsidRPr="00822477">
        <w:rPr>
          <w:rFonts w:cs="Arial"/>
          <w:color w:val="000000"/>
        </w:rPr>
        <w:t xml:space="preserve">QINS cannot appear more than twice (maximum two occurrences). When repeated, one occurrence must have Quantity Type Code FAMT and the other occurrence must have Quantity Type Code AMOR (Error code(s): C72). </w:t>
      </w:r>
    </w:p>
    <w:tbl>
      <w:tblPr>
        <w:tblW w:w="4500" w:type="pct"/>
        <w:tblCellSpacing w:w="22"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3"/>
        <w:gridCol w:w="2592"/>
        <w:gridCol w:w="2691"/>
      </w:tblGrid>
      <w:tr w:rsidR="00EB4516" w:rsidRPr="00822477" w14:paraId="701AA49C" w14:textId="77777777" w:rsidTr="003C4B0E">
        <w:trPr>
          <w:tblHeader/>
          <w:tblCellSpacing w:w="22" w:type="dxa"/>
        </w:trPr>
        <w:tc>
          <w:tcPr>
            <w:tcW w:w="1650" w:type="pct"/>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hideMark/>
          </w:tcPr>
          <w:p w14:paraId="3B951A29" w14:textId="77777777" w:rsidR="00EB4516" w:rsidRPr="00822477" w:rsidRDefault="00EB4516" w:rsidP="003C4B0E">
            <w:pPr>
              <w:jc w:val="center"/>
              <w:rPr>
                <w:rFonts w:cs="Arial"/>
                <w:b/>
                <w:bCs/>
                <w:color w:val="000000" w:themeColor="text1"/>
              </w:rPr>
            </w:pPr>
            <w:r w:rsidRPr="00822477">
              <w:rPr>
                <w:rFonts w:cs="Arial"/>
                <w:b/>
                <w:bCs/>
                <w:color w:val="000000" w:themeColor="text1"/>
              </w:rPr>
              <w:t>Sequence D</w:t>
            </w:r>
            <w:r w:rsidRPr="00822477">
              <w:rPr>
                <w:rFonts w:cs="Arial"/>
                <w:b/>
                <w:bCs/>
                <w:color w:val="000000" w:themeColor="text1"/>
              </w:rPr>
              <w:br/>
              <w:t>if field :36</w:t>
            </w:r>
            <w:proofErr w:type="gramStart"/>
            <w:r w:rsidRPr="00822477">
              <w:rPr>
                <w:rFonts w:cs="Arial"/>
                <w:b/>
                <w:bCs/>
                <w:color w:val="000000" w:themeColor="text1"/>
              </w:rPr>
              <w:t>B::</w:t>
            </w:r>
            <w:proofErr w:type="gramEnd"/>
            <w:r w:rsidRPr="00822477">
              <w:rPr>
                <w:rFonts w:cs="Arial"/>
                <w:b/>
                <w:bCs/>
                <w:color w:val="000000" w:themeColor="text1"/>
              </w:rPr>
              <w:t>QINS is ...</w:t>
            </w:r>
          </w:p>
        </w:tc>
        <w:tc>
          <w:tcPr>
            <w:tcW w:w="1650" w:type="pct"/>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hideMark/>
          </w:tcPr>
          <w:p w14:paraId="62197620" w14:textId="77777777" w:rsidR="00EB4516" w:rsidRPr="00822477" w:rsidRDefault="00EB4516" w:rsidP="003C4B0E">
            <w:pPr>
              <w:jc w:val="center"/>
              <w:rPr>
                <w:rFonts w:cs="Arial"/>
                <w:b/>
                <w:bCs/>
                <w:color w:val="000000" w:themeColor="text1"/>
              </w:rPr>
            </w:pPr>
            <w:r w:rsidRPr="00822477">
              <w:rPr>
                <w:rFonts w:cs="Arial"/>
                <w:b/>
                <w:bCs/>
                <w:color w:val="000000" w:themeColor="text1"/>
              </w:rPr>
              <w:t>Then one occurrence of :36</w:t>
            </w:r>
            <w:proofErr w:type="gramStart"/>
            <w:r w:rsidRPr="00822477">
              <w:rPr>
                <w:rFonts w:cs="Arial"/>
                <w:b/>
                <w:bCs/>
                <w:color w:val="000000" w:themeColor="text1"/>
              </w:rPr>
              <w:t>B::</w:t>
            </w:r>
            <w:proofErr w:type="gramEnd"/>
            <w:r w:rsidRPr="00822477">
              <w:rPr>
                <w:rFonts w:cs="Arial"/>
                <w:b/>
                <w:bCs/>
                <w:color w:val="000000" w:themeColor="text1"/>
              </w:rPr>
              <w:t>QINS must be ...</w:t>
            </w:r>
          </w:p>
        </w:tc>
        <w:tc>
          <w:tcPr>
            <w:tcW w:w="1700" w:type="pct"/>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hideMark/>
          </w:tcPr>
          <w:p w14:paraId="05D5A4A9" w14:textId="77777777" w:rsidR="00EB4516" w:rsidRPr="00822477" w:rsidRDefault="00EB4516" w:rsidP="003C4B0E">
            <w:pPr>
              <w:jc w:val="center"/>
              <w:rPr>
                <w:rFonts w:cs="Arial"/>
                <w:b/>
                <w:bCs/>
                <w:color w:val="000000" w:themeColor="text1"/>
              </w:rPr>
            </w:pPr>
            <w:r w:rsidRPr="00822477">
              <w:rPr>
                <w:rFonts w:cs="Arial"/>
                <w:b/>
                <w:bCs/>
                <w:color w:val="000000" w:themeColor="text1"/>
              </w:rPr>
              <w:t>And the other occurrence of :36</w:t>
            </w:r>
            <w:proofErr w:type="gramStart"/>
            <w:r w:rsidRPr="00822477">
              <w:rPr>
                <w:rFonts w:cs="Arial"/>
                <w:b/>
                <w:bCs/>
                <w:color w:val="000000" w:themeColor="text1"/>
              </w:rPr>
              <w:t>B::</w:t>
            </w:r>
            <w:proofErr w:type="gramEnd"/>
            <w:r w:rsidRPr="00822477">
              <w:rPr>
                <w:rFonts w:cs="Arial"/>
                <w:b/>
                <w:bCs/>
                <w:color w:val="000000" w:themeColor="text1"/>
              </w:rPr>
              <w:t>QINS must be ...</w:t>
            </w:r>
          </w:p>
        </w:tc>
      </w:tr>
      <w:tr w:rsidR="00EB4516" w:rsidRPr="00822477" w14:paraId="6B69D5B9" w14:textId="77777777" w:rsidTr="003C4B0E">
        <w:trPr>
          <w:tblCellSpacing w:w="22" w:type="dxa"/>
        </w:trPr>
        <w:tc>
          <w:tcPr>
            <w:tcW w:w="165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29DDDF" w14:textId="77777777" w:rsidR="00EB4516" w:rsidRPr="00822477" w:rsidRDefault="00EB4516" w:rsidP="003C4B0E">
            <w:pPr>
              <w:rPr>
                <w:rFonts w:cs="Arial"/>
                <w:color w:val="000000"/>
              </w:rPr>
            </w:pPr>
            <w:r w:rsidRPr="00822477">
              <w:rPr>
                <w:rFonts w:cs="Arial"/>
                <w:color w:val="000000"/>
              </w:rPr>
              <w:t>Repeated</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318EBF" w14:textId="77777777" w:rsidR="00EB4516" w:rsidRPr="00822477" w:rsidRDefault="00EB4516" w:rsidP="003C4B0E">
            <w:pPr>
              <w:rPr>
                <w:rFonts w:cs="Arial"/>
                <w:color w:val="000000"/>
              </w:rPr>
            </w:pPr>
            <w:r w:rsidRPr="00822477">
              <w:rPr>
                <w:rFonts w:cs="Arial"/>
                <w:color w:val="000000"/>
              </w:rPr>
              <w:t>:36</w:t>
            </w:r>
            <w:proofErr w:type="gramStart"/>
            <w:r w:rsidRPr="00822477">
              <w:rPr>
                <w:rFonts w:cs="Arial"/>
                <w:color w:val="000000"/>
              </w:rPr>
              <w:t>B::</w:t>
            </w:r>
            <w:proofErr w:type="gramEnd"/>
            <w:r w:rsidRPr="00822477">
              <w:rPr>
                <w:rFonts w:cs="Arial"/>
                <w:color w:val="000000"/>
              </w:rPr>
              <w:t>QINS//FAMT</w:t>
            </w:r>
          </w:p>
        </w:tc>
        <w:tc>
          <w:tcPr>
            <w:tcW w:w="170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3E3451" w14:textId="77777777" w:rsidR="00EB4516" w:rsidRPr="00822477" w:rsidRDefault="00EB4516" w:rsidP="003C4B0E">
            <w:pPr>
              <w:rPr>
                <w:rFonts w:cs="Arial"/>
                <w:color w:val="000000"/>
              </w:rPr>
            </w:pPr>
            <w:r w:rsidRPr="00822477">
              <w:rPr>
                <w:rFonts w:cs="Arial"/>
                <w:color w:val="000000"/>
              </w:rPr>
              <w:t>:36</w:t>
            </w:r>
            <w:proofErr w:type="gramStart"/>
            <w:r w:rsidRPr="00822477">
              <w:rPr>
                <w:rFonts w:cs="Arial"/>
                <w:color w:val="000000"/>
              </w:rPr>
              <w:t>B::</w:t>
            </w:r>
            <w:proofErr w:type="gramEnd"/>
            <w:r w:rsidRPr="00822477">
              <w:rPr>
                <w:rFonts w:cs="Arial"/>
                <w:color w:val="000000"/>
              </w:rPr>
              <w:t>QINS//AMOR</w:t>
            </w:r>
          </w:p>
        </w:tc>
      </w:tr>
      <w:tr w:rsidR="00EB4516" w:rsidRPr="00822477" w14:paraId="19260464" w14:textId="77777777" w:rsidTr="003C4B0E">
        <w:trPr>
          <w:tblCellSpacing w:w="22" w:type="dxa"/>
        </w:trPr>
        <w:tc>
          <w:tcPr>
            <w:tcW w:w="165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639134A" w14:textId="77777777" w:rsidR="00EB4516" w:rsidRPr="00822477" w:rsidRDefault="00EB4516" w:rsidP="003C4B0E">
            <w:pPr>
              <w:rPr>
                <w:rFonts w:cs="Arial"/>
                <w:color w:val="000000"/>
              </w:rPr>
            </w:pPr>
            <w:r w:rsidRPr="00822477">
              <w:rPr>
                <w:rFonts w:cs="Arial"/>
                <w:color w:val="000000"/>
              </w:rPr>
              <w:t>Not repeated</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A5EC1A" w14:textId="77777777" w:rsidR="00EB4516" w:rsidRPr="00822477" w:rsidRDefault="00EB4516" w:rsidP="003C4B0E">
            <w:pPr>
              <w:rPr>
                <w:rFonts w:cs="Arial"/>
                <w:color w:val="000000"/>
              </w:rPr>
            </w:pPr>
            <w:r w:rsidRPr="00822477">
              <w:rPr>
                <w:rFonts w:cs="Arial"/>
                <w:color w:val="000000"/>
              </w:rPr>
              <w:t>Not applicable</w:t>
            </w:r>
          </w:p>
        </w:tc>
        <w:tc>
          <w:tcPr>
            <w:tcW w:w="170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65F82B5" w14:textId="77777777" w:rsidR="00EB4516" w:rsidRPr="00822477" w:rsidRDefault="00EB4516" w:rsidP="003C4B0E">
            <w:pPr>
              <w:rPr>
                <w:rFonts w:cs="Arial"/>
                <w:color w:val="000000"/>
              </w:rPr>
            </w:pPr>
            <w:r w:rsidRPr="00822477">
              <w:rPr>
                <w:rFonts w:cs="Arial"/>
                <w:color w:val="000000"/>
              </w:rPr>
              <w:t>Not applicable</w:t>
            </w:r>
          </w:p>
        </w:tc>
      </w:tr>
    </w:tbl>
    <w:p w14:paraId="6283315D" w14:textId="77777777" w:rsidR="00EB4516" w:rsidRPr="00822477" w:rsidRDefault="00EB4516" w:rsidP="00EB4516">
      <w:pPr>
        <w:shd w:val="clear" w:color="auto" w:fill="D9D9D9" w:themeFill="background1" w:themeFillShade="D9"/>
        <w:ind w:left="721"/>
        <w:rPr>
          <w:rFonts w:cs="Arial"/>
          <w:color w:val="000000"/>
        </w:rPr>
      </w:pPr>
      <w:r w:rsidRPr="00822477">
        <w:rPr>
          <w:rFonts w:cs="Arial"/>
          <w:b/>
          <w:bCs/>
          <w:i/>
          <w:iCs/>
          <w:color w:val="000000"/>
        </w:rPr>
        <w:t>Note:</w:t>
      </w:r>
      <w:r w:rsidRPr="00822477">
        <w:rPr>
          <w:rFonts w:cs="Arial"/>
          <w:color w:val="000000"/>
        </w:rPr>
        <w:t xml:space="preserve"> When used with format option C </w:t>
      </w:r>
      <w:r w:rsidRPr="00822477">
        <w:rPr>
          <w:rFonts w:cs="Arial"/>
          <w:b/>
          <w:bCs/>
          <w:color w:val="0000FF"/>
          <w:u w:val="single"/>
        </w:rPr>
        <w:t>or D</w:t>
      </w:r>
      <w:r w:rsidRPr="00822477">
        <w:rPr>
          <w:rFonts w:cs="Arial"/>
          <w:color w:val="000000"/>
        </w:rPr>
        <w:t xml:space="preserve">, field 36a qualifier QINS cannot be repeated. </w:t>
      </w:r>
    </w:p>
    <w:p w14:paraId="5E09B019" w14:textId="77777777" w:rsidR="00EB4516" w:rsidRDefault="00EB4516" w:rsidP="00EB4516"/>
    <w:p w14:paraId="34B59DD4" w14:textId="77777777" w:rsidR="00EB4516" w:rsidRDefault="00EB4516" w:rsidP="00EB4516"/>
    <w:p w14:paraId="36749353" w14:textId="77777777" w:rsidR="00EB4516" w:rsidRPr="00822477" w:rsidRDefault="00EB4516" w:rsidP="00EB4516">
      <w:pPr>
        <w:rPr>
          <w:b/>
          <w:bCs/>
        </w:rPr>
      </w:pPr>
      <w:r w:rsidRPr="00822477">
        <w:rPr>
          <w:b/>
          <w:bCs/>
        </w:rPr>
        <w:t>In the MT 56</w:t>
      </w:r>
      <w:r>
        <w:rPr>
          <w:b/>
          <w:bCs/>
        </w:rPr>
        <w:t>6</w:t>
      </w:r>
      <w:r w:rsidRPr="00822477">
        <w:rPr>
          <w:b/>
          <w:bCs/>
        </w:rPr>
        <w:t>, in NVR C</w:t>
      </w:r>
      <w:r>
        <w:rPr>
          <w:b/>
          <w:bCs/>
        </w:rPr>
        <w:t>7,</w:t>
      </w:r>
      <w:r w:rsidRPr="00822477">
        <w:rPr>
          <w:b/>
          <w:bCs/>
        </w:rPr>
        <w:t xml:space="preserve"> amend the NVR text as follows:</w:t>
      </w:r>
    </w:p>
    <w:p w14:paraId="3144B1AB" w14:textId="77777777" w:rsidR="00EB4516" w:rsidRPr="00822477" w:rsidRDefault="00EB4516" w:rsidP="00EB4516">
      <w:pPr>
        <w:rPr>
          <w:rFonts w:cs="Arial"/>
          <w:b/>
          <w:bCs/>
          <w:color w:val="000000"/>
        </w:rPr>
      </w:pPr>
    </w:p>
    <w:p w14:paraId="3360B0C8" w14:textId="77777777" w:rsidR="00EB4516" w:rsidRPr="00822477" w:rsidRDefault="00EB4516" w:rsidP="00EB4516">
      <w:pPr>
        <w:rPr>
          <w:rFonts w:eastAsia="Times New Roman" w:cs="Arial"/>
          <w:b/>
          <w:bCs/>
          <w:color w:val="000000"/>
        </w:rPr>
      </w:pPr>
      <w:r w:rsidRPr="00822477">
        <w:rPr>
          <w:rFonts w:eastAsia="Times New Roman" w:cs="Arial"/>
          <w:b/>
          <w:bCs/>
          <w:color w:val="000000"/>
        </w:rPr>
        <w:t>C7 </w:t>
      </w:r>
    </w:p>
    <w:p w14:paraId="1F6AC352" w14:textId="77777777" w:rsidR="00EB4516" w:rsidRPr="00822477" w:rsidRDefault="00EB4516" w:rsidP="00EB4516">
      <w:pPr>
        <w:ind w:left="721"/>
        <w:rPr>
          <w:rFonts w:eastAsia="Times New Roman" w:cs="Arial"/>
          <w:color w:val="000000"/>
        </w:rPr>
      </w:pPr>
      <w:r w:rsidRPr="00822477">
        <w:rPr>
          <w:rFonts w:eastAsia="Times New Roman" w:cs="Arial"/>
          <w:color w:val="000000"/>
        </w:rPr>
        <w:t>In each occurrence of subsequence D1, field :36</w:t>
      </w:r>
      <w:proofErr w:type="gramStart"/>
      <w:r w:rsidRPr="00822477">
        <w:rPr>
          <w:rFonts w:eastAsia="Times New Roman" w:cs="Arial"/>
          <w:color w:val="000000"/>
        </w:rPr>
        <w:t>B::</w:t>
      </w:r>
      <w:proofErr w:type="gramEnd"/>
      <w:r w:rsidRPr="00822477">
        <w:rPr>
          <w:rFonts w:eastAsia="Times New Roman" w:cs="Arial"/>
          <w:color w:val="000000"/>
        </w:rPr>
        <w:t xml:space="preserve">PSTA cannot appear more than twice (maximum two occurrences). When repeated, one occurrence must have Quantity Type Code FAMT and the other occurrence must have Quantity Type Code AMOR (Error code(s): C72). </w:t>
      </w:r>
    </w:p>
    <w:tbl>
      <w:tblPr>
        <w:tblW w:w="4500" w:type="pct"/>
        <w:tblCellSpacing w:w="15"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612"/>
        <w:gridCol w:w="2595"/>
        <w:gridCol w:w="2689"/>
      </w:tblGrid>
      <w:tr w:rsidR="00EB4516" w:rsidRPr="00822477" w14:paraId="7B077270" w14:textId="77777777" w:rsidTr="003C4B0E">
        <w:trPr>
          <w:tblHeader/>
          <w:tblCellSpacing w:w="15" w:type="dxa"/>
        </w:trPr>
        <w:tc>
          <w:tcPr>
            <w:tcW w:w="1626" w:type="pct"/>
            <w:tcBorders>
              <w:top w:val="outset" w:sz="6" w:space="0" w:color="auto"/>
              <w:left w:val="outset" w:sz="6" w:space="0" w:color="auto"/>
              <w:bottom w:val="outset" w:sz="6" w:space="0" w:color="auto"/>
              <w:right w:val="outset" w:sz="6" w:space="0" w:color="auto"/>
            </w:tcBorders>
            <w:shd w:val="clear" w:color="auto" w:fill="EEEEEE"/>
            <w:hideMark/>
          </w:tcPr>
          <w:p w14:paraId="5DD3F262" w14:textId="77777777" w:rsidR="00EB4516" w:rsidRPr="00822477" w:rsidRDefault="00EB4516" w:rsidP="003C4B0E">
            <w:pPr>
              <w:jc w:val="center"/>
              <w:rPr>
                <w:rFonts w:eastAsia="Times New Roman" w:cs="Arial"/>
                <w:b/>
                <w:bCs/>
                <w:color w:val="013B80"/>
              </w:rPr>
            </w:pPr>
            <w:r w:rsidRPr="00822477">
              <w:rPr>
                <w:rFonts w:eastAsia="Times New Roman" w:cs="Arial"/>
                <w:b/>
                <w:bCs/>
                <w:color w:val="013B80"/>
              </w:rPr>
              <w:t>Subsequence D1</w:t>
            </w:r>
            <w:r w:rsidRPr="00822477">
              <w:rPr>
                <w:rFonts w:eastAsia="Times New Roman" w:cs="Arial"/>
                <w:b/>
                <w:bCs/>
                <w:color w:val="013B80"/>
              </w:rPr>
              <w:br/>
              <w:t>if field :36</w:t>
            </w:r>
            <w:proofErr w:type="gramStart"/>
            <w:r w:rsidRPr="00822477">
              <w:rPr>
                <w:rFonts w:eastAsia="Times New Roman" w:cs="Arial"/>
                <w:b/>
                <w:bCs/>
                <w:color w:val="013B80"/>
              </w:rPr>
              <w:t>B::</w:t>
            </w:r>
            <w:proofErr w:type="gramEnd"/>
            <w:r w:rsidRPr="00822477">
              <w:rPr>
                <w:rFonts w:eastAsia="Times New Roman" w:cs="Arial"/>
                <w:b/>
                <w:bCs/>
                <w:color w:val="013B80"/>
              </w:rPr>
              <w:t>PSTA is ...</w:t>
            </w:r>
          </w:p>
        </w:tc>
        <w:tc>
          <w:tcPr>
            <w:tcW w:w="1625" w:type="pct"/>
            <w:tcBorders>
              <w:top w:val="outset" w:sz="6" w:space="0" w:color="auto"/>
              <w:left w:val="outset" w:sz="6" w:space="0" w:color="auto"/>
              <w:bottom w:val="outset" w:sz="6" w:space="0" w:color="auto"/>
              <w:right w:val="outset" w:sz="6" w:space="0" w:color="auto"/>
            </w:tcBorders>
            <w:shd w:val="clear" w:color="auto" w:fill="EEEEEE"/>
            <w:hideMark/>
          </w:tcPr>
          <w:p w14:paraId="27069263" w14:textId="77777777" w:rsidR="00EB4516" w:rsidRPr="00822477" w:rsidRDefault="00EB4516" w:rsidP="003C4B0E">
            <w:pPr>
              <w:jc w:val="center"/>
              <w:rPr>
                <w:rFonts w:eastAsia="Times New Roman" w:cs="Arial"/>
                <w:b/>
                <w:bCs/>
                <w:color w:val="013B80"/>
              </w:rPr>
            </w:pPr>
            <w:r w:rsidRPr="00822477">
              <w:rPr>
                <w:rFonts w:eastAsia="Times New Roman" w:cs="Arial"/>
                <w:b/>
                <w:bCs/>
                <w:color w:val="013B80"/>
              </w:rPr>
              <w:t>Then one occurrence of :36</w:t>
            </w:r>
            <w:proofErr w:type="gramStart"/>
            <w:r w:rsidRPr="00822477">
              <w:rPr>
                <w:rFonts w:eastAsia="Times New Roman" w:cs="Arial"/>
                <w:b/>
                <w:bCs/>
                <w:color w:val="013B80"/>
              </w:rPr>
              <w:t>B::</w:t>
            </w:r>
            <w:proofErr w:type="gramEnd"/>
            <w:r w:rsidRPr="00822477">
              <w:rPr>
                <w:rFonts w:eastAsia="Times New Roman" w:cs="Arial"/>
                <w:b/>
                <w:bCs/>
                <w:color w:val="013B80"/>
              </w:rPr>
              <w:t>PSTA must be ...</w:t>
            </w:r>
          </w:p>
        </w:tc>
        <w:tc>
          <w:tcPr>
            <w:tcW w:w="1675" w:type="pct"/>
            <w:tcBorders>
              <w:top w:val="outset" w:sz="6" w:space="0" w:color="auto"/>
              <w:left w:val="outset" w:sz="6" w:space="0" w:color="auto"/>
              <w:bottom w:val="outset" w:sz="6" w:space="0" w:color="auto"/>
              <w:right w:val="outset" w:sz="6" w:space="0" w:color="auto"/>
            </w:tcBorders>
            <w:shd w:val="clear" w:color="auto" w:fill="EEEEEE"/>
            <w:hideMark/>
          </w:tcPr>
          <w:p w14:paraId="422AB250" w14:textId="77777777" w:rsidR="00EB4516" w:rsidRPr="00822477" w:rsidRDefault="00EB4516" w:rsidP="003C4B0E">
            <w:pPr>
              <w:jc w:val="center"/>
              <w:rPr>
                <w:rFonts w:eastAsia="Times New Roman" w:cs="Arial"/>
                <w:b/>
                <w:bCs/>
                <w:color w:val="013B80"/>
              </w:rPr>
            </w:pPr>
            <w:r w:rsidRPr="00822477">
              <w:rPr>
                <w:rFonts w:eastAsia="Times New Roman" w:cs="Arial"/>
                <w:b/>
                <w:bCs/>
                <w:color w:val="013B80"/>
              </w:rPr>
              <w:t>And the other occurrence of :36</w:t>
            </w:r>
            <w:proofErr w:type="gramStart"/>
            <w:r w:rsidRPr="00822477">
              <w:rPr>
                <w:rFonts w:eastAsia="Times New Roman" w:cs="Arial"/>
                <w:b/>
                <w:bCs/>
                <w:color w:val="013B80"/>
              </w:rPr>
              <w:t>B::</w:t>
            </w:r>
            <w:proofErr w:type="gramEnd"/>
            <w:r w:rsidRPr="00822477">
              <w:rPr>
                <w:rFonts w:eastAsia="Times New Roman" w:cs="Arial"/>
                <w:b/>
                <w:bCs/>
                <w:color w:val="013B80"/>
              </w:rPr>
              <w:t>PSTA must be ...</w:t>
            </w:r>
          </w:p>
        </w:tc>
      </w:tr>
      <w:tr w:rsidR="00EB4516" w:rsidRPr="00822477" w14:paraId="3DB587F6" w14:textId="77777777" w:rsidTr="003C4B0E">
        <w:trPr>
          <w:tblCellSpacing w:w="15" w:type="dxa"/>
        </w:trPr>
        <w:tc>
          <w:tcPr>
            <w:tcW w:w="1626" w:type="pct"/>
            <w:tcBorders>
              <w:top w:val="outset" w:sz="6" w:space="0" w:color="auto"/>
              <w:left w:val="outset" w:sz="6" w:space="0" w:color="auto"/>
              <w:bottom w:val="outset" w:sz="6" w:space="0" w:color="auto"/>
              <w:right w:val="outset" w:sz="6" w:space="0" w:color="auto"/>
            </w:tcBorders>
            <w:shd w:val="clear" w:color="auto" w:fill="FFFFFF"/>
            <w:hideMark/>
          </w:tcPr>
          <w:p w14:paraId="67BE288C" w14:textId="77777777" w:rsidR="00EB4516" w:rsidRPr="00822477" w:rsidRDefault="00EB4516" w:rsidP="003C4B0E">
            <w:pPr>
              <w:rPr>
                <w:rFonts w:eastAsia="Times New Roman" w:cs="Arial"/>
                <w:color w:val="000000"/>
              </w:rPr>
            </w:pPr>
            <w:r w:rsidRPr="00822477">
              <w:rPr>
                <w:rFonts w:eastAsia="Times New Roman" w:cs="Arial"/>
                <w:color w:val="000000"/>
              </w:rPr>
              <w:t>Repeated</w:t>
            </w:r>
          </w:p>
        </w:tc>
        <w:tc>
          <w:tcPr>
            <w:tcW w:w="1625" w:type="pct"/>
            <w:tcBorders>
              <w:top w:val="outset" w:sz="6" w:space="0" w:color="auto"/>
              <w:left w:val="outset" w:sz="6" w:space="0" w:color="auto"/>
              <w:bottom w:val="outset" w:sz="6" w:space="0" w:color="auto"/>
              <w:right w:val="outset" w:sz="6" w:space="0" w:color="auto"/>
            </w:tcBorders>
            <w:shd w:val="clear" w:color="auto" w:fill="FFFFFF"/>
            <w:hideMark/>
          </w:tcPr>
          <w:p w14:paraId="0526786D" w14:textId="77777777" w:rsidR="00EB4516" w:rsidRPr="00822477" w:rsidRDefault="00EB4516" w:rsidP="003C4B0E">
            <w:pPr>
              <w:rPr>
                <w:rFonts w:eastAsia="Times New Roman" w:cs="Arial"/>
                <w:color w:val="000000"/>
              </w:rPr>
            </w:pPr>
            <w:r w:rsidRPr="00822477">
              <w:rPr>
                <w:rFonts w:eastAsia="Times New Roman" w:cs="Arial"/>
                <w:color w:val="000000"/>
              </w:rPr>
              <w:t>:36</w:t>
            </w:r>
            <w:proofErr w:type="gramStart"/>
            <w:r w:rsidRPr="00822477">
              <w:rPr>
                <w:rFonts w:eastAsia="Times New Roman" w:cs="Arial"/>
                <w:color w:val="000000"/>
              </w:rPr>
              <w:t>B::</w:t>
            </w:r>
            <w:proofErr w:type="gramEnd"/>
            <w:r w:rsidRPr="00822477">
              <w:rPr>
                <w:rFonts w:eastAsia="Times New Roman" w:cs="Arial"/>
                <w:color w:val="000000"/>
              </w:rPr>
              <w:t>PSTA//FAMT</w:t>
            </w:r>
          </w:p>
        </w:tc>
        <w:tc>
          <w:tcPr>
            <w:tcW w:w="1675" w:type="pct"/>
            <w:tcBorders>
              <w:top w:val="outset" w:sz="6" w:space="0" w:color="auto"/>
              <w:left w:val="outset" w:sz="6" w:space="0" w:color="auto"/>
              <w:bottom w:val="outset" w:sz="6" w:space="0" w:color="auto"/>
              <w:right w:val="outset" w:sz="6" w:space="0" w:color="auto"/>
            </w:tcBorders>
            <w:shd w:val="clear" w:color="auto" w:fill="FFFFFF"/>
            <w:hideMark/>
          </w:tcPr>
          <w:p w14:paraId="2FE6A0DA" w14:textId="77777777" w:rsidR="00EB4516" w:rsidRPr="00822477" w:rsidRDefault="00EB4516" w:rsidP="003C4B0E">
            <w:pPr>
              <w:rPr>
                <w:rFonts w:eastAsia="Times New Roman" w:cs="Arial"/>
                <w:color w:val="000000"/>
              </w:rPr>
            </w:pPr>
            <w:r w:rsidRPr="00822477">
              <w:rPr>
                <w:rFonts w:eastAsia="Times New Roman" w:cs="Arial"/>
                <w:color w:val="000000"/>
              </w:rPr>
              <w:t>:36</w:t>
            </w:r>
            <w:proofErr w:type="gramStart"/>
            <w:r w:rsidRPr="00822477">
              <w:rPr>
                <w:rFonts w:eastAsia="Times New Roman" w:cs="Arial"/>
                <w:color w:val="000000"/>
              </w:rPr>
              <w:t>B::</w:t>
            </w:r>
            <w:proofErr w:type="gramEnd"/>
            <w:r w:rsidRPr="00822477">
              <w:rPr>
                <w:rFonts w:eastAsia="Times New Roman" w:cs="Arial"/>
                <w:color w:val="000000"/>
              </w:rPr>
              <w:t>PSTA//AMOR</w:t>
            </w:r>
          </w:p>
        </w:tc>
      </w:tr>
      <w:tr w:rsidR="00EB4516" w:rsidRPr="00822477" w14:paraId="08E31EC0" w14:textId="77777777" w:rsidTr="003C4B0E">
        <w:trPr>
          <w:tblCellSpacing w:w="15" w:type="dxa"/>
        </w:trPr>
        <w:tc>
          <w:tcPr>
            <w:tcW w:w="1626" w:type="pct"/>
            <w:tcBorders>
              <w:top w:val="outset" w:sz="6" w:space="0" w:color="auto"/>
              <w:left w:val="outset" w:sz="6" w:space="0" w:color="auto"/>
              <w:bottom w:val="outset" w:sz="6" w:space="0" w:color="auto"/>
              <w:right w:val="outset" w:sz="6" w:space="0" w:color="auto"/>
            </w:tcBorders>
            <w:shd w:val="clear" w:color="auto" w:fill="FFFFFF"/>
            <w:hideMark/>
          </w:tcPr>
          <w:p w14:paraId="782DCE1E" w14:textId="77777777" w:rsidR="00EB4516" w:rsidRPr="00822477" w:rsidRDefault="00EB4516" w:rsidP="003C4B0E">
            <w:pPr>
              <w:rPr>
                <w:rFonts w:eastAsia="Times New Roman" w:cs="Arial"/>
                <w:color w:val="000000"/>
              </w:rPr>
            </w:pPr>
            <w:r w:rsidRPr="00822477">
              <w:rPr>
                <w:rFonts w:eastAsia="Times New Roman" w:cs="Arial"/>
                <w:color w:val="000000"/>
              </w:rPr>
              <w:t>Not repeated</w:t>
            </w:r>
          </w:p>
        </w:tc>
        <w:tc>
          <w:tcPr>
            <w:tcW w:w="1625" w:type="pct"/>
            <w:tcBorders>
              <w:top w:val="outset" w:sz="6" w:space="0" w:color="auto"/>
              <w:left w:val="outset" w:sz="6" w:space="0" w:color="auto"/>
              <w:bottom w:val="outset" w:sz="6" w:space="0" w:color="auto"/>
              <w:right w:val="outset" w:sz="6" w:space="0" w:color="auto"/>
            </w:tcBorders>
            <w:shd w:val="clear" w:color="auto" w:fill="FFFFFF"/>
            <w:hideMark/>
          </w:tcPr>
          <w:p w14:paraId="1049485E" w14:textId="77777777" w:rsidR="00EB4516" w:rsidRPr="00822477" w:rsidRDefault="00EB4516" w:rsidP="003C4B0E">
            <w:pPr>
              <w:rPr>
                <w:rFonts w:eastAsia="Times New Roman" w:cs="Arial"/>
                <w:color w:val="000000"/>
              </w:rPr>
            </w:pPr>
            <w:r w:rsidRPr="00822477">
              <w:rPr>
                <w:rFonts w:eastAsia="Times New Roman" w:cs="Arial"/>
                <w:color w:val="000000"/>
              </w:rPr>
              <w:t>Not applicable</w:t>
            </w:r>
          </w:p>
        </w:tc>
        <w:tc>
          <w:tcPr>
            <w:tcW w:w="1675" w:type="pct"/>
            <w:tcBorders>
              <w:top w:val="outset" w:sz="6" w:space="0" w:color="auto"/>
              <w:left w:val="outset" w:sz="6" w:space="0" w:color="auto"/>
              <w:bottom w:val="outset" w:sz="6" w:space="0" w:color="auto"/>
              <w:right w:val="outset" w:sz="6" w:space="0" w:color="auto"/>
            </w:tcBorders>
            <w:shd w:val="clear" w:color="auto" w:fill="FFFFFF"/>
            <w:hideMark/>
          </w:tcPr>
          <w:p w14:paraId="6669EE2D" w14:textId="77777777" w:rsidR="00EB4516" w:rsidRPr="00822477" w:rsidRDefault="00EB4516" w:rsidP="003C4B0E">
            <w:pPr>
              <w:rPr>
                <w:rFonts w:eastAsia="Times New Roman" w:cs="Arial"/>
                <w:color w:val="000000"/>
              </w:rPr>
            </w:pPr>
            <w:r w:rsidRPr="00822477">
              <w:rPr>
                <w:rFonts w:eastAsia="Times New Roman" w:cs="Arial"/>
                <w:color w:val="000000"/>
              </w:rPr>
              <w:t>Not applicable</w:t>
            </w:r>
          </w:p>
        </w:tc>
      </w:tr>
    </w:tbl>
    <w:p w14:paraId="0C1F5C88" w14:textId="77777777" w:rsidR="00EB4516" w:rsidRPr="00822477" w:rsidRDefault="00EB4516" w:rsidP="00EB4516">
      <w:pPr>
        <w:shd w:val="clear" w:color="auto" w:fill="D9D9D9" w:themeFill="background1" w:themeFillShade="D9"/>
        <w:ind w:left="721"/>
        <w:rPr>
          <w:rFonts w:cs="Arial"/>
          <w:b/>
          <w:bCs/>
          <w:color w:val="0000FF"/>
          <w:u w:val="single"/>
        </w:rPr>
      </w:pPr>
      <w:r w:rsidRPr="00822477">
        <w:rPr>
          <w:rFonts w:cs="Arial"/>
          <w:b/>
          <w:bCs/>
          <w:i/>
          <w:iCs/>
          <w:color w:val="0000FF"/>
          <w:u w:val="single"/>
        </w:rPr>
        <w:t>Note:</w:t>
      </w:r>
      <w:r w:rsidRPr="00822477">
        <w:rPr>
          <w:rFonts w:cs="Arial"/>
          <w:b/>
          <w:bCs/>
          <w:color w:val="0000FF"/>
          <w:u w:val="single"/>
        </w:rPr>
        <w:t xml:space="preserve"> When used with format option D, field 36a qualifier PSTA cannot be repeated. </w:t>
      </w:r>
    </w:p>
    <w:p w14:paraId="2A2D8A66" w14:textId="0DBF1134" w:rsidR="00EB4516" w:rsidRDefault="00EB4516">
      <w:pPr>
        <w:suppressAutoHyphens w:val="0"/>
        <w:spacing w:before="0" w:after="0"/>
      </w:pPr>
      <w:r>
        <w:br w:type="page"/>
      </w:r>
    </w:p>
    <w:p w14:paraId="7603B002" w14:textId="77777777" w:rsidR="00EB4516" w:rsidRDefault="00EB4516" w:rsidP="00EB4516"/>
    <w:p w14:paraId="30233F5A" w14:textId="77777777" w:rsidR="00EB4516" w:rsidRPr="00822477" w:rsidRDefault="00EB4516" w:rsidP="00EB4516">
      <w:pPr>
        <w:rPr>
          <w:b/>
          <w:bCs/>
        </w:rPr>
      </w:pPr>
      <w:r w:rsidRPr="00822477">
        <w:rPr>
          <w:b/>
          <w:bCs/>
        </w:rPr>
        <w:t>In the MT 56</w:t>
      </w:r>
      <w:r>
        <w:rPr>
          <w:b/>
          <w:bCs/>
        </w:rPr>
        <w:t>7</w:t>
      </w:r>
      <w:r w:rsidRPr="00822477">
        <w:rPr>
          <w:b/>
          <w:bCs/>
        </w:rPr>
        <w:t>, in NVR C</w:t>
      </w:r>
      <w:r>
        <w:rPr>
          <w:b/>
          <w:bCs/>
        </w:rPr>
        <w:t>3,</w:t>
      </w:r>
      <w:r w:rsidRPr="00822477">
        <w:rPr>
          <w:b/>
          <w:bCs/>
        </w:rPr>
        <w:t xml:space="preserve"> amend the NVR text as follows:</w:t>
      </w:r>
    </w:p>
    <w:p w14:paraId="5342206F" w14:textId="77777777" w:rsidR="00EB4516" w:rsidRPr="00822477" w:rsidRDefault="00EB4516" w:rsidP="00EB4516">
      <w:pPr>
        <w:rPr>
          <w:rFonts w:eastAsia="Times New Roman" w:cs="Arial"/>
          <w:b/>
          <w:bCs/>
          <w:color w:val="000000"/>
        </w:rPr>
      </w:pPr>
      <w:r w:rsidRPr="00822477">
        <w:rPr>
          <w:rFonts w:eastAsia="Times New Roman" w:cs="Arial"/>
          <w:b/>
          <w:bCs/>
          <w:color w:val="000000"/>
        </w:rPr>
        <w:t>C3 </w:t>
      </w:r>
    </w:p>
    <w:p w14:paraId="2AE319C4" w14:textId="77777777" w:rsidR="00EB4516" w:rsidRPr="00822477" w:rsidRDefault="00EB4516" w:rsidP="00EB4516">
      <w:pPr>
        <w:ind w:left="721"/>
        <w:rPr>
          <w:rFonts w:eastAsia="Times New Roman" w:cs="Arial"/>
          <w:color w:val="000000"/>
        </w:rPr>
      </w:pPr>
      <w:r w:rsidRPr="00822477">
        <w:rPr>
          <w:rFonts w:eastAsia="Times New Roman" w:cs="Arial"/>
          <w:color w:val="000000"/>
        </w:rPr>
        <w:t>In sequence B, field :36</w:t>
      </w:r>
      <w:proofErr w:type="gramStart"/>
      <w:r w:rsidRPr="00822477">
        <w:rPr>
          <w:rFonts w:eastAsia="Times New Roman" w:cs="Arial"/>
          <w:color w:val="000000"/>
        </w:rPr>
        <w:t>B::</w:t>
      </w:r>
      <w:proofErr w:type="gramEnd"/>
      <w:r w:rsidRPr="00822477">
        <w:rPr>
          <w:rFonts w:eastAsia="Times New Roman" w:cs="Arial"/>
          <w:color w:val="000000"/>
        </w:rPr>
        <w:t xml:space="preserve">STAQ cannot appear more than twice (maximum two occurrences). When repeated, one occurrence must have Quantity Type Code FAMT and the other occurrence must have Quantity Type Code AMOR (Error code(s): C71). </w:t>
      </w:r>
    </w:p>
    <w:tbl>
      <w:tblPr>
        <w:tblW w:w="4500" w:type="pct"/>
        <w:tblCellSpacing w:w="15"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612"/>
        <w:gridCol w:w="2595"/>
        <w:gridCol w:w="2689"/>
      </w:tblGrid>
      <w:tr w:rsidR="00EB4516" w:rsidRPr="00822477" w14:paraId="3A38472E" w14:textId="77777777" w:rsidTr="003C4B0E">
        <w:trPr>
          <w:tblHeader/>
          <w:tblCellSpacing w:w="15" w:type="dxa"/>
        </w:trPr>
        <w:tc>
          <w:tcPr>
            <w:tcW w:w="1626" w:type="pct"/>
            <w:tcBorders>
              <w:top w:val="outset" w:sz="6" w:space="0" w:color="auto"/>
              <w:left w:val="outset" w:sz="6" w:space="0" w:color="auto"/>
              <w:bottom w:val="outset" w:sz="6" w:space="0" w:color="auto"/>
              <w:right w:val="outset" w:sz="6" w:space="0" w:color="auto"/>
            </w:tcBorders>
            <w:shd w:val="clear" w:color="auto" w:fill="EEEEEE"/>
            <w:hideMark/>
          </w:tcPr>
          <w:p w14:paraId="65604D11" w14:textId="77777777" w:rsidR="00EB4516" w:rsidRPr="00822477" w:rsidRDefault="00EB4516" w:rsidP="003C4B0E">
            <w:pPr>
              <w:jc w:val="center"/>
              <w:rPr>
                <w:rFonts w:eastAsia="Times New Roman" w:cs="Arial"/>
                <w:b/>
                <w:bCs/>
                <w:color w:val="013B80"/>
              </w:rPr>
            </w:pPr>
            <w:r w:rsidRPr="00822477">
              <w:rPr>
                <w:rFonts w:eastAsia="Times New Roman" w:cs="Arial"/>
                <w:b/>
                <w:bCs/>
                <w:color w:val="013B80"/>
              </w:rPr>
              <w:t>In sequence B</w:t>
            </w:r>
            <w:r w:rsidRPr="00822477">
              <w:rPr>
                <w:rFonts w:eastAsia="Times New Roman" w:cs="Arial"/>
                <w:b/>
                <w:bCs/>
                <w:color w:val="013B80"/>
              </w:rPr>
              <w:br/>
              <w:t>if field :36</w:t>
            </w:r>
            <w:proofErr w:type="gramStart"/>
            <w:r w:rsidRPr="00822477">
              <w:rPr>
                <w:rFonts w:eastAsia="Times New Roman" w:cs="Arial"/>
                <w:b/>
                <w:bCs/>
                <w:color w:val="013B80"/>
              </w:rPr>
              <w:t>B::</w:t>
            </w:r>
            <w:proofErr w:type="gramEnd"/>
            <w:r w:rsidRPr="00822477">
              <w:rPr>
                <w:rFonts w:eastAsia="Times New Roman" w:cs="Arial"/>
                <w:b/>
                <w:bCs/>
                <w:color w:val="013B80"/>
              </w:rPr>
              <w:t>STAQ is ...</w:t>
            </w:r>
          </w:p>
        </w:tc>
        <w:tc>
          <w:tcPr>
            <w:tcW w:w="1625" w:type="pct"/>
            <w:tcBorders>
              <w:top w:val="outset" w:sz="6" w:space="0" w:color="auto"/>
              <w:left w:val="outset" w:sz="6" w:space="0" w:color="auto"/>
              <w:bottom w:val="outset" w:sz="6" w:space="0" w:color="auto"/>
              <w:right w:val="outset" w:sz="6" w:space="0" w:color="auto"/>
            </w:tcBorders>
            <w:shd w:val="clear" w:color="auto" w:fill="EEEEEE"/>
            <w:hideMark/>
          </w:tcPr>
          <w:p w14:paraId="3A796F5A" w14:textId="77777777" w:rsidR="00EB4516" w:rsidRPr="00822477" w:rsidRDefault="00EB4516" w:rsidP="003C4B0E">
            <w:pPr>
              <w:jc w:val="center"/>
              <w:rPr>
                <w:rFonts w:eastAsia="Times New Roman" w:cs="Arial"/>
                <w:b/>
                <w:bCs/>
                <w:color w:val="013B80"/>
              </w:rPr>
            </w:pPr>
            <w:r w:rsidRPr="00822477">
              <w:rPr>
                <w:rFonts w:eastAsia="Times New Roman" w:cs="Arial"/>
                <w:b/>
                <w:bCs/>
                <w:color w:val="013B80"/>
              </w:rPr>
              <w:t>Then one occurrence of :36</w:t>
            </w:r>
            <w:proofErr w:type="gramStart"/>
            <w:r w:rsidRPr="00822477">
              <w:rPr>
                <w:rFonts w:eastAsia="Times New Roman" w:cs="Arial"/>
                <w:b/>
                <w:bCs/>
                <w:color w:val="013B80"/>
              </w:rPr>
              <w:t>B::</w:t>
            </w:r>
            <w:proofErr w:type="gramEnd"/>
            <w:r w:rsidRPr="00822477">
              <w:rPr>
                <w:rFonts w:eastAsia="Times New Roman" w:cs="Arial"/>
                <w:b/>
                <w:bCs/>
                <w:color w:val="013B80"/>
              </w:rPr>
              <w:t>STAQ must be ...</w:t>
            </w:r>
          </w:p>
        </w:tc>
        <w:tc>
          <w:tcPr>
            <w:tcW w:w="1675" w:type="pct"/>
            <w:tcBorders>
              <w:top w:val="outset" w:sz="6" w:space="0" w:color="auto"/>
              <w:left w:val="outset" w:sz="6" w:space="0" w:color="auto"/>
              <w:bottom w:val="outset" w:sz="6" w:space="0" w:color="auto"/>
              <w:right w:val="outset" w:sz="6" w:space="0" w:color="auto"/>
            </w:tcBorders>
            <w:shd w:val="clear" w:color="auto" w:fill="EEEEEE"/>
            <w:hideMark/>
          </w:tcPr>
          <w:p w14:paraId="5FB191EE" w14:textId="77777777" w:rsidR="00EB4516" w:rsidRPr="00822477" w:rsidRDefault="00EB4516" w:rsidP="003C4B0E">
            <w:pPr>
              <w:jc w:val="center"/>
              <w:rPr>
                <w:rFonts w:eastAsia="Times New Roman" w:cs="Arial"/>
                <w:b/>
                <w:bCs/>
                <w:color w:val="013B80"/>
              </w:rPr>
            </w:pPr>
            <w:r w:rsidRPr="00822477">
              <w:rPr>
                <w:rFonts w:eastAsia="Times New Roman" w:cs="Arial"/>
                <w:b/>
                <w:bCs/>
                <w:color w:val="013B80"/>
              </w:rPr>
              <w:t>And the other occurrence of :36</w:t>
            </w:r>
            <w:proofErr w:type="gramStart"/>
            <w:r w:rsidRPr="00822477">
              <w:rPr>
                <w:rFonts w:eastAsia="Times New Roman" w:cs="Arial"/>
                <w:b/>
                <w:bCs/>
                <w:color w:val="013B80"/>
              </w:rPr>
              <w:t>B::</w:t>
            </w:r>
            <w:proofErr w:type="gramEnd"/>
            <w:r w:rsidRPr="00822477">
              <w:rPr>
                <w:rFonts w:eastAsia="Times New Roman" w:cs="Arial"/>
                <w:b/>
                <w:bCs/>
                <w:color w:val="013B80"/>
              </w:rPr>
              <w:t>STAQ must be ...</w:t>
            </w:r>
          </w:p>
        </w:tc>
      </w:tr>
      <w:tr w:rsidR="00EB4516" w:rsidRPr="00822477" w14:paraId="5BA0314E" w14:textId="77777777" w:rsidTr="003C4B0E">
        <w:trPr>
          <w:tblCellSpacing w:w="15" w:type="dxa"/>
        </w:trPr>
        <w:tc>
          <w:tcPr>
            <w:tcW w:w="1626" w:type="pct"/>
            <w:tcBorders>
              <w:top w:val="outset" w:sz="6" w:space="0" w:color="auto"/>
              <w:left w:val="outset" w:sz="6" w:space="0" w:color="auto"/>
              <w:bottom w:val="outset" w:sz="6" w:space="0" w:color="auto"/>
              <w:right w:val="outset" w:sz="6" w:space="0" w:color="auto"/>
            </w:tcBorders>
            <w:shd w:val="clear" w:color="auto" w:fill="FFFFFF"/>
            <w:hideMark/>
          </w:tcPr>
          <w:p w14:paraId="1C0F82E2" w14:textId="77777777" w:rsidR="00EB4516" w:rsidRPr="00822477" w:rsidRDefault="00EB4516" w:rsidP="003C4B0E">
            <w:pPr>
              <w:rPr>
                <w:rFonts w:eastAsia="Times New Roman" w:cs="Arial"/>
                <w:color w:val="000000"/>
              </w:rPr>
            </w:pPr>
            <w:r w:rsidRPr="00822477">
              <w:rPr>
                <w:rFonts w:eastAsia="Times New Roman" w:cs="Arial"/>
                <w:color w:val="000000"/>
              </w:rPr>
              <w:t>Repeated</w:t>
            </w:r>
          </w:p>
        </w:tc>
        <w:tc>
          <w:tcPr>
            <w:tcW w:w="1625" w:type="pct"/>
            <w:tcBorders>
              <w:top w:val="outset" w:sz="6" w:space="0" w:color="auto"/>
              <w:left w:val="outset" w:sz="6" w:space="0" w:color="auto"/>
              <w:bottom w:val="outset" w:sz="6" w:space="0" w:color="auto"/>
              <w:right w:val="outset" w:sz="6" w:space="0" w:color="auto"/>
            </w:tcBorders>
            <w:shd w:val="clear" w:color="auto" w:fill="FFFFFF"/>
            <w:hideMark/>
          </w:tcPr>
          <w:p w14:paraId="1A1CE368" w14:textId="77777777" w:rsidR="00EB4516" w:rsidRPr="00822477" w:rsidRDefault="00EB4516" w:rsidP="003C4B0E">
            <w:pPr>
              <w:rPr>
                <w:rFonts w:eastAsia="Times New Roman" w:cs="Arial"/>
                <w:color w:val="000000"/>
              </w:rPr>
            </w:pPr>
            <w:r w:rsidRPr="00822477">
              <w:rPr>
                <w:rFonts w:eastAsia="Times New Roman" w:cs="Arial"/>
                <w:color w:val="000000"/>
              </w:rPr>
              <w:t>:36</w:t>
            </w:r>
            <w:proofErr w:type="gramStart"/>
            <w:r w:rsidRPr="00822477">
              <w:rPr>
                <w:rFonts w:eastAsia="Times New Roman" w:cs="Arial"/>
                <w:color w:val="000000"/>
              </w:rPr>
              <w:t>B::</w:t>
            </w:r>
            <w:proofErr w:type="gramEnd"/>
            <w:r w:rsidRPr="00822477">
              <w:rPr>
                <w:rFonts w:eastAsia="Times New Roman" w:cs="Arial"/>
                <w:color w:val="000000"/>
              </w:rPr>
              <w:t>STAQ//FAMT</w:t>
            </w:r>
          </w:p>
        </w:tc>
        <w:tc>
          <w:tcPr>
            <w:tcW w:w="1675" w:type="pct"/>
            <w:tcBorders>
              <w:top w:val="outset" w:sz="6" w:space="0" w:color="auto"/>
              <w:left w:val="outset" w:sz="6" w:space="0" w:color="auto"/>
              <w:bottom w:val="outset" w:sz="6" w:space="0" w:color="auto"/>
              <w:right w:val="outset" w:sz="6" w:space="0" w:color="auto"/>
            </w:tcBorders>
            <w:shd w:val="clear" w:color="auto" w:fill="FFFFFF"/>
            <w:hideMark/>
          </w:tcPr>
          <w:p w14:paraId="614CD54F" w14:textId="77777777" w:rsidR="00EB4516" w:rsidRPr="00822477" w:rsidRDefault="00EB4516" w:rsidP="003C4B0E">
            <w:pPr>
              <w:rPr>
                <w:rFonts w:eastAsia="Times New Roman" w:cs="Arial"/>
                <w:color w:val="000000"/>
              </w:rPr>
            </w:pPr>
            <w:r w:rsidRPr="00822477">
              <w:rPr>
                <w:rFonts w:eastAsia="Times New Roman" w:cs="Arial"/>
                <w:color w:val="000000"/>
              </w:rPr>
              <w:t>:36</w:t>
            </w:r>
            <w:proofErr w:type="gramStart"/>
            <w:r w:rsidRPr="00822477">
              <w:rPr>
                <w:rFonts w:eastAsia="Times New Roman" w:cs="Arial"/>
                <w:color w:val="000000"/>
              </w:rPr>
              <w:t>B::</w:t>
            </w:r>
            <w:proofErr w:type="gramEnd"/>
            <w:r w:rsidRPr="00822477">
              <w:rPr>
                <w:rFonts w:eastAsia="Times New Roman" w:cs="Arial"/>
                <w:color w:val="000000"/>
              </w:rPr>
              <w:t>STAQ//AMOR</w:t>
            </w:r>
          </w:p>
        </w:tc>
      </w:tr>
      <w:tr w:rsidR="00EB4516" w:rsidRPr="00822477" w14:paraId="35B5DAD1" w14:textId="77777777" w:rsidTr="003C4B0E">
        <w:trPr>
          <w:tblCellSpacing w:w="15" w:type="dxa"/>
        </w:trPr>
        <w:tc>
          <w:tcPr>
            <w:tcW w:w="1626" w:type="pct"/>
            <w:tcBorders>
              <w:top w:val="outset" w:sz="6" w:space="0" w:color="auto"/>
              <w:left w:val="outset" w:sz="6" w:space="0" w:color="auto"/>
              <w:bottom w:val="outset" w:sz="6" w:space="0" w:color="auto"/>
              <w:right w:val="outset" w:sz="6" w:space="0" w:color="auto"/>
            </w:tcBorders>
            <w:shd w:val="clear" w:color="auto" w:fill="FFFFFF"/>
            <w:hideMark/>
          </w:tcPr>
          <w:p w14:paraId="2B9075F9" w14:textId="77777777" w:rsidR="00EB4516" w:rsidRPr="00822477" w:rsidRDefault="00EB4516" w:rsidP="003C4B0E">
            <w:pPr>
              <w:rPr>
                <w:rFonts w:eastAsia="Times New Roman" w:cs="Arial"/>
                <w:color w:val="000000"/>
              </w:rPr>
            </w:pPr>
            <w:r w:rsidRPr="00822477">
              <w:rPr>
                <w:rFonts w:eastAsia="Times New Roman" w:cs="Arial"/>
                <w:color w:val="000000"/>
              </w:rPr>
              <w:t>Not repeated</w:t>
            </w:r>
          </w:p>
        </w:tc>
        <w:tc>
          <w:tcPr>
            <w:tcW w:w="1625" w:type="pct"/>
            <w:tcBorders>
              <w:top w:val="outset" w:sz="6" w:space="0" w:color="auto"/>
              <w:left w:val="outset" w:sz="6" w:space="0" w:color="auto"/>
              <w:bottom w:val="outset" w:sz="6" w:space="0" w:color="auto"/>
              <w:right w:val="outset" w:sz="6" w:space="0" w:color="auto"/>
            </w:tcBorders>
            <w:shd w:val="clear" w:color="auto" w:fill="FFFFFF"/>
            <w:hideMark/>
          </w:tcPr>
          <w:p w14:paraId="600A95DD" w14:textId="77777777" w:rsidR="00EB4516" w:rsidRPr="00822477" w:rsidRDefault="00EB4516" w:rsidP="003C4B0E">
            <w:pPr>
              <w:rPr>
                <w:rFonts w:eastAsia="Times New Roman" w:cs="Arial"/>
                <w:color w:val="000000"/>
              </w:rPr>
            </w:pPr>
            <w:r w:rsidRPr="00822477">
              <w:rPr>
                <w:rFonts w:eastAsia="Times New Roman" w:cs="Arial"/>
                <w:color w:val="000000"/>
              </w:rPr>
              <w:t>Not applicable</w:t>
            </w:r>
          </w:p>
        </w:tc>
        <w:tc>
          <w:tcPr>
            <w:tcW w:w="1675" w:type="pct"/>
            <w:tcBorders>
              <w:top w:val="outset" w:sz="6" w:space="0" w:color="auto"/>
              <w:left w:val="outset" w:sz="6" w:space="0" w:color="auto"/>
              <w:bottom w:val="outset" w:sz="6" w:space="0" w:color="auto"/>
              <w:right w:val="outset" w:sz="6" w:space="0" w:color="auto"/>
            </w:tcBorders>
            <w:shd w:val="clear" w:color="auto" w:fill="FFFFFF"/>
            <w:hideMark/>
          </w:tcPr>
          <w:p w14:paraId="11243946" w14:textId="77777777" w:rsidR="00EB4516" w:rsidRPr="00822477" w:rsidRDefault="00EB4516" w:rsidP="003C4B0E">
            <w:pPr>
              <w:rPr>
                <w:rFonts w:eastAsia="Times New Roman" w:cs="Arial"/>
                <w:color w:val="000000"/>
              </w:rPr>
            </w:pPr>
            <w:r w:rsidRPr="00822477">
              <w:rPr>
                <w:rFonts w:eastAsia="Times New Roman" w:cs="Arial"/>
                <w:color w:val="000000"/>
              </w:rPr>
              <w:t>Not applicable</w:t>
            </w:r>
          </w:p>
        </w:tc>
      </w:tr>
    </w:tbl>
    <w:p w14:paraId="1C985A19" w14:textId="77777777" w:rsidR="00EB4516" w:rsidRPr="00822477" w:rsidRDefault="00EB4516" w:rsidP="00EB4516">
      <w:pPr>
        <w:shd w:val="clear" w:color="auto" w:fill="D9D9D9" w:themeFill="background1" w:themeFillShade="D9"/>
        <w:ind w:left="721"/>
        <w:rPr>
          <w:rFonts w:cs="Arial"/>
          <w:b/>
          <w:bCs/>
          <w:color w:val="0000FF"/>
          <w:u w:val="single"/>
        </w:rPr>
      </w:pPr>
      <w:r w:rsidRPr="00822477">
        <w:rPr>
          <w:rFonts w:cs="Arial"/>
          <w:b/>
          <w:bCs/>
          <w:i/>
          <w:iCs/>
          <w:color w:val="0000FF"/>
          <w:u w:val="single"/>
        </w:rPr>
        <w:t>Note:</w:t>
      </w:r>
      <w:r w:rsidRPr="00822477">
        <w:rPr>
          <w:rFonts w:cs="Arial"/>
          <w:b/>
          <w:bCs/>
          <w:color w:val="0000FF"/>
          <w:u w:val="single"/>
        </w:rPr>
        <w:t xml:space="preserve"> When used with format option D, field 36a qualifier </w:t>
      </w:r>
      <w:r>
        <w:rPr>
          <w:rFonts w:cs="Arial"/>
          <w:b/>
          <w:bCs/>
          <w:color w:val="0000FF"/>
          <w:u w:val="single"/>
        </w:rPr>
        <w:t>STAQ</w:t>
      </w:r>
      <w:r w:rsidRPr="00822477">
        <w:rPr>
          <w:rFonts w:cs="Arial"/>
          <w:b/>
          <w:bCs/>
          <w:color w:val="0000FF"/>
          <w:u w:val="single"/>
        </w:rPr>
        <w:t xml:space="preserve"> cannot be repeated. </w:t>
      </w:r>
    </w:p>
    <w:p w14:paraId="5EEEC4E9" w14:textId="77777777" w:rsidR="00EB4516" w:rsidRDefault="00EB4516" w:rsidP="00734CC0">
      <w:pPr>
        <w:rPr>
          <w:highlight w:val="magenta"/>
        </w:rPr>
      </w:pPr>
    </w:p>
    <w:p w14:paraId="7D1573F6" w14:textId="750CD83B" w:rsidR="002F4E62" w:rsidRPr="00747531" w:rsidRDefault="002F4E62" w:rsidP="0093151B">
      <w:pPr>
        <w:pBdr>
          <w:bottom w:val="single" w:sz="12" w:space="1" w:color="auto"/>
        </w:pBdr>
        <w:rPr>
          <w:b/>
          <w:bCs/>
        </w:rPr>
      </w:pPr>
      <w:r w:rsidRPr="00747531">
        <w:rPr>
          <w:b/>
          <w:bCs/>
        </w:rPr>
        <w:t xml:space="preserve">ISO20022 </w:t>
      </w:r>
    </w:p>
    <w:p w14:paraId="08D03650" w14:textId="36C05DAD" w:rsidR="002F4E62" w:rsidRDefault="002F4E62" w:rsidP="00734CC0">
      <w:pPr>
        <w:rPr>
          <w:highlight w:val="magenta"/>
        </w:rPr>
      </w:pPr>
    </w:p>
    <w:p w14:paraId="16A2A949" w14:textId="525CA666" w:rsidR="002F4E62" w:rsidRDefault="00747531" w:rsidP="002F4E62">
      <w:r>
        <w:rPr>
          <w:noProof/>
        </w:rPr>
        <w:drawing>
          <wp:inline distT="0" distB="0" distL="0" distR="0" wp14:anchorId="47688B32" wp14:editId="652C94D2">
            <wp:extent cx="5581015" cy="205994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81015" cy="2059940"/>
                    </a:xfrm>
                    <a:prstGeom prst="rect">
                      <a:avLst/>
                    </a:prstGeom>
                  </pic:spPr>
                </pic:pic>
              </a:graphicData>
            </a:graphic>
          </wp:inline>
        </w:drawing>
      </w:r>
    </w:p>
    <w:p w14:paraId="3C59993D" w14:textId="77777777" w:rsidR="002F4E62" w:rsidRDefault="002F4E62" w:rsidP="00734CC0"/>
    <w:p w14:paraId="13D1877E" w14:textId="77777777" w:rsidR="00EC7F65" w:rsidRDefault="00EC7F65" w:rsidP="00743BF1">
      <w:pPr>
        <w:suppressAutoHyphens w:val="0"/>
        <w:spacing w:before="0" w:after="0"/>
        <w:rPr>
          <w:b/>
          <w:sz w:val="28"/>
        </w:rPr>
      </w:pPr>
      <w:r w:rsidRPr="000B0D40">
        <w:rPr>
          <w:b/>
          <w:sz w:val="28"/>
        </w:rPr>
        <w:t>SWIFT Comment</w:t>
      </w:r>
    </w:p>
    <w:p w14:paraId="6847AFC2" w14:textId="77777777" w:rsidR="00EC7F65" w:rsidRDefault="00EC7F65" w:rsidP="00743BF1">
      <w:pPr>
        <w:suppressAutoHyphens w:val="0"/>
        <w:spacing w:before="0" w:after="0"/>
      </w:pP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1"/>
      </w:tblGrid>
      <w:tr w:rsidR="00EC7F65" w:rsidRPr="00E32808" w14:paraId="12103E7F" w14:textId="77777777" w:rsidTr="00A01C77">
        <w:tc>
          <w:tcPr>
            <w:tcW w:w="8721" w:type="dxa"/>
            <w:tcBorders>
              <w:bottom w:val="dotted" w:sz="4" w:space="0" w:color="auto"/>
            </w:tcBorders>
          </w:tcPr>
          <w:p w14:paraId="12417AF3" w14:textId="21E2C918" w:rsidR="00EC7F65" w:rsidRPr="00747531" w:rsidRDefault="000B0D40" w:rsidP="00A01C77">
            <w:pPr>
              <w:rPr>
                <w:rFonts w:cs="Arial"/>
                <w:color w:val="000000"/>
              </w:rPr>
            </w:pPr>
            <w:r w:rsidRPr="00747531">
              <w:rPr>
                <w:rFonts w:cs="Arial"/>
                <w:color w:val="000000"/>
              </w:rPr>
              <w:t>S</w:t>
            </w:r>
            <w:r w:rsidR="00747531">
              <w:rPr>
                <w:rFonts w:cs="Arial"/>
                <w:color w:val="000000"/>
              </w:rPr>
              <w:t>WIFT</w:t>
            </w:r>
            <w:r w:rsidRPr="00747531">
              <w:rPr>
                <w:rFonts w:cs="Arial"/>
                <w:color w:val="000000"/>
              </w:rPr>
              <w:t xml:space="preserve"> requested some workflow</w:t>
            </w:r>
            <w:r w:rsidR="007027D4" w:rsidRPr="00747531">
              <w:rPr>
                <w:rFonts w:cs="Arial"/>
                <w:color w:val="000000"/>
              </w:rPr>
              <w:t>s</w:t>
            </w:r>
            <w:r w:rsidRPr="00747531">
              <w:rPr>
                <w:rFonts w:cs="Arial"/>
                <w:color w:val="000000"/>
              </w:rPr>
              <w:t xml:space="preserve"> to the submitter to have a better view of the business context behind this CR.</w:t>
            </w:r>
          </w:p>
          <w:p w14:paraId="212E8E27" w14:textId="5ED8D84B" w:rsidR="000B0D40" w:rsidRPr="008466D3" w:rsidRDefault="00747531" w:rsidP="00A01C77">
            <w:pPr>
              <w:rPr>
                <w:rFonts w:cs="Arial"/>
                <w:color w:val="000000"/>
              </w:rPr>
            </w:pPr>
            <w:r>
              <w:rPr>
                <w:rFonts w:cs="Arial"/>
                <w:color w:val="000000"/>
              </w:rPr>
              <w:t>SWIFT</w:t>
            </w:r>
            <w:r w:rsidR="000B0D40" w:rsidRPr="00747531">
              <w:rPr>
                <w:rFonts w:cs="Arial"/>
                <w:color w:val="000000"/>
              </w:rPr>
              <w:t xml:space="preserve"> was involved in the discussion within the digital working group and do not have any comment.</w:t>
            </w:r>
          </w:p>
        </w:tc>
      </w:tr>
    </w:tbl>
    <w:p w14:paraId="143A36D3" w14:textId="77777777" w:rsidR="00EC7F65" w:rsidRDefault="00EC7F65" w:rsidP="00743BF1">
      <w:pPr>
        <w:suppressAutoHyphens w:val="0"/>
        <w:spacing w:before="0" w:after="0"/>
      </w:pPr>
    </w:p>
    <w:p w14:paraId="18560855" w14:textId="77777777" w:rsidR="00EC7F65" w:rsidRDefault="00EC7F65" w:rsidP="00743BF1">
      <w:pPr>
        <w:suppressAutoHyphens w:val="0"/>
        <w:spacing w:before="0" w:after="0"/>
      </w:pPr>
    </w:p>
    <w:p w14:paraId="378A69E4" w14:textId="77777777" w:rsidR="00EC7F65" w:rsidRDefault="00EC7F65" w:rsidP="00743BF1">
      <w:pPr>
        <w:suppressAutoHyphens w:val="0"/>
        <w:spacing w:before="0" w:after="0"/>
      </w:pPr>
    </w:p>
    <w:p w14:paraId="3F024482" w14:textId="77777777" w:rsidR="00747531" w:rsidRDefault="00747531">
      <w:pPr>
        <w:suppressAutoHyphens w:val="0"/>
        <w:spacing w:before="0" w:after="0"/>
        <w:rPr>
          <w:b/>
          <w:sz w:val="28"/>
        </w:rPr>
      </w:pPr>
      <w:r>
        <w:rPr>
          <w:b/>
          <w:sz w:val="28"/>
        </w:rPr>
        <w:br w:type="page"/>
      </w:r>
    </w:p>
    <w:p w14:paraId="540D0E78" w14:textId="3FEE9621" w:rsidR="00EC7F65" w:rsidRDefault="00EC7F65" w:rsidP="00743BF1">
      <w:pPr>
        <w:suppressAutoHyphens w:val="0"/>
        <w:spacing w:before="0" w:after="0"/>
        <w:rPr>
          <w:b/>
          <w:sz w:val="28"/>
        </w:rPr>
      </w:pPr>
      <w:r w:rsidRPr="00CE2AB5">
        <w:rPr>
          <w:b/>
          <w:sz w:val="28"/>
        </w:rPr>
        <w:lastRenderedPageBreak/>
        <w:t>Working Group Meeting</w:t>
      </w:r>
    </w:p>
    <w:p w14:paraId="13F0E5BE" w14:textId="77777777" w:rsidR="00EC7F65" w:rsidRDefault="00EC7F65" w:rsidP="00743BF1">
      <w:pPr>
        <w:suppressAutoHyphens w:val="0"/>
        <w:spacing w:before="0" w:after="0"/>
        <w:rPr>
          <w:b/>
          <w:sz w:val="28"/>
        </w:rPr>
      </w:pPr>
    </w:p>
    <w:p w14:paraId="1BAA5CD4" w14:textId="77777777" w:rsidR="00EC7F65" w:rsidRPr="00CE2AB5" w:rsidRDefault="00EC7F65" w:rsidP="00743BF1">
      <w:pPr>
        <w:suppressAutoHyphens w:val="0"/>
        <w:spacing w:before="0" w:after="0"/>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54"/>
      </w:tblGrid>
      <w:tr w:rsidR="00EC7F65" w:rsidRPr="00DB39D9" w14:paraId="37A5BD5C" w14:textId="77777777" w:rsidTr="00A01C77">
        <w:tc>
          <w:tcPr>
            <w:tcW w:w="8754" w:type="dxa"/>
            <w:shd w:val="pct5" w:color="auto" w:fill="auto"/>
          </w:tcPr>
          <w:p w14:paraId="71B7EA55" w14:textId="77777777" w:rsidR="00EC7F65" w:rsidRPr="00D54675" w:rsidRDefault="00EC7F65" w:rsidP="00A01C77">
            <w:pPr>
              <w:spacing w:before="80" w:after="80"/>
              <w:rPr>
                <w:b/>
                <w:color w:val="800000"/>
              </w:rPr>
            </w:pPr>
            <w:r w:rsidRPr="00D54675">
              <w:rPr>
                <w:b/>
              </w:rPr>
              <w:t>Discussion</w:t>
            </w:r>
          </w:p>
        </w:tc>
      </w:tr>
      <w:tr w:rsidR="00EC7F65" w:rsidRPr="00E32808" w14:paraId="766191E0" w14:textId="77777777" w:rsidTr="00A01C77">
        <w:trPr>
          <w:trHeight w:val="36"/>
        </w:trPr>
        <w:tc>
          <w:tcPr>
            <w:tcW w:w="8754" w:type="dxa"/>
            <w:tcBorders>
              <w:bottom w:val="dotted" w:sz="4" w:space="0" w:color="auto"/>
            </w:tcBorders>
            <w:vAlign w:val="center"/>
          </w:tcPr>
          <w:p w14:paraId="6C5E3D46" w14:textId="77777777" w:rsidR="00EC7F65" w:rsidRPr="00D54675" w:rsidRDefault="00EC7F65" w:rsidP="00A01C77">
            <w:pPr>
              <w:rPr>
                <w:rFonts w:cs="Arial"/>
              </w:rPr>
            </w:pPr>
          </w:p>
        </w:tc>
      </w:tr>
      <w:tr w:rsidR="00EC7F65" w:rsidRPr="00DB39D9" w14:paraId="0B39282D" w14:textId="77777777" w:rsidTr="00A01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4" w:type="dxa"/>
            <w:tcBorders>
              <w:top w:val="dotted" w:sz="4" w:space="0" w:color="auto"/>
              <w:left w:val="dotted" w:sz="4" w:space="0" w:color="auto"/>
              <w:bottom w:val="dotted" w:sz="4" w:space="0" w:color="auto"/>
              <w:right w:val="dotted" w:sz="4" w:space="0" w:color="auto"/>
            </w:tcBorders>
            <w:shd w:val="clear" w:color="auto" w:fill="F3F3F3"/>
          </w:tcPr>
          <w:p w14:paraId="18262A80" w14:textId="77777777" w:rsidR="00EC7F65" w:rsidRPr="00D54675" w:rsidRDefault="00EC7F65" w:rsidP="00A01C77">
            <w:pPr>
              <w:spacing w:before="80" w:after="80"/>
              <w:rPr>
                <w:b/>
                <w:color w:val="800000"/>
              </w:rPr>
            </w:pPr>
            <w:r w:rsidRPr="00D54675">
              <w:rPr>
                <w:b/>
              </w:rPr>
              <w:t>Decision</w:t>
            </w:r>
          </w:p>
        </w:tc>
      </w:tr>
      <w:tr w:rsidR="00EC7F65" w:rsidRPr="00E32808" w14:paraId="2E2E880B" w14:textId="77777777" w:rsidTr="00A01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8754" w:type="dxa"/>
            <w:tcBorders>
              <w:top w:val="dotted" w:sz="4" w:space="0" w:color="auto"/>
              <w:left w:val="dotted" w:sz="4" w:space="0" w:color="auto"/>
              <w:bottom w:val="dotted" w:sz="4" w:space="0" w:color="auto"/>
              <w:right w:val="dotted" w:sz="4" w:space="0" w:color="auto"/>
            </w:tcBorders>
          </w:tcPr>
          <w:p w14:paraId="2AC6F840" w14:textId="77777777" w:rsidR="00EC7F65" w:rsidRPr="00D54675" w:rsidRDefault="00EC7F65" w:rsidP="00A01C77">
            <w:pPr>
              <w:tabs>
                <w:tab w:val="left" w:pos="965"/>
                <w:tab w:val="left" w:pos="1005"/>
              </w:tabs>
              <w:spacing w:after="0"/>
              <w:ind w:left="992" w:hanging="992"/>
              <w:rPr>
                <w:rFonts w:cs="Arial"/>
                <w:color w:val="FF0000"/>
              </w:rPr>
            </w:pPr>
          </w:p>
        </w:tc>
      </w:tr>
    </w:tbl>
    <w:p w14:paraId="4A25CAD6" w14:textId="2D241EDD" w:rsidR="00EC7F65" w:rsidRDefault="00EC7F65" w:rsidP="00CD25C9">
      <w:pPr>
        <w:suppressAutoHyphens w:val="0"/>
        <w:spacing w:before="0" w:after="0"/>
        <w:rPr>
          <w:lang w:val="en-US"/>
        </w:rPr>
      </w:pPr>
      <w:r>
        <w:rPr>
          <w:lang w:val="en-US"/>
        </w:rPr>
        <w:br w:type="page"/>
      </w:r>
    </w:p>
    <w:p w14:paraId="2F37A1DD" w14:textId="77777777" w:rsidR="00823CD2" w:rsidRDefault="00823CD2" w:rsidP="00823CD2">
      <w:pPr>
        <w:pStyle w:val="Heading1"/>
        <w:pageBreakBefore/>
      </w:pPr>
      <w:bookmarkStart w:id="71" w:name="_Toc107472780"/>
      <w:r>
        <w:lastRenderedPageBreak/>
        <w:t xml:space="preserve">Overview of SWIFT </w:t>
      </w:r>
      <w:r w:rsidRPr="00E02CF0">
        <w:t>Change</w:t>
      </w:r>
      <w:r>
        <w:t xml:space="preserve"> requests</w:t>
      </w:r>
      <w:bookmarkEnd w:id="71"/>
      <w:r>
        <w:t xml:space="preserve"> </w:t>
      </w:r>
    </w:p>
    <w:p w14:paraId="04496C83" w14:textId="5D3122EC" w:rsidR="00B162C9" w:rsidRDefault="000E5A27" w:rsidP="001C54A7">
      <w:pPr>
        <w:suppressAutoHyphens w:val="0"/>
        <w:spacing w:before="0" w:after="0"/>
      </w:pPr>
      <w:r>
        <w:t>None</w:t>
      </w:r>
    </w:p>
    <w:p w14:paraId="0FD48D2C" w14:textId="77777777" w:rsidR="001C54A7" w:rsidRPr="001C54A7" w:rsidRDefault="001C54A7" w:rsidP="000D11A3">
      <w:pPr>
        <w:ind w:left="90"/>
      </w:pPr>
    </w:p>
    <w:bookmarkEnd w:id="0"/>
    <w:p w14:paraId="68389192" w14:textId="77777777" w:rsidR="006261C8" w:rsidRPr="00251B35" w:rsidRDefault="00850752" w:rsidP="008072F6">
      <w:r w:rsidRPr="00D85472">
        <w:rPr>
          <w:sz w:val="40"/>
          <w:szCs w:val="40"/>
        </w:rPr>
        <w:t>End of documen</w:t>
      </w:r>
      <w:r>
        <w:rPr>
          <w:sz w:val="40"/>
          <w:szCs w:val="40"/>
        </w:rPr>
        <w:t>t</w:t>
      </w:r>
    </w:p>
    <w:sectPr w:rsidR="006261C8" w:rsidRPr="00251B35" w:rsidSect="00582037">
      <w:type w:val="oddPage"/>
      <w:pgSz w:w="11909" w:h="16834" w:code="9"/>
      <w:pgMar w:top="1418" w:right="1419" w:bottom="1259" w:left="1701" w:header="1418" w:footer="1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43B3" w14:textId="77777777" w:rsidR="004027A1" w:rsidRDefault="004027A1">
      <w:r>
        <w:separator/>
      </w:r>
    </w:p>
  </w:endnote>
  <w:endnote w:type="continuationSeparator" w:id="0">
    <w:p w14:paraId="4C7494D6" w14:textId="77777777" w:rsidR="004027A1" w:rsidRDefault="0040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6EA4" w14:textId="77777777" w:rsidR="0082397D" w:rsidRDefault="0082397D">
    <w:pPr>
      <w:pStyle w:val="Footereven"/>
    </w:pPr>
  </w:p>
  <w:tbl>
    <w:tblPr>
      <w:tblW w:w="0" w:type="auto"/>
      <w:tblInd w:w="108"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82397D" w14:paraId="0934CE71" w14:textId="77777777">
      <w:trPr>
        <w:cantSplit/>
        <w:trHeight w:hRule="exact" w:val="50"/>
      </w:trPr>
      <w:tc>
        <w:tcPr>
          <w:tcW w:w="8505" w:type="dxa"/>
        </w:tcPr>
        <w:p w14:paraId="51216537" w14:textId="77777777" w:rsidR="0082397D" w:rsidRDefault="0082397D">
          <w:pPr>
            <w:pStyle w:val="Footereven"/>
          </w:pPr>
        </w:p>
      </w:tc>
    </w:tr>
  </w:tbl>
  <w:p w14:paraId="49E08843" w14:textId="77777777" w:rsidR="0082397D" w:rsidRPr="00406AAE" w:rsidRDefault="00734939" w:rsidP="000F4669">
    <w:pPr>
      <w:pStyle w:val="Footereven"/>
    </w:pPr>
    <w:r>
      <w:rPr>
        <w:rFonts w:eastAsia="Times"/>
        <w:noProof w:val="0"/>
        <w:lang w:val="en-GB"/>
      </w:rPr>
      <w:fldChar w:fldCharType="begin"/>
    </w:r>
    <w:r w:rsidR="0082397D">
      <w:rPr>
        <w:rFonts w:eastAsia="Times"/>
        <w:noProof w:val="0"/>
        <w:lang w:val="en-GB"/>
      </w:rPr>
      <w:instrText xml:space="preserve"> PAGE </w:instrText>
    </w:r>
    <w:r>
      <w:rPr>
        <w:rFonts w:eastAsia="Times"/>
        <w:noProof w:val="0"/>
        <w:lang w:val="en-GB"/>
      </w:rPr>
      <w:fldChar w:fldCharType="separate"/>
    </w:r>
    <w:r w:rsidR="0082397D">
      <w:rPr>
        <w:rFonts w:eastAsia="Times"/>
        <w:lang w:val="en-GB"/>
      </w:rPr>
      <w:t>2</w:t>
    </w:r>
    <w:r>
      <w:rPr>
        <w:rFonts w:eastAsia="Times"/>
        <w:noProof w:val="0"/>
        <w:lang w:val="en-GB"/>
      </w:rPr>
      <w:fldChar w:fldCharType="end"/>
    </w:r>
    <w:r w:rsidR="0082397D">
      <w:rPr>
        <w:rFonts w:eastAsia="Times"/>
        <w:noProof w:val="0"/>
        <w:lang w:val="en-GB"/>
      </w:rPr>
      <w:tab/>
      <w:t xml:space="preserve">Category </w:t>
    </w:r>
    <w:r w:rsidR="0082397D">
      <w:rPr>
        <w:rFonts w:eastAsia="Times"/>
        <w:noProof w:val="0"/>
        <w:color w:val="FF0000"/>
        <w:lang w:val="en-GB"/>
      </w:rPr>
      <w:t xml:space="preserve">CATNUM </w:t>
    </w:r>
    <w:r w:rsidR="0082397D">
      <w:rPr>
        <w:rFonts w:eastAsia="Times"/>
        <w:noProof w:val="0"/>
        <w:lang w:val="en-GB"/>
      </w:rPr>
      <w:t>maintenance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7D7A" w14:textId="77777777" w:rsidR="00363BD4" w:rsidRDefault="00363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A342" w14:textId="77777777" w:rsidR="00363BD4" w:rsidRDefault="00363B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446B" w14:textId="77777777" w:rsidR="0082397D" w:rsidRDefault="0082397D">
    <w:pPr>
      <w:pStyle w:val="Footereven"/>
    </w:pPr>
  </w:p>
  <w:tbl>
    <w:tblPr>
      <w:tblW w:w="0" w:type="auto"/>
      <w:tblInd w:w="108"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82397D" w14:paraId="636B7F15" w14:textId="77777777">
      <w:trPr>
        <w:cantSplit/>
        <w:trHeight w:hRule="exact" w:val="50"/>
      </w:trPr>
      <w:tc>
        <w:tcPr>
          <w:tcW w:w="8505" w:type="dxa"/>
        </w:tcPr>
        <w:p w14:paraId="5E9DB667" w14:textId="77777777" w:rsidR="0082397D" w:rsidRDefault="0082397D">
          <w:pPr>
            <w:pStyle w:val="Footereven"/>
          </w:pPr>
        </w:p>
      </w:tc>
    </w:tr>
  </w:tbl>
  <w:p w14:paraId="2DF73786" w14:textId="7F5FCE66" w:rsidR="0082397D" w:rsidRPr="00E75D6F" w:rsidRDefault="00734939" w:rsidP="000F4669">
    <w:pPr>
      <w:pStyle w:val="Footereven"/>
      <w:rPr>
        <w:rFonts w:eastAsia="Times"/>
        <w:noProof w:val="0"/>
        <w:lang w:val="en-GB"/>
      </w:rPr>
    </w:pPr>
    <w:r>
      <w:rPr>
        <w:rFonts w:eastAsia="Times"/>
        <w:noProof w:val="0"/>
        <w:lang w:val="en-GB"/>
      </w:rPr>
      <w:fldChar w:fldCharType="begin"/>
    </w:r>
    <w:r w:rsidR="0082397D">
      <w:rPr>
        <w:rFonts w:eastAsia="Times"/>
        <w:noProof w:val="0"/>
        <w:lang w:val="en-GB"/>
      </w:rPr>
      <w:instrText xml:space="preserve"> PAGE </w:instrText>
    </w:r>
    <w:r>
      <w:rPr>
        <w:rFonts w:eastAsia="Times"/>
        <w:noProof w:val="0"/>
        <w:lang w:val="en-GB"/>
      </w:rPr>
      <w:fldChar w:fldCharType="separate"/>
    </w:r>
    <w:r w:rsidR="0005476A">
      <w:rPr>
        <w:rFonts w:eastAsia="Times"/>
        <w:lang w:val="en-GB"/>
      </w:rPr>
      <w:t>4</w:t>
    </w:r>
    <w:r>
      <w:rPr>
        <w:rFonts w:eastAsia="Times"/>
        <w:noProof w:val="0"/>
        <w:lang w:val="en-GB"/>
      </w:rPr>
      <w:fldChar w:fldCharType="end"/>
    </w:r>
    <w:r w:rsidR="0082397D">
      <w:rPr>
        <w:rFonts w:eastAsia="Times"/>
        <w:noProof w:val="0"/>
        <w:lang w:val="en-GB"/>
      </w:rPr>
      <w:tab/>
      <w:t xml:space="preserve">MWG Meeting </w:t>
    </w:r>
    <w:r w:rsidR="003771C7">
      <w:rPr>
        <w:rFonts w:eastAsia="Times"/>
        <w:noProof w:val="0"/>
        <w:lang w:val="en-GB"/>
      </w:rPr>
      <w:t xml:space="preserve">and </w:t>
    </w:r>
    <w:r w:rsidR="0082397D">
      <w:rPr>
        <w:rFonts w:eastAsia="Times"/>
        <w:noProof w:val="0"/>
        <w:lang w:val="en-GB"/>
      </w:rPr>
      <w:t xml:space="preserve">Minutes SR </w:t>
    </w:r>
    <w:r w:rsidR="0005476A">
      <w:rPr>
        <w:rFonts w:eastAsia="Times"/>
        <w:noProof w:val="0"/>
        <w:lang w:val="en-GB"/>
      </w:rPr>
      <w:t>20</w:t>
    </w:r>
    <w:r w:rsidR="00363BD4">
      <w:rPr>
        <w:rFonts w:eastAsia="Times"/>
        <w:noProof w:val="0"/>
        <w:lang w:val="en-GB"/>
      </w:rPr>
      <w:t>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705E" w14:textId="77777777" w:rsidR="0082397D" w:rsidRDefault="0082397D" w:rsidP="00031E7B">
    <w:pPr>
      <w:pStyle w:val="Footerodd"/>
    </w:pPr>
  </w:p>
  <w:tbl>
    <w:tblPr>
      <w:tblW w:w="0" w:type="auto"/>
      <w:tblInd w:w="107"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82397D" w14:paraId="27822F11" w14:textId="77777777" w:rsidTr="0073590E">
      <w:trPr>
        <w:cantSplit/>
        <w:trHeight w:hRule="exact" w:val="50"/>
      </w:trPr>
      <w:tc>
        <w:tcPr>
          <w:tcW w:w="8505" w:type="dxa"/>
        </w:tcPr>
        <w:p w14:paraId="769AB0EB" w14:textId="77777777" w:rsidR="0082397D" w:rsidRDefault="0082397D" w:rsidP="00161E45"/>
      </w:tc>
    </w:tr>
  </w:tbl>
  <w:p w14:paraId="48547737" w14:textId="57C5CC78" w:rsidR="0082397D" w:rsidRPr="004C304C" w:rsidRDefault="00AE7B35" w:rsidP="00161E45">
    <w:pPr>
      <w:pStyle w:val="Footerodd"/>
      <w:jc w:val="left"/>
      <w:rPr>
        <w:rFonts w:eastAsia="Times"/>
      </w:rPr>
    </w:pPr>
    <w:r>
      <w:rPr>
        <w:rFonts w:eastAsia="Times"/>
      </w:rPr>
      <w:t>July</w:t>
    </w:r>
    <w:r w:rsidR="00486AEB">
      <w:rPr>
        <w:rFonts w:eastAsia="Times"/>
      </w:rPr>
      <w:t xml:space="preserve"> </w:t>
    </w:r>
    <w:r w:rsidR="0005476A">
      <w:rPr>
        <w:rFonts w:eastAsia="Times"/>
      </w:rPr>
      <w:t>20</w:t>
    </w:r>
    <w:r w:rsidR="00363BD4">
      <w:rPr>
        <w:rFonts w:eastAsia="Times"/>
      </w:rPr>
      <w:t>22</w:t>
    </w:r>
    <w:r w:rsidR="0082397D" w:rsidRPr="00031E7B">
      <w:rPr>
        <w:rFonts w:eastAsia="Times"/>
      </w:rPr>
      <w:tab/>
    </w:r>
    <w:r w:rsidR="00734939" w:rsidRPr="00031E7B">
      <w:rPr>
        <w:rFonts w:eastAsia="Times"/>
      </w:rPr>
      <w:fldChar w:fldCharType="begin"/>
    </w:r>
    <w:r w:rsidR="0082397D" w:rsidRPr="00031E7B">
      <w:rPr>
        <w:rFonts w:eastAsia="Times"/>
      </w:rPr>
      <w:instrText xml:space="preserve"> PAGE </w:instrText>
    </w:r>
    <w:r w:rsidR="00734939" w:rsidRPr="00031E7B">
      <w:rPr>
        <w:rFonts w:eastAsia="Times"/>
      </w:rPr>
      <w:fldChar w:fldCharType="separate"/>
    </w:r>
    <w:r w:rsidR="0005476A">
      <w:rPr>
        <w:rFonts w:eastAsia="Times"/>
      </w:rPr>
      <w:t>5</w:t>
    </w:r>
    <w:r w:rsidR="00734939" w:rsidRPr="00031E7B">
      <w:rPr>
        <w:rFonts w:eastAsia="Tim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54FF0" w14:textId="77777777" w:rsidR="004027A1" w:rsidRDefault="004027A1">
      <w:r>
        <w:separator/>
      </w:r>
    </w:p>
  </w:footnote>
  <w:footnote w:type="continuationSeparator" w:id="0">
    <w:p w14:paraId="71371E0A" w14:textId="77777777" w:rsidR="004027A1" w:rsidRDefault="004027A1">
      <w:r>
        <w:continuationSeparator/>
      </w:r>
    </w:p>
  </w:footnote>
  <w:footnote w:id="1">
    <w:p w14:paraId="46D86EAE" w14:textId="77777777" w:rsidR="001619A3" w:rsidRDefault="001619A3" w:rsidP="001619A3">
      <w:pPr>
        <w:pStyle w:val="FootnoteText"/>
      </w:pPr>
      <w:r>
        <w:rPr>
          <w:rStyle w:val="FootnoteReference"/>
        </w:rPr>
        <w:footnoteRef/>
      </w:r>
      <w:r>
        <w:t xml:space="preserve"> MWG maintenance meeting minutes are distributed around first week of September.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883B" w14:textId="77777777" w:rsidR="0082397D" w:rsidRDefault="0082397D" w:rsidP="006570C0">
    <w:pPr>
      <w:pStyle w:val="Headereven"/>
    </w:pPr>
    <w:r>
      <w:t>Standards MT Release 2010 Country Vote</w:t>
    </w:r>
    <w:r>
      <w:tab/>
    </w:r>
  </w:p>
  <w:tbl>
    <w:tblPr>
      <w:tblW w:w="0" w:type="auto"/>
      <w:tblInd w:w="108"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82397D" w14:paraId="3570C27F" w14:textId="77777777">
      <w:trPr>
        <w:cantSplit/>
        <w:trHeight w:hRule="exact" w:val="50"/>
      </w:trPr>
      <w:tc>
        <w:tcPr>
          <w:tcW w:w="8505" w:type="dxa"/>
        </w:tcPr>
        <w:p w14:paraId="1E83FF20" w14:textId="77777777" w:rsidR="0082397D" w:rsidRDefault="0082397D">
          <w:pPr>
            <w:pStyle w:val="Headereven"/>
          </w:pPr>
        </w:p>
        <w:p w14:paraId="48DF313D" w14:textId="77777777" w:rsidR="0082397D" w:rsidRDefault="0082397D">
          <w:pPr>
            <w:pStyle w:val="Headereven"/>
          </w:pPr>
        </w:p>
      </w:tc>
    </w:tr>
  </w:tbl>
  <w:p w14:paraId="41E24F50" w14:textId="77777777" w:rsidR="0082397D" w:rsidRDefault="0082397D">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4C0A" w14:textId="77777777" w:rsidR="00363BD4" w:rsidRDefault="00363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B6E9" w14:textId="77777777" w:rsidR="0082397D" w:rsidRDefault="0082397D" w:rsidP="00CE4AC2">
    <w:pPr>
      <w:pStyle w:val="Header"/>
    </w:pPr>
    <w:r>
      <w:rPr>
        <w:noProof/>
        <w:lang w:eastAsia="en-GB"/>
      </w:rPr>
      <w:drawing>
        <wp:inline distT="0" distB="0" distL="0" distR="0" wp14:anchorId="5D8333E3" wp14:editId="0D6A65FB">
          <wp:extent cx="718185" cy="718185"/>
          <wp:effectExtent l="19050" t="0" r="5715" b="0"/>
          <wp:docPr id="1" name="Picture 2" descr="SWIFT_Logo_PMS_W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FT_Logo_PMS_WG10"/>
                  <pic:cNvPicPr>
                    <a:picLocks noChangeAspect="1" noChangeArrowheads="1"/>
                  </pic:cNvPicPr>
                </pic:nvPicPr>
                <pic:blipFill>
                  <a:blip r:embed="rId1"/>
                  <a:srcRect/>
                  <a:stretch>
                    <a:fillRect/>
                  </a:stretch>
                </pic:blipFill>
                <pic:spPr bwMode="auto">
                  <a:xfrm>
                    <a:off x="0" y="0"/>
                    <a:ext cx="718185" cy="71818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B167" w14:textId="06C816C1" w:rsidR="0082397D" w:rsidRDefault="0082397D" w:rsidP="006570C0">
    <w:pPr>
      <w:pStyle w:val="Headereven"/>
    </w:pPr>
    <w:r>
      <w:t xml:space="preserve">Standards MT Release November </w:t>
    </w:r>
    <w:r w:rsidR="0005476A">
      <w:t>20</w:t>
    </w:r>
    <w:r w:rsidR="00363BD4">
      <w:t>23</w:t>
    </w:r>
    <w:r>
      <w:tab/>
    </w:r>
  </w:p>
  <w:tbl>
    <w:tblPr>
      <w:tblW w:w="0" w:type="auto"/>
      <w:tblInd w:w="108"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82397D" w14:paraId="23E79355" w14:textId="77777777">
      <w:trPr>
        <w:cantSplit/>
        <w:trHeight w:hRule="exact" w:val="50"/>
      </w:trPr>
      <w:tc>
        <w:tcPr>
          <w:tcW w:w="8505" w:type="dxa"/>
        </w:tcPr>
        <w:p w14:paraId="31539057" w14:textId="77777777" w:rsidR="0082397D" w:rsidRDefault="0082397D">
          <w:pPr>
            <w:pStyle w:val="Headereven"/>
          </w:pPr>
        </w:p>
        <w:p w14:paraId="6DD51DDD" w14:textId="77777777" w:rsidR="0082397D" w:rsidRDefault="0082397D">
          <w:pPr>
            <w:pStyle w:val="Headereven"/>
          </w:pPr>
        </w:p>
      </w:tc>
    </w:tr>
  </w:tbl>
  <w:p w14:paraId="060BFB06" w14:textId="77777777" w:rsidR="0082397D" w:rsidRPr="001762F8" w:rsidRDefault="0082397D">
    <w:pPr>
      <w:pStyle w:val="Headereven"/>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647" w14:textId="79F9A84E" w:rsidR="0082397D" w:rsidRDefault="0082397D" w:rsidP="00921093">
    <w:pPr>
      <w:pStyle w:val="Headerodd"/>
      <w:tabs>
        <w:tab w:val="clear" w:pos="8712"/>
        <w:tab w:val="right" w:pos="8505"/>
      </w:tabs>
      <w:jc w:val="left"/>
    </w:pPr>
    <w:r>
      <w:tab/>
      <w:t xml:space="preserve">Standards MT Release November </w:t>
    </w:r>
    <w:r w:rsidR="0005476A">
      <w:t>20</w:t>
    </w:r>
    <w:r w:rsidR="00363BD4">
      <w:t>23</w:t>
    </w:r>
  </w:p>
  <w:tbl>
    <w:tblPr>
      <w:tblW w:w="0" w:type="auto"/>
      <w:tblInd w:w="107"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82397D" w14:paraId="41778FB7" w14:textId="77777777" w:rsidTr="0073590E">
      <w:trPr>
        <w:cantSplit/>
        <w:trHeight w:hRule="exact" w:val="50"/>
      </w:trPr>
      <w:tc>
        <w:tcPr>
          <w:tcW w:w="8505" w:type="dxa"/>
        </w:tcPr>
        <w:p w14:paraId="1A8DA8E6" w14:textId="77777777" w:rsidR="0082397D" w:rsidRDefault="0082397D"/>
        <w:p w14:paraId="479530A2" w14:textId="77777777" w:rsidR="0082397D" w:rsidRDefault="0082397D"/>
      </w:tc>
    </w:tr>
  </w:tbl>
  <w:p w14:paraId="22D149A8" w14:textId="77777777" w:rsidR="0082397D" w:rsidRDefault="0082397D">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360C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7971B2"/>
    <w:multiLevelType w:val="multilevel"/>
    <w:tmpl w:val="EC8A263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18"/>
        </w:tabs>
        <w:ind w:left="718" w:hanging="576"/>
      </w:pPr>
      <w:rPr>
        <w:rFonts w:ascii="Helvetica" w:hAnsi="Helvetica"/>
        <w:color w:val="auto"/>
      </w:rPr>
    </w:lvl>
    <w:lvl w:ilvl="2">
      <w:start w:val="1"/>
      <w:numFmt w:val="decimal"/>
      <w:pStyle w:val="Heading3"/>
      <w:lvlText w:val="%1.%2.%3"/>
      <w:lvlJc w:val="left"/>
      <w:pPr>
        <w:tabs>
          <w:tab w:val="num" w:pos="1080"/>
        </w:tabs>
        <w:ind w:left="851" w:hanging="851"/>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23D66EB"/>
    <w:multiLevelType w:val="singleLevel"/>
    <w:tmpl w:val="CC960EEE"/>
    <w:lvl w:ilvl="0">
      <w:start w:val="1"/>
      <w:numFmt w:val="bullet"/>
      <w:pStyle w:val="ListBullet1"/>
      <w:lvlText w:val=""/>
      <w:lvlJc w:val="left"/>
      <w:pPr>
        <w:tabs>
          <w:tab w:val="num" w:pos="360"/>
        </w:tabs>
        <w:ind w:left="360" w:hanging="360"/>
      </w:pPr>
      <w:rPr>
        <w:rFonts w:ascii="Symbol" w:hAnsi="Symbol" w:hint="default"/>
      </w:rPr>
    </w:lvl>
  </w:abstractNum>
  <w:abstractNum w:abstractNumId="3" w15:restartNumberingAfterBreak="0">
    <w:nsid w:val="12F45D21"/>
    <w:multiLevelType w:val="hybridMultilevel"/>
    <w:tmpl w:val="D7EE6D76"/>
    <w:lvl w:ilvl="0" w:tplc="CB564204">
      <w:start w:val="1"/>
      <w:numFmt w:val="decimal"/>
      <w:pStyle w:val="ListNumber1"/>
      <w:lvlText w:val="%1."/>
      <w:lvlJc w:val="left"/>
      <w:pPr>
        <w:tabs>
          <w:tab w:val="num" w:pos="1211"/>
        </w:tabs>
        <w:ind w:left="1134"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0E6CBA"/>
    <w:multiLevelType w:val="multilevel"/>
    <w:tmpl w:val="E1D09EE0"/>
    <w:lvl w:ilvl="0">
      <w:start w:val="1"/>
      <w:numFmt w:val="none"/>
      <w:lvlText w:val="A"/>
      <w:lvlJc w:val="left"/>
      <w:pPr>
        <w:tabs>
          <w:tab w:val="num" w:pos="851"/>
        </w:tabs>
        <w:ind w:left="851" w:hanging="851"/>
      </w:pPr>
    </w:lvl>
    <w:lvl w:ilvl="1">
      <w:start w:val="1"/>
      <w:numFmt w:val="decimal"/>
      <w:lvlRestart w:val="0"/>
      <w:lvlText w:val="%1.%2"/>
      <w:lvlJc w:val="left"/>
      <w:pPr>
        <w:tabs>
          <w:tab w:val="num" w:pos="864"/>
        </w:tabs>
        <w:ind w:left="864" w:hanging="864"/>
      </w:pPr>
      <w:rPr>
        <w:rFonts w:ascii="Arial" w:hAnsi="Arial"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08"/>
        </w:tabs>
        <w:ind w:left="1008" w:hanging="1008"/>
      </w:pPr>
    </w:lvl>
    <w:lvl w:ilvl="3">
      <w:start w:val="1"/>
      <w:numFmt w:val="decimal"/>
      <w:lvlText w:val="%1.%2.%3.%4"/>
      <w:lvlJc w:val="left"/>
      <w:pPr>
        <w:tabs>
          <w:tab w:val="num" w:pos="1152"/>
        </w:tabs>
        <w:ind w:left="1152" w:hanging="1152"/>
      </w:pPr>
    </w:lvl>
    <w:lvl w:ilvl="4">
      <w:start w:val="1"/>
      <w:numFmt w:val="decimal"/>
      <w:lvlText w:val="%1.%2.%3.%4.%5"/>
      <w:lvlJc w:val="left"/>
      <w:pPr>
        <w:tabs>
          <w:tab w:val="num" w:pos="1296"/>
        </w:tabs>
        <w:ind w:left="1296" w:hanging="1296"/>
      </w:pPr>
    </w:lvl>
    <w:lvl w:ilvl="5">
      <w:start w:val="1"/>
      <w:numFmt w:val="upperLetter"/>
      <w:lvlText w:val="Appendix %6"/>
      <w:lvlJc w:val="left"/>
      <w:pPr>
        <w:tabs>
          <w:tab w:val="num" w:pos="2880"/>
        </w:tabs>
        <w:ind w:left="720" w:hanging="720"/>
      </w:pPr>
    </w:lvl>
    <w:lvl w:ilvl="6">
      <w:start w:val="1"/>
      <w:numFmt w:val="upperLetter"/>
      <w:lvlRestart w:val="0"/>
      <w:lvlText w:val="%7"/>
      <w:lvlJc w:val="left"/>
      <w:pPr>
        <w:tabs>
          <w:tab w:val="num" w:pos="851"/>
        </w:tabs>
        <w:ind w:left="851" w:hanging="851"/>
      </w:pPr>
    </w:lvl>
    <w:lvl w:ilvl="7">
      <w:start w:val="1"/>
      <w:numFmt w:val="decimal"/>
      <w:pStyle w:val="Heading8"/>
      <w:lvlText w:val="%7.%8"/>
      <w:lvlJc w:val="left"/>
      <w:pPr>
        <w:tabs>
          <w:tab w:val="num" w:pos="851"/>
        </w:tabs>
        <w:ind w:left="851" w:hanging="851"/>
      </w:pPr>
    </w:lvl>
    <w:lvl w:ilvl="8">
      <w:start w:val="1"/>
      <w:numFmt w:val="decimal"/>
      <w:lvlText w:val="A.%9.%8"/>
      <w:lvlJc w:val="left"/>
      <w:pPr>
        <w:tabs>
          <w:tab w:val="num" w:pos="1080"/>
        </w:tabs>
        <w:ind w:left="851" w:hanging="851"/>
      </w:pPr>
    </w:lvl>
  </w:abstractNum>
  <w:abstractNum w:abstractNumId="5" w15:restartNumberingAfterBreak="0">
    <w:nsid w:val="23216544"/>
    <w:multiLevelType w:val="hybridMultilevel"/>
    <w:tmpl w:val="7EC861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48458D0"/>
    <w:multiLevelType w:val="hybridMultilevel"/>
    <w:tmpl w:val="B5446460"/>
    <w:lvl w:ilvl="0" w:tplc="2C24DAE8">
      <w:start w:val="1"/>
      <w:numFmt w:val="bullet"/>
      <w:pStyle w:val="ListBullet21"/>
      <w:lvlText w:val=""/>
      <w:lvlJc w:val="left"/>
      <w:pPr>
        <w:tabs>
          <w:tab w:val="num" w:pos="3196"/>
        </w:tabs>
        <w:ind w:left="3196"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422F5A05"/>
    <w:multiLevelType w:val="multilevel"/>
    <w:tmpl w:val="C586202A"/>
    <w:lvl w:ilvl="0">
      <w:start w:val="1"/>
      <w:numFmt w:val="none"/>
      <w:lvlText w:val="A"/>
      <w:lvlJc w:val="left"/>
      <w:pPr>
        <w:tabs>
          <w:tab w:val="num" w:pos="851"/>
        </w:tabs>
        <w:ind w:left="851" w:hanging="851"/>
      </w:pPr>
    </w:lvl>
    <w:lvl w:ilvl="1">
      <w:start w:val="1"/>
      <w:numFmt w:val="decimal"/>
      <w:lvlRestart w:val="0"/>
      <w:lvlText w:val="%1.%2"/>
      <w:lvlJc w:val="left"/>
      <w:pPr>
        <w:tabs>
          <w:tab w:val="num" w:pos="864"/>
        </w:tabs>
        <w:ind w:left="864" w:hanging="864"/>
      </w:pPr>
      <w:rPr>
        <w:rFonts w:ascii="Arial" w:hAnsi="Arial"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08"/>
        </w:tabs>
        <w:ind w:left="1008" w:hanging="1008"/>
      </w:pPr>
    </w:lvl>
    <w:lvl w:ilvl="3">
      <w:start w:val="1"/>
      <w:numFmt w:val="decimal"/>
      <w:lvlText w:val="%1.%2.%3.%4"/>
      <w:lvlJc w:val="left"/>
      <w:pPr>
        <w:tabs>
          <w:tab w:val="num" w:pos="1152"/>
        </w:tabs>
        <w:ind w:left="1152" w:hanging="1152"/>
      </w:pPr>
    </w:lvl>
    <w:lvl w:ilvl="4">
      <w:start w:val="1"/>
      <w:numFmt w:val="decimal"/>
      <w:lvlText w:val="%1.%2.%3.%4.%5"/>
      <w:lvlJc w:val="left"/>
      <w:pPr>
        <w:tabs>
          <w:tab w:val="num" w:pos="1296"/>
        </w:tabs>
        <w:ind w:left="1296" w:hanging="1296"/>
      </w:pPr>
    </w:lvl>
    <w:lvl w:ilvl="5">
      <w:start w:val="1"/>
      <w:numFmt w:val="upperLetter"/>
      <w:lvlText w:val="Appendix %6"/>
      <w:lvlJc w:val="left"/>
      <w:pPr>
        <w:tabs>
          <w:tab w:val="num" w:pos="2880"/>
        </w:tabs>
        <w:ind w:left="720" w:hanging="720"/>
      </w:pPr>
    </w:lvl>
    <w:lvl w:ilvl="6">
      <w:start w:val="1"/>
      <w:numFmt w:val="upperLetter"/>
      <w:lvlRestart w:val="0"/>
      <w:lvlText w:val="%7"/>
      <w:lvlJc w:val="left"/>
      <w:pPr>
        <w:tabs>
          <w:tab w:val="num" w:pos="851"/>
        </w:tabs>
        <w:ind w:left="851" w:hanging="851"/>
      </w:pPr>
    </w:lvl>
    <w:lvl w:ilvl="7">
      <w:start w:val="1"/>
      <w:numFmt w:val="decimal"/>
      <w:lvlText w:val="%7.%8"/>
      <w:lvlJc w:val="left"/>
      <w:pPr>
        <w:tabs>
          <w:tab w:val="num" w:pos="851"/>
        </w:tabs>
        <w:ind w:left="851" w:hanging="851"/>
      </w:pPr>
    </w:lvl>
    <w:lvl w:ilvl="8">
      <w:start w:val="1"/>
      <w:numFmt w:val="decimal"/>
      <w:pStyle w:val="Heading9"/>
      <w:lvlText w:val="%7.%8.%9"/>
      <w:lvlJc w:val="left"/>
      <w:pPr>
        <w:tabs>
          <w:tab w:val="num" w:pos="1080"/>
        </w:tabs>
        <w:ind w:left="851" w:hanging="851"/>
      </w:pPr>
    </w:lvl>
  </w:abstractNum>
  <w:abstractNum w:abstractNumId="8" w15:restartNumberingAfterBreak="0">
    <w:nsid w:val="4BE0238E"/>
    <w:multiLevelType w:val="multilevel"/>
    <w:tmpl w:val="6368E8C4"/>
    <w:lvl w:ilvl="0">
      <w:start w:val="1"/>
      <w:numFmt w:val="none"/>
      <w:lvlText w:val="A"/>
      <w:lvlJc w:val="left"/>
      <w:pPr>
        <w:tabs>
          <w:tab w:val="num" w:pos="851"/>
        </w:tabs>
        <w:ind w:left="851" w:hanging="851"/>
      </w:pPr>
    </w:lvl>
    <w:lvl w:ilvl="1">
      <w:start w:val="1"/>
      <w:numFmt w:val="decimal"/>
      <w:lvlRestart w:val="0"/>
      <w:lvlText w:val="%1.%2"/>
      <w:lvlJc w:val="left"/>
      <w:pPr>
        <w:tabs>
          <w:tab w:val="num" w:pos="864"/>
        </w:tabs>
        <w:ind w:left="864" w:hanging="864"/>
      </w:pPr>
      <w:rPr>
        <w:rFonts w:ascii="Arial" w:hAnsi="Arial"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08"/>
        </w:tabs>
        <w:ind w:left="1008" w:hanging="1008"/>
      </w:pPr>
    </w:lvl>
    <w:lvl w:ilvl="3">
      <w:start w:val="1"/>
      <w:numFmt w:val="decimal"/>
      <w:lvlText w:val="%1.%2.%3.%4"/>
      <w:lvlJc w:val="left"/>
      <w:pPr>
        <w:tabs>
          <w:tab w:val="num" w:pos="1152"/>
        </w:tabs>
        <w:ind w:left="1152" w:hanging="1152"/>
      </w:pPr>
    </w:lvl>
    <w:lvl w:ilvl="4">
      <w:start w:val="1"/>
      <w:numFmt w:val="decimal"/>
      <w:lvlText w:val="%1.%2.%3.%4.%5"/>
      <w:lvlJc w:val="left"/>
      <w:pPr>
        <w:tabs>
          <w:tab w:val="num" w:pos="1296"/>
        </w:tabs>
        <w:ind w:left="1296" w:hanging="1296"/>
      </w:pPr>
    </w:lvl>
    <w:lvl w:ilvl="5">
      <w:start w:val="1"/>
      <w:numFmt w:val="upperLetter"/>
      <w:lvlText w:val="Appendix %6"/>
      <w:lvlJc w:val="left"/>
      <w:pPr>
        <w:tabs>
          <w:tab w:val="num" w:pos="2880"/>
        </w:tabs>
        <w:ind w:left="720" w:hanging="720"/>
      </w:pPr>
    </w:lvl>
    <w:lvl w:ilvl="6">
      <w:start w:val="1"/>
      <w:numFmt w:val="upperLetter"/>
      <w:lvlRestart w:val="0"/>
      <w:pStyle w:val="Heading7"/>
      <w:lvlText w:val="%7"/>
      <w:lvlJc w:val="left"/>
      <w:pPr>
        <w:tabs>
          <w:tab w:val="num" w:pos="851"/>
        </w:tabs>
        <w:ind w:left="851" w:hanging="851"/>
      </w:pPr>
    </w:lvl>
    <w:lvl w:ilvl="7">
      <w:start w:val="1"/>
      <w:numFmt w:val="decimal"/>
      <w:lvlText w:val="%7.%8"/>
      <w:lvlJc w:val="left"/>
      <w:pPr>
        <w:tabs>
          <w:tab w:val="num" w:pos="851"/>
        </w:tabs>
        <w:ind w:left="851" w:hanging="851"/>
      </w:pPr>
    </w:lvl>
    <w:lvl w:ilvl="8">
      <w:start w:val="1"/>
      <w:numFmt w:val="decimal"/>
      <w:lvlText w:val="A.%9.%8"/>
      <w:lvlJc w:val="left"/>
      <w:pPr>
        <w:tabs>
          <w:tab w:val="num" w:pos="1080"/>
        </w:tabs>
        <w:ind w:left="851" w:hanging="851"/>
      </w:pPr>
    </w:lvl>
  </w:abstractNum>
  <w:abstractNum w:abstractNumId="9" w15:restartNumberingAfterBreak="0">
    <w:nsid w:val="671E36D5"/>
    <w:multiLevelType w:val="multilevel"/>
    <w:tmpl w:val="514C2B96"/>
    <w:lvl w:ilvl="0">
      <w:start w:val="1"/>
      <w:numFmt w:val="none"/>
      <w:pStyle w:val="Warning"/>
      <w:lvlText w:val="Warning:"/>
      <w:lvlJc w:val="left"/>
      <w:pPr>
        <w:tabs>
          <w:tab w:val="num" w:pos="1080"/>
        </w:tabs>
        <w:ind w:left="432" w:hanging="432"/>
      </w:pPr>
      <w:rPr>
        <w:rFonts w:ascii="Arial" w:hAnsi="Arial" w:hint="default"/>
        <w:b/>
        <w:i w:val="0"/>
        <w:sz w:val="2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upperLetter"/>
      <w:lvlText w:val="%6"/>
      <w:lvlJc w:val="left"/>
      <w:pPr>
        <w:tabs>
          <w:tab w:val="num" w:pos="1152"/>
        </w:tabs>
        <w:ind w:left="1152" w:hanging="1152"/>
      </w:pPr>
    </w:lvl>
    <w:lvl w:ilvl="6">
      <w:start w:val="1"/>
      <w:numFmt w:val="upperLetter"/>
      <w:lvlText w:val="Appendix %7"/>
      <w:lvlJc w:val="left"/>
      <w:pPr>
        <w:tabs>
          <w:tab w:val="num" w:pos="2160"/>
        </w:tabs>
        <w:ind w:left="1296" w:hanging="1296"/>
      </w:pPr>
      <w:rPr>
        <w:rFonts w:ascii="Arial" w:hAnsi="Arial" w:hint="default"/>
        <w:b/>
        <w:i w:val="0"/>
        <w:sz w:val="40"/>
      </w:rPr>
    </w:lvl>
    <w:lvl w:ilvl="7">
      <w:start w:val="1"/>
      <w:numFmt w:val="decimal"/>
      <w:lvlText w:val="%7.%8"/>
      <w:lvlJc w:val="left"/>
      <w:pPr>
        <w:tabs>
          <w:tab w:val="num" w:pos="1440"/>
        </w:tabs>
        <w:ind w:left="1440" w:hanging="1440"/>
      </w:pPr>
      <w:rPr>
        <w:rFonts w:ascii="Arial" w:hAnsi="Arial" w:hint="default"/>
        <w:b/>
        <w:i w:val="0"/>
        <w:sz w:val="36"/>
      </w:rPr>
    </w:lvl>
    <w:lvl w:ilvl="8">
      <w:start w:val="1"/>
      <w:numFmt w:val="decimal"/>
      <w:lvlText w:val="%7.%8.%9"/>
      <w:lvlJc w:val="left"/>
      <w:pPr>
        <w:tabs>
          <w:tab w:val="num" w:pos="1584"/>
        </w:tabs>
        <w:ind w:left="1584" w:hanging="1584"/>
      </w:pPr>
    </w:lvl>
  </w:abstractNum>
  <w:abstractNum w:abstractNumId="10" w15:restartNumberingAfterBreak="0">
    <w:nsid w:val="7A4A3830"/>
    <w:multiLevelType w:val="singleLevel"/>
    <w:tmpl w:val="915E55F4"/>
    <w:lvl w:ilvl="0">
      <w:start w:val="1"/>
      <w:numFmt w:val="none"/>
      <w:pStyle w:val="Note"/>
      <w:lvlText w:val="Note:"/>
      <w:lvlJc w:val="left"/>
      <w:pPr>
        <w:tabs>
          <w:tab w:val="num" w:pos="2357"/>
        </w:tabs>
        <w:ind w:left="1957" w:hanging="680"/>
      </w:pPr>
      <w:rPr>
        <w:b/>
        <w:i w:val="0"/>
      </w:rPr>
    </w:lvl>
  </w:abstractNum>
  <w:abstractNum w:abstractNumId="11" w15:restartNumberingAfterBreak="0">
    <w:nsid w:val="7CDD7E58"/>
    <w:multiLevelType w:val="hybridMultilevel"/>
    <w:tmpl w:val="E52206A2"/>
    <w:lvl w:ilvl="0" w:tplc="5CD24A86">
      <w:numFmt w:val="bullet"/>
      <w:lvlText w:val=""/>
      <w:lvlJc w:val="left"/>
      <w:pPr>
        <w:tabs>
          <w:tab w:val="num" w:pos="360"/>
        </w:tabs>
        <w:ind w:left="360" w:hanging="360"/>
      </w:pPr>
      <w:rPr>
        <w:rFonts w:ascii="Symbol" w:hAnsi="Symbol" w:hint="default"/>
      </w:rPr>
    </w:lvl>
    <w:lvl w:ilvl="1" w:tplc="8B34C684">
      <w:start w:val="1"/>
      <w:numFmt w:val="bullet"/>
      <w:lvlText w:val=""/>
      <w:lvlJc w:val="left"/>
      <w:pPr>
        <w:tabs>
          <w:tab w:val="num" w:pos="1440"/>
        </w:tabs>
        <w:ind w:left="1440" w:hanging="360"/>
      </w:pPr>
      <w:rPr>
        <w:rFonts w:ascii="Symbol" w:hAnsi="Symbol" w:hint="default"/>
        <w:color w:val="auto"/>
      </w:rPr>
    </w:lvl>
    <w:lvl w:ilvl="2" w:tplc="7DE679BA">
      <w:start w:val="1"/>
      <w:numFmt w:val="bullet"/>
      <w:lvlText w:val=""/>
      <w:lvlJc w:val="left"/>
      <w:pPr>
        <w:tabs>
          <w:tab w:val="num" w:pos="2160"/>
        </w:tabs>
        <w:ind w:left="2160" w:hanging="360"/>
      </w:pPr>
      <w:rPr>
        <w:rFonts w:ascii="Wingdings" w:hAnsi="Wingdings" w:hint="default"/>
      </w:rPr>
    </w:lvl>
    <w:lvl w:ilvl="3" w:tplc="4664FA64">
      <w:start w:val="1"/>
      <w:numFmt w:val="bullet"/>
      <w:lvlText w:val=""/>
      <w:lvlJc w:val="left"/>
      <w:pPr>
        <w:tabs>
          <w:tab w:val="num" w:pos="2880"/>
        </w:tabs>
        <w:ind w:left="2880" w:hanging="360"/>
      </w:pPr>
      <w:rPr>
        <w:rFonts w:ascii="Symbol" w:hAnsi="Symbol" w:hint="default"/>
      </w:rPr>
    </w:lvl>
    <w:lvl w:ilvl="4" w:tplc="9A788F36">
      <w:start w:val="1"/>
      <w:numFmt w:val="bullet"/>
      <w:lvlText w:val="o"/>
      <w:lvlJc w:val="left"/>
      <w:pPr>
        <w:tabs>
          <w:tab w:val="num" w:pos="3600"/>
        </w:tabs>
        <w:ind w:left="3600" w:hanging="360"/>
      </w:pPr>
      <w:rPr>
        <w:rFonts w:ascii="Courier New" w:hAnsi="Courier New" w:cs="Courier New" w:hint="default"/>
      </w:rPr>
    </w:lvl>
    <w:lvl w:ilvl="5" w:tplc="938CEC7E">
      <w:start w:val="1"/>
      <w:numFmt w:val="bullet"/>
      <w:lvlText w:val=""/>
      <w:lvlJc w:val="left"/>
      <w:pPr>
        <w:tabs>
          <w:tab w:val="num" w:pos="4320"/>
        </w:tabs>
        <w:ind w:left="4320" w:hanging="360"/>
      </w:pPr>
      <w:rPr>
        <w:rFonts w:ascii="Wingdings" w:hAnsi="Wingdings" w:hint="default"/>
      </w:rPr>
    </w:lvl>
    <w:lvl w:ilvl="6" w:tplc="6090CB4C">
      <w:start w:val="1"/>
      <w:numFmt w:val="bullet"/>
      <w:lvlText w:val=""/>
      <w:lvlJc w:val="left"/>
      <w:pPr>
        <w:tabs>
          <w:tab w:val="num" w:pos="5040"/>
        </w:tabs>
        <w:ind w:left="5040" w:hanging="360"/>
      </w:pPr>
      <w:rPr>
        <w:rFonts w:ascii="Symbol" w:hAnsi="Symbol" w:hint="default"/>
      </w:rPr>
    </w:lvl>
    <w:lvl w:ilvl="7" w:tplc="A74C9B72">
      <w:start w:val="1"/>
      <w:numFmt w:val="bullet"/>
      <w:lvlText w:val="o"/>
      <w:lvlJc w:val="left"/>
      <w:pPr>
        <w:tabs>
          <w:tab w:val="num" w:pos="5760"/>
        </w:tabs>
        <w:ind w:left="5760" w:hanging="360"/>
      </w:pPr>
      <w:rPr>
        <w:rFonts w:ascii="Courier New" w:hAnsi="Courier New" w:cs="Courier New" w:hint="default"/>
      </w:rPr>
    </w:lvl>
    <w:lvl w:ilvl="8" w:tplc="0D920B9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31653B"/>
    <w:multiLevelType w:val="multilevel"/>
    <w:tmpl w:val="38E4F956"/>
    <w:lvl w:ilvl="0">
      <w:start w:val="1"/>
      <w:numFmt w:val="upperLetter"/>
      <w:pStyle w:val="Append1"/>
      <w:lvlText w:val="%1"/>
      <w:lvlJc w:val="left"/>
      <w:pPr>
        <w:tabs>
          <w:tab w:val="num" w:pos="851"/>
        </w:tabs>
        <w:ind w:left="0" w:firstLine="0"/>
      </w:pPr>
      <w:rPr>
        <w:rFonts w:hint="default"/>
      </w:rPr>
    </w:lvl>
    <w:lvl w:ilvl="1">
      <w:start w:val="1"/>
      <w:numFmt w:val="decimal"/>
      <w:pStyle w:val="Append2"/>
      <w:lvlText w:val="%1.%2"/>
      <w:lvlJc w:val="left"/>
      <w:pPr>
        <w:tabs>
          <w:tab w:val="num" w:pos="851"/>
        </w:tabs>
        <w:ind w:left="851" w:hanging="851"/>
      </w:pPr>
      <w:rPr>
        <w:rFonts w:hint="default"/>
      </w:rPr>
    </w:lvl>
    <w:lvl w:ilvl="2">
      <w:start w:val="1"/>
      <w:numFmt w:val="decimal"/>
      <w:pStyle w:val="Append3"/>
      <w:lvlText w:val="%1.%2.%3"/>
      <w:lvlJc w:val="left"/>
      <w:pPr>
        <w:tabs>
          <w:tab w:val="num" w:pos="851"/>
        </w:tabs>
        <w:ind w:left="851" w:hanging="851"/>
      </w:pPr>
      <w:rPr>
        <w:rFonts w:hint="default"/>
      </w:rPr>
    </w:lvl>
    <w:lvl w:ilvl="3">
      <w:start w:val="1"/>
      <w:numFmt w:val="decimal"/>
      <w:pStyle w:val="Append4"/>
      <w:lvlText w:val="%1.%2.%3.%4"/>
      <w:lvlJc w:val="left"/>
      <w:pPr>
        <w:tabs>
          <w:tab w:val="num" w:pos="1440"/>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0"/>
  </w:num>
  <w:num w:numId="2">
    <w:abstractNumId w:val="2"/>
  </w:num>
  <w:num w:numId="3">
    <w:abstractNumId w:val="9"/>
  </w:num>
  <w:num w:numId="4">
    <w:abstractNumId w:val="8"/>
  </w:num>
  <w:num w:numId="5">
    <w:abstractNumId w:val="4"/>
  </w:num>
  <w:num w:numId="6">
    <w:abstractNumId w:val="7"/>
  </w:num>
  <w:num w:numId="7">
    <w:abstractNumId w:val="6"/>
  </w:num>
  <w:num w:numId="8">
    <w:abstractNumId w:val="3"/>
  </w:num>
  <w:num w:numId="9">
    <w:abstractNumId w:val="1"/>
  </w:num>
  <w:num w:numId="10">
    <w:abstractNumId w:val="12"/>
  </w:num>
  <w:num w:numId="11">
    <w:abstractNumId w:val="0"/>
  </w:num>
  <w:num w:numId="12">
    <w:abstractNumId w:val="5"/>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en-US" w:vendorID="8"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81"/>
    <w:rsid w:val="000017F3"/>
    <w:rsid w:val="000024B4"/>
    <w:rsid w:val="00003412"/>
    <w:rsid w:val="000035C5"/>
    <w:rsid w:val="00003EB6"/>
    <w:rsid w:val="00003F68"/>
    <w:rsid w:val="000043D0"/>
    <w:rsid w:val="00004852"/>
    <w:rsid w:val="00005ECC"/>
    <w:rsid w:val="00006510"/>
    <w:rsid w:val="0000743B"/>
    <w:rsid w:val="0001003B"/>
    <w:rsid w:val="0001254B"/>
    <w:rsid w:val="00012BA5"/>
    <w:rsid w:val="000135C8"/>
    <w:rsid w:val="00013A56"/>
    <w:rsid w:val="000149D7"/>
    <w:rsid w:val="00014EE9"/>
    <w:rsid w:val="000154FF"/>
    <w:rsid w:val="00017166"/>
    <w:rsid w:val="00022D1C"/>
    <w:rsid w:val="0002396F"/>
    <w:rsid w:val="00025E21"/>
    <w:rsid w:val="0002621A"/>
    <w:rsid w:val="00027E79"/>
    <w:rsid w:val="00031E7B"/>
    <w:rsid w:val="00033CC2"/>
    <w:rsid w:val="00035C31"/>
    <w:rsid w:val="00035E2F"/>
    <w:rsid w:val="000366B6"/>
    <w:rsid w:val="00037340"/>
    <w:rsid w:val="000413A2"/>
    <w:rsid w:val="000421AA"/>
    <w:rsid w:val="0004228E"/>
    <w:rsid w:val="0004340C"/>
    <w:rsid w:val="0004390E"/>
    <w:rsid w:val="000456C9"/>
    <w:rsid w:val="00045E4A"/>
    <w:rsid w:val="00047201"/>
    <w:rsid w:val="00047350"/>
    <w:rsid w:val="00047BB8"/>
    <w:rsid w:val="000528DD"/>
    <w:rsid w:val="000530EF"/>
    <w:rsid w:val="00053B0D"/>
    <w:rsid w:val="00054709"/>
    <w:rsid w:val="0005476A"/>
    <w:rsid w:val="00055261"/>
    <w:rsid w:val="00060610"/>
    <w:rsid w:val="00061D7D"/>
    <w:rsid w:val="00065AB4"/>
    <w:rsid w:val="00067808"/>
    <w:rsid w:val="0007042D"/>
    <w:rsid w:val="00070F74"/>
    <w:rsid w:val="00072A35"/>
    <w:rsid w:val="00073244"/>
    <w:rsid w:val="000733CA"/>
    <w:rsid w:val="00073CF6"/>
    <w:rsid w:val="000747CB"/>
    <w:rsid w:val="00076EB6"/>
    <w:rsid w:val="00080387"/>
    <w:rsid w:val="000808F4"/>
    <w:rsid w:val="00082107"/>
    <w:rsid w:val="00083E0A"/>
    <w:rsid w:val="00085A2F"/>
    <w:rsid w:val="0008791E"/>
    <w:rsid w:val="0009056C"/>
    <w:rsid w:val="00091FBD"/>
    <w:rsid w:val="000922B4"/>
    <w:rsid w:val="00092BA3"/>
    <w:rsid w:val="00095147"/>
    <w:rsid w:val="00095A83"/>
    <w:rsid w:val="000A105B"/>
    <w:rsid w:val="000A10C6"/>
    <w:rsid w:val="000A1E5E"/>
    <w:rsid w:val="000A224F"/>
    <w:rsid w:val="000A2D73"/>
    <w:rsid w:val="000A3CB8"/>
    <w:rsid w:val="000A3E68"/>
    <w:rsid w:val="000A424E"/>
    <w:rsid w:val="000A50D9"/>
    <w:rsid w:val="000A56E0"/>
    <w:rsid w:val="000A6484"/>
    <w:rsid w:val="000B0D40"/>
    <w:rsid w:val="000B2122"/>
    <w:rsid w:val="000B306A"/>
    <w:rsid w:val="000B39EB"/>
    <w:rsid w:val="000B53D2"/>
    <w:rsid w:val="000B5E54"/>
    <w:rsid w:val="000B67E4"/>
    <w:rsid w:val="000B6B68"/>
    <w:rsid w:val="000B733D"/>
    <w:rsid w:val="000B7D69"/>
    <w:rsid w:val="000C030D"/>
    <w:rsid w:val="000C0A22"/>
    <w:rsid w:val="000C126A"/>
    <w:rsid w:val="000C1437"/>
    <w:rsid w:val="000C26A9"/>
    <w:rsid w:val="000C2780"/>
    <w:rsid w:val="000C3AC5"/>
    <w:rsid w:val="000C42ED"/>
    <w:rsid w:val="000C4D1C"/>
    <w:rsid w:val="000C62AF"/>
    <w:rsid w:val="000C6957"/>
    <w:rsid w:val="000D099B"/>
    <w:rsid w:val="000D1017"/>
    <w:rsid w:val="000D11A3"/>
    <w:rsid w:val="000D16A3"/>
    <w:rsid w:val="000D23D0"/>
    <w:rsid w:val="000D2E2D"/>
    <w:rsid w:val="000D3C69"/>
    <w:rsid w:val="000D56E5"/>
    <w:rsid w:val="000D707E"/>
    <w:rsid w:val="000D747C"/>
    <w:rsid w:val="000E085E"/>
    <w:rsid w:val="000E088C"/>
    <w:rsid w:val="000E1E4C"/>
    <w:rsid w:val="000E5A27"/>
    <w:rsid w:val="000E5EFC"/>
    <w:rsid w:val="000E6BC9"/>
    <w:rsid w:val="000E71FC"/>
    <w:rsid w:val="000F0557"/>
    <w:rsid w:val="000F370C"/>
    <w:rsid w:val="000F4669"/>
    <w:rsid w:val="000F651E"/>
    <w:rsid w:val="000F6BB8"/>
    <w:rsid w:val="0010029A"/>
    <w:rsid w:val="00100757"/>
    <w:rsid w:val="001057FA"/>
    <w:rsid w:val="001109F2"/>
    <w:rsid w:val="00111F54"/>
    <w:rsid w:val="00114B51"/>
    <w:rsid w:val="001164F7"/>
    <w:rsid w:val="001165BF"/>
    <w:rsid w:val="001167CB"/>
    <w:rsid w:val="001169C0"/>
    <w:rsid w:val="00116E01"/>
    <w:rsid w:val="0011770D"/>
    <w:rsid w:val="001245AA"/>
    <w:rsid w:val="0012543F"/>
    <w:rsid w:val="00130175"/>
    <w:rsid w:val="0013044A"/>
    <w:rsid w:val="00130FE0"/>
    <w:rsid w:val="001327E6"/>
    <w:rsid w:val="00132A30"/>
    <w:rsid w:val="00133620"/>
    <w:rsid w:val="00135A6E"/>
    <w:rsid w:val="00137577"/>
    <w:rsid w:val="00142919"/>
    <w:rsid w:val="001435B7"/>
    <w:rsid w:val="00146BB3"/>
    <w:rsid w:val="00150644"/>
    <w:rsid w:val="00152C4B"/>
    <w:rsid w:val="0015573D"/>
    <w:rsid w:val="001558AA"/>
    <w:rsid w:val="00155E6D"/>
    <w:rsid w:val="00157AE2"/>
    <w:rsid w:val="0016098A"/>
    <w:rsid w:val="001619A3"/>
    <w:rsid w:val="00161E45"/>
    <w:rsid w:val="00163AD8"/>
    <w:rsid w:val="00164506"/>
    <w:rsid w:val="0016506C"/>
    <w:rsid w:val="0016627A"/>
    <w:rsid w:val="00166813"/>
    <w:rsid w:val="00170E01"/>
    <w:rsid w:val="0017250D"/>
    <w:rsid w:val="00173066"/>
    <w:rsid w:val="00173F9E"/>
    <w:rsid w:val="00175E88"/>
    <w:rsid w:val="001762F8"/>
    <w:rsid w:val="001768A1"/>
    <w:rsid w:val="0018425A"/>
    <w:rsid w:val="00184F58"/>
    <w:rsid w:val="00185D5E"/>
    <w:rsid w:val="00185D76"/>
    <w:rsid w:val="00186968"/>
    <w:rsid w:val="00191972"/>
    <w:rsid w:val="0019229B"/>
    <w:rsid w:val="00193069"/>
    <w:rsid w:val="00193AFA"/>
    <w:rsid w:val="001A0262"/>
    <w:rsid w:val="001A03D4"/>
    <w:rsid w:val="001A1E7C"/>
    <w:rsid w:val="001A2427"/>
    <w:rsid w:val="001A4669"/>
    <w:rsid w:val="001A51AC"/>
    <w:rsid w:val="001A6A0A"/>
    <w:rsid w:val="001B0214"/>
    <w:rsid w:val="001B1CE4"/>
    <w:rsid w:val="001B1D92"/>
    <w:rsid w:val="001B2D64"/>
    <w:rsid w:val="001B51BB"/>
    <w:rsid w:val="001B5365"/>
    <w:rsid w:val="001B53CF"/>
    <w:rsid w:val="001B7E7C"/>
    <w:rsid w:val="001C0F5A"/>
    <w:rsid w:val="001C19C8"/>
    <w:rsid w:val="001C2CD5"/>
    <w:rsid w:val="001C43CA"/>
    <w:rsid w:val="001C54A7"/>
    <w:rsid w:val="001C62BB"/>
    <w:rsid w:val="001D320B"/>
    <w:rsid w:val="001D379B"/>
    <w:rsid w:val="001D5B76"/>
    <w:rsid w:val="001D7A37"/>
    <w:rsid w:val="001E0CBC"/>
    <w:rsid w:val="001E212E"/>
    <w:rsid w:val="001E4B4E"/>
    <w:rsid w:val="001E6959"/>
    <w:rsid w:val="001E6973"/>
    <w:rsid w:val="001E7B92"/>
    <w:rsid w:val="001F1769"/>
    <w:rsid w:val="001F283B"/>
    <w:rsid w:val="001F5C06"/>
    <w:rsid w:val="001F5EB5"/>
    <w:rsid w:val="001F6828"/>
    <w:rsid w:val="001F7588"/>
    <w:rsid w:val="00204288"/>
    <w:rsid w:val="00204DAA"/>
    <w:rsid w:val="00205D5B"/>
    <w:rsid w:val="002110F3"/>
    <w:rsid w:val="002112CC"/>
    <w:rsid w:val="00211C1E"/>
    <w:rsid w:val="0021263C"/>
    <w:rsid w:val="00212BF2"/>
    <w:rsid w:val="00213115"/>
    <w:rsid w:val="00213FE3"/>
    <w:rsid w:val="002156F7"/>
    <w:rsid w:val="00215C53"/>
    <w:rsid w:val="002162BF"/>
    <w:rsid w:val="002167D7"/>
    <w:rsid w:val="0022281B"/>
    <w:rsid w:val="002230CF"/>
    <w:rsid w:val="00223142"/>
    <w:rsid w:val="002237CA"/>
    <w:rsid w:val="00224E3B"/>
    <w:rsid w:val="00230C52"/>
    <w:rsid w:val="00231446"/>
    <w:rsid w:val="002319D5"/>
    <w:rsid w:val="00232E86"/>
    <w:rsid w:val="00233508"/>
    <w:rsid w:val="002349D7"/>
    <w:rsid w:val="00234DD1"/>
    <w:rsid w:val="00235532"/>
    <w:rsid w:val="002369C5"/>
    <w:rsid w:val="00236A0E"/>
    <w:rsid w:val="0024013A"/>
    <w:rsid w:val="00240F24"/>
    <w:rsid w:val="0024334E"/>
    <w:rsid w:val="002442FD"/>
    <w:rsid w:val="00245CEA"/>
    <w:rsid w:val="002500DF"/>
    <w:rsid w:val="00251B35"/>
    <w:rsid w:val="002533FD"/>
    <w:rsid w:val="002538C9"/>
    <w:rsid w:val="00254555"/>
    <w:rsid w:val="0025514A"/>
    <w:rsid w:val="002564FE"/>
    <w:rsid w:val="0025735E"/>
    <w:rsid w:val="00257391"/>
    <w:rsid w:val="00260691"/>
    <w:rsid w:val="00260744"/>
    <w:rsid w:val="002619FE"/>
    <w:rsid w:val="00262195"/>
    <w:rsid w:val="00264E3A"/>
    <w:rsid w:val="00265875"/>
    <w:rsid w:val="00266148"/>
    <w:rsid w:val="002721F9"/>
    <w:rsid w:val="00272466"/>
    <w:rsid w:val="00272B82"/>
    <w:rsid w:val="002745C9"/>
    <w:rsid w:val="00274BD7"/>
    <w:rsid w:val="002755DA"/>
    <w:rsid w:val="00276AD3"/>
    <w:rsid w:val="002770F9"/>
    <w:rsid w:val="00280CFA"/>
    <w:rsid w:val="00280FEC"/>
    <w:rsid w:val="00282886"/>
    <w:rsid w:val="00282DD6"/>
    <w:rsid w:val="00282E7A"/>
    <w:rsid w:val="00283E0B"/>
    <w:rsid w:val="00287839"/>
    <w:rsid w:val="00291645"/>
    <w:rsid w:val="0029169E"/>
    <w:rsid w:val="00293B0B"/>
    <w:rsid w:val="00294E50"/>
    <w:rsid w:val="002A1018"/>
    <w:rsid w:val="002A31DE"/>
    <w:rsid w:val="002A34AB"/>
    <w:rsid w:val="002A4B75"/>
    <w:rsid w:val="002A7B69"/>
    <w:rsid w:val="002B03F1"/>
    <w:rsid w:val="002B0880"/>
    <w:rsid w:val="002B0CDA"/>
    <w:rsid w:val="002B14E0"/>
    <w:rsid w:val="002B292C"/>
    <w:rsid w:val="002B3422"/>
    <w:rsid w:val="002B3E3B"/>
    <w:rsid w:val="002B3F4D"/>
    <w:rsid w:val="002B5057"/>
    <w:rsid w:val="002B5274"/>
    <w:rsid w:val="002B5A70"/>
    <w:rsid w:val="002B5FE2"/>
    <w:rsid w:val="002B70C4"/>
    <w:rsid w:val="002C1660"/>
    <w:rsid w:val="002C1BB7"/>
    <w:rsid w:val="002C30DD"/>
    <w:rsid w:val="002C3225"/>
    <w:rsid w:val="002C40EF"/>
    <w:rsid w:val="002C5A3B"/>
    <w:rsid w:val="002C5FCE"/>
    <w:rsid w:val="002C7974"/>
    <w:rsid w:val="002C7AD5"/>
    <w:rsid w:val="002D0F6E"/>
    <w:rsid w:val="002D1720"/>
    <w:rsid w:val="002D26E3"/>
    <w:rsid w:val="002D2A5A"/>
    <w:rsid w:val="002D314E"/>
    <w:rsid w:val="002D4EC8"/>
    <w:rsid w:val="002D657B"/>
    <w:rsid w:val="002D7E84"/>
    <w:rsid w:val="002E04A4"/>
    <w:rsid w:val="002E09D4"/>
    <w:rsid w:val="002E182C"/>
    <w:rsid w:val="002E1FBF"/>
    <w:rsid w:val="002E30D3"/>
    <w:rsid w:val="002E429D"/>
    <w:rsid w:val="002E7475"/>
    <w:rsid w:val="002E7BAF"/>
    <w:rsid w:val="002E7C1E"/>
    <w:rsid w:val="002E7D96"/>
    <w:rsid w:val="002E7EE0"/>
    <w:rsid w:val="002F0E61"/>
    <w:rsid w:val="002F1FF3"/>
    <w:rsid w:val="002F2D4F"/>
    <w:rsid w:val="002F2E87"/>
    <w:rsid w:val="002F4E62"/>
    <w:rsid w:val="002F5546"/>
    <w:rsid w:val="002F5B22"/>
    <w:rsid w:val="002F6149"/>
    <w:rsid w:val="00300208"/>
    <w:rsid w:val="003017FA"/>
    <w:rsid w:val="00303366"/>
    <w:rsid w:val="00304372"/>
    <w:rsid w:val="0030501E"/>
    <w:rsid w:val="00305057"/>
    <w:rsid w:val="003068CA"/>
    <w:rsid w:val="003073F3"/>
    <w:rsid w:val="00307CD5"/>
    <w:rsid w:val="00310A59"/>
    <w:rsid w:val="00311237"/>
    <w:rsid w:val="0031581B"/>
    <w:rsid w:val="003163C6"/>
    <w:rsid w:val="00316A26"/>
    <w:rsid w:val="00321F65"/>
    <w:rsid w:val="00322C56"/>
    <w:rsid w:val="00323EDA"/>
    <w:rsid w:val="003264E9"/>
    <w:rsid w:val="00326FA4"/>
    <w:rsid w:val="00330356"/>
    <w:rsid w:val="00330A5C"/>
    <w:rsid w:val="00333163"/>
    <w:rsid w:val="003331CF"/>
    <w:rsid w:val="003348AA"/>
    <w:rsid w:val="00336458"/>
    <w:rsid w:val="00337AC6"/>
    <w:rsid w:val="00340808"/>
    <w:rsid w:val="00340886"/>
    <w:rsid w:val="00340D12"/>
    <w:rsid w:val="00341A5C"/>
    <w:rsid w:val="00341AE4"/>
    <w:rsid w:val="00342FBC"/>
    <w:rsid w:val="003437ED"/>
    <w:rsid w:val="003438A5"/>
    <w:rsid w:val="00346184"/>
    <w:rsid w:val="003469ED"/>
    <w:rsid w:val="00346F77"/>
    <w:rsid w:val="00350B06"/>
    <w:rsid w:val="00351348"/>
    <w:rsid w:val="003515B4"/>
    <w:rsid w:val="00351C15"/>
    <w:rsid w:val="0035445F"/>
    <w:rsid w:val="00354F2F"/>
    <w:rsid w:val="0035758A"/>
    <w:rsid w:val="0035766C"/>
    <w:rsid w:val="00357713"/>
    <w:rsid w:val="0036012C"/>
    <w:rsid w:val="003608EB"/>
    <w:rsid w:val="003626DB"/>
    <w:rsid w:val="00363BD4"/>
    <w:rsid w:val="00363C5B"/>
    <w:rsid w:val="00363DC8"/>
    <w:rsid w:val="00364AF5"/>
    <w:rsid w:val="00365370"/>
    <w:rsid w:val="00366BF7"/>
    <w:rsid w:val="0037021B"/>
    <w:rsid w:val="00370C74"/>
    <w:rsid w:val="0037164C"/>
    <w:rsid w:val="00371CFA"/>
    <w:rsid w:val="00373776"/>
    <w:rsid w:val="00373A50"/>
    <w:rsid w:val="00375DA1"/>
    <w:rsid w:val="00376097"/>
    <w:rsid w:val="003771C7"/>
    <w:rsid w:val="003802C9"/>
    <w:rsid w:val="00382C7E"/>
    <w:rsid w:val="00384D54"/>
    <w:rsid w:val="00385694"/>
    <w:rsid w:val="0038790D"/>
    <w:rsid w:val="00390BB4"/>
    <w:rsid w:val="0039222E"/>
    <w:rsid w:val="00394A73"/>
    <w:rsid w:val="00395591"/>
    <w:rsid w:val="0039570E"/>
    <w:rsid w:val="00395DBA"/>
    <w:rsid w:val="00396490"/>
    <w:rsid w:val="003A0983"/>
    <w:rsid w:val="003A2F2E"/>
    <w:rsid w:val="003A33C2"/>
    <w:rsid w:val="003A37CE"/>
    <w:rsid w:val="003A5A2B"/>
    <w:rsid w:val="003A7B23"/>
    <w:rsid w:val="003B2CBB"/>
    <w:rsid w:val="003B2DBD"/>
    <w:rsid w:val="003B474F"/>
    <w:rsid w:val="003B5936"/>
    <w:rsid w:val="003B5C1C"/>
    <w:rsid w:val="003B76CC"/>
    <w:rsid w:val="003B7FF6"/>
    <w:rsid w:val="003C173F"/>
    <w:rsid w:val="003C1A60"/>
    <w:rsid w:val="003C33F1"/>
    <w:rsid w:val="003C3BBC"/>
    <w:rsid w:val="003C52C0"/>
    <w:rsid w:val="003C57B3"/>
    <w:rsid w:val="003C6BF2"/>
    <w:rsid w:val="003C7A09"/>
    <w:rsid w:val="003D004E"/>
    <w:rsid w:val="003D11CB"/>
    <w:rsid w:val="003D2503"/>
    <w:rsid w:val="003D2717"/>
    <w:rsid w:val="003D4317"/>
    <w:rsid w:val="003D49FA"/>
    <w:rsid w:val="003D4F75"/>
    <w:rsid w:val="003D7E4D"/>
    <w:rsid w:val="003E10D4"/>
    <w:rsid w:val="003E1220"/>
    <w:rsid w:val="003E323D"/>
    <w:rsid w:val="003E325F"/>
    <w:rsid w:val="003E52D3"/>
    <w:rsid w:val="003E6D55"/>
    <w:rsid w:val="003F11DB"/>
    <w:rsid w:val="003F2771"/>
    <w:rsid w:val="003F32F8"/>
    <w:rsid w:val="003F36C1"/>
    <w:rsid w:val="003F385F"/>
    <w:rsid w:val="003F5000"/>
    <w:rsid w:val="003F6D23"/>
    <w:rsid w:val="004010C5"/>
    <w:rsid w:val="004027A1"/>
    <w:rsid w:val="00402A0E"/>
    <w:rsid w:val="004030CB"/>
    <w:rsid w:val="00403166"/>
    <w:rsid w:val="00404DF6"/>
    <w:rsid w:val="00405650"/>
    <w:rsid w:val="004057A4"/>
    <w:rsid w:val="0040670A"/>
    <w:rsid w:val="00406AAE"/>
    <w:rsid w:val="00407DFA"/>
    <w:rsid w:val="00407E81"/>
    <w:rsid w:val="00407EF5"/>
    <w:rsid w:val="0041018D"/>
    <w:rsid w:val="00411A17"/>
    <w:rsid w:val="00411F07"/>
    <w:rsid w:val="004136BB"/>
    <w:rsid w:val="00413DB7"/>
    <w:rsid w:val="00416563"/>
    <w:rsid w:val="00417660"/>
    <w:rsid w:val="00417B64"/>
    <w:rsid w:val="0042005F"/>
    <w:rsid w:val="00420126"/>
    <w:rsid w:val="0042029B"/>
    <w:rsid w:val="00420BFA"/>
    <w:rsid w:val="00420EFA"/>
    <w:rsid w:val="00421191"/>
    <w:rsid w:val="004227DF"/>
    <w:rsid w:val="00423346"/>
    <w:rsid w:val="0042390A"/>
    <w:rsid w:val="0042472D"/>
    <w:rsid w:val="00426595"/>
    <w:rsid w:val="0042673E"/>
    <w:rsid w:val="00426E79"/>
    <w:rsid w:val="0043083D"/>
    <w:rsid w:val="00434A92"/>
    <w:rsid w:val="00435E83"/>
    <w:rsid w:val="00436C5A"/>
    <w:rsid w:val="0044123C"/>
    <w:rsid w:val="004425E3"/>
    <w:rsid w:val="0044397E"/>
    <w:rsid w:val="00444FEE"/>
    <w:rsid w:val="00446E7E"/>
    <w:rsid w:val="004474F8"/>
    <w:rsid w:val="00451833"/>
    <w:rsid w:val="00453659"/>
    <w:rsid w:val="004540D6"/>
    <w:rsid w:val="004542F6"/>
    <w:rsid w:val="00454E75"/>
    <w:rsid w:val="0045679A"/>
    <w:rsid w:val="00456A8E"/>
    <w:rsid w:val="00457E48"/>
    <w:rsid w:val="0046024D"/>
    <w:rsid w:val="00460B41"/>
    <w:rsid w:val="004617EE"/>
    <w:rsid w:val="004641D9"/>
    <w:rsid w:val="0046473D"/>
    <w:rsid w:val="00465303"/>
    <w:rsid w:val="004678E7"/>
    <w:rsid w:val="004714AD"/>
    <w:rsid w:val="00474CD3"/>
    <w:rsid w:val="00477B51"/>
    <w:rsid w:val="00480A36"/>
    <w:rsid w:val="00482165"/>
    <w:rsid w:val="00486426"/>
    <w:rsid w:val="00486511"/>
    <w:rsid w:val="004866DE"/>
    <w:rsid w:val="00486AEB"/>
    <w:rsid w:val="00486FB5"/>
    <w:rsid w:val="00487C01"/>
    <w:rsid w:val="00487EDA"/>
    <w:rsid w:val="0049027D"/>
    <w:rsid w:val="004930FE"/>
    <w:rsid w:val="0049546D"/>
    <w:rsid w:val="0049670C"/>
    <w:rsid w:val="004A00CC"/>
    <w:rsid w:val="004A0A6C"/>
    <w:rsid w:val="004A0D04"/>
    <w:rsid w:val="004A229A"/>
    <w:rsid w:val="004A2F47"/>
    <w:rsid w:val="004A50B5"/>
    <w:rsid w:val="004A5398"/>
    <w:rsid w:val="004B06DC"/>
    <w:rsid w:val="004B0768"/>
    <w:rsid w:val="004B1818"/>
    <w:rsid w:val="004B1B61"/>
    <w:rsid w:val="004B2261"/>
    <w:rsid w:val="004B3973"/>
    <w:rsid w:val="004B3EC0"/>
    <w:rsid w:val="004B56F8"/>
    <w:rsid w:val="004B746E"/>
    <w:rsid w:val="004C1FFA"/>
    <w:rsid w:val="004C304C"/>
    <w:rsid w:val="004C3615"/>
    <w:rsid w:val="004C3D11"/>
    <w:rsid w:val="004C43A3"/>
    <w:rsid w:val="004C4B94"/>
    <w:rsid w:val="004C6D96"/>
    <w:rsid w:val="004C72D8"/>
    <w:rsid w:val="004C7F58"/>
    <w:rsid w:val="004D1B80"/>
    <w:rsid w:val="004D37EA"/>
    <w:rsid w:val="004D47FB"/>
    <w:rsid w:val="004D5B5F"/>
    <w:rsid w:val="004D5B7C"/>
    <w:rsid w:val="004D6BCF"/>
    <w:rsid w:val="004D72BD"/>
    <w:rsid w:val="004E199E"/>
    <w:rsid w:val="004E2F56"/>
    <w:rsid w:val="004E36B3"/>
    <w:rsid w:val="004E3975"/>
    <w:rsid w:val="004E3EDD"/>
    <w:rsid w:val="004E4796"/>
    <w:rsid w:val="004E5001"/>
    <w:rsid w:val="004E73B3"/>
    <w:rsid w:val="004E76F2"/>
    <w:rsid w:val="004E7D04"/>
    <w:rsid w:val="004F0317"/>
    <w:rsid w:val="004F2D1F"/>
    <w:rsid w:val="004F4E2A"/>
    <w:rsid w:val="004F5063"/>
    <w:rsid w:val="004F5491"/>
    <w:rsid w:val="004F6ABB"/>
    <w:rsid w:val="005004F6"/>
    <w:rsid w:val="00500936"/>
    <w:rsid w:val="00502139"/>
    <w:rsid w:val="00502EA7"/>
    <w:rsid w:val="00503B87"/>
    <w:rsid w:val="005046F5"/>
    <w:rsid w:val="00504980"/>
    <w:rsid w:val="00504F95"/>
    <w:rsid w:val="0050686C"/>
    <w:rsid w:val="00507B5F"/>
    <w:rsid w:val="00520B09"/>
    <w:rsid w:val="00522A31"/>
    <w:rsid w:val="00522E1E"/>
    <w:rsid w:val="00523BFE"/>
    <w:rsid w:val="00523FC4"/>
    <w:rsid w:val="00524D52"/>
    <w:rsid w:val="005259DD"/>
    <w:rsid w:val="00526015"/>
    <w:rsid w:val="00526C3D"/>
    <w:rsid w:val="005277AD"/>
    <w:rsid w:val="00531BD4"/>
    <w:rsid w:val="00532342"/>
    <w:rsid w:val="0053511C"/>
    <w:rsid w:val="00535814"/>
    <w:rsid w:val="005363CC"/>
    <w:rsid w:val="005364FB"/>
    <w:rsid w:val="00536C10"/>
    <w:rsid w:val="00536C4E"/>
    <w:rsid w:val="00540802"/>
    <w:rsid w:val="00541FC9"/>
    <w:rsid w:val="00542575"/>
    <w:rsid w:val="00547F61"/>
    <w:rsid w:val="005514F8"/>
    <w:rsid w:val="00552B4A"/>
    <w:rsid w:val="00553209"/>
    <w:rsid w:val="005545B3"/>
    <w:rsid w:val="00554CA2"/>
    <w:rsid w:val="0055508B"/>
    <w:rsid w:val="005556A0"/>
    <w:rsid w:val="00555C62"/>
    <w:rsid w:val="0056207B"/>
    <w:rsid w:val="005620A6"/>
    <w:rsid w:val="0056222F"/>
    <w:rsid w:val="005648EC"/>
    <w:rsid w:val="00564FED"/>
    <w:rsid w:val="005672DA"/>
    <w:rsid w:val="00570631"/>
    <w:rsid w:val="00575F5B"/>
    <w:rsid w:val="00577774"/>
    <w:rsid w:val="005803AF"/>
    <w:rsid w:val="0058092C"/>
    <w:rsid w:val="00582037"/>
    <w:rsid w:val="0058246D"/>
    <w:rsid w:val="005859E5"/>
    <w:rsid w:val="00586BBD"/>
    <w:rsid w:val="0059103E"/>
    <w:rsid w:val="005916C4"/>
    <w:rsid w:val="0059211E"/>
    <w:rsid w:val="00593F5F"/>
    <w:rsid w:val="0059469F"/>
    <w:rsid w:val="00595D7D"/>
    <w:rsid w:val="00596DF4"/>
    <w:rsid w:val="005A05FB"/>
    <w:rsid w:val="005A0FEA"/>
    <w:rsid w:val="005A1372"/>
    <w:rsid w:val="005A22CF"/>
    <w:rsid w:val="005A667B"/>
    <w:rsid w:val="005A6C25"/>
    <w:rsid w:val="005A6D7A"/>
    <w:rsid w:val="005A6F55"/>
    <w:rsid w:val="005A7ABF"/>
    <w:rsid w:val="005A7F14"/>
    <w:rsid w:val="005B10DF"/>
    <w:rsid w:val="005B16F0"/>
    <w:rsid w:val="005B30F7"/>
    <w:rsid w:val="005B340D"/>
    <w:rsid w:val="005B4102"/>
    <w:rsid w:val="005B4129"/>
    <w:rsid w:val="005B4204"/>
    <w:rsid w:val="005B49B8"/>
    <w:rsid w:val="005B5CCC"/>
    <w:rsid w:val="005C6C4F"/>
    <w:rsid w:val="005C70CC"/>
    <w:rsid w:val="005C7149"/>
    <w:rsid w:val="005C78D0"/>
    <w:rsid w:val="005D050C"/>
    <w:rsid w:val="005D0886"/>
    <w:rsid w:val="005D1414"/>
    <w:rsid w:val="005D1AC4"/>
    <w:rsid w:val="005D1C03"/>
    <w:rsid w:val="005D2199"/>
    <w:rsid w:val="005D2DA1"/>
    <w:rsid w:val="005D42A6"/>
    <w:rsid w:val="005D56AF"/>
    <w:rsid w:val="005D576B"/>
    <w:rsid w:val="005D6924"/>
    <w:rsid w:val="005D6DA7"/>
    <w:rsid w:val="005D7F4A"/>
    <w:rsid w:val="005E08F9"/>
    <w:rsid w:val="005E0E07"/>
    <w:rsid w:val="005E2540"/>
    <w:rsid w:val="005E3C1B"/>
    <w:rsid w:val="005E59F8"/>
    <w:rsid w:val="005E5C46"/>
    <w:rsid w:val="005E6D04"/>
    <w:rsid w:val="005E7273"/>
    <w:rsid w:val="005E7D99"/>
    <w:rsid w:val="005F0DA9"/>
    <w:rsid w:val="005F1204"/>
    <w:rsid w:val="005F5CEA"/>
    <w:rsid w:val="006007C7"/>
    <w:rsid w:val="006025EC"/>
    <w:rsid w:val="00604908"/>
    <w:rsid w:val="006053FD"/>
    <w:rsid w:val="00605950"/>
    <w:rsid w:val="00605DB3"/>
    <w:rsid w:val="00606549"/>
    <w:rsid w:val="00606620"/>
    <w:rsid w:val="00607E2C"/>
    <w:rsid w:val="00610436"/>
    <w:rsid w:val="00611311"/>
    <w:rsid w:val="00611671"/>
    <w:rsid w:val="00614331"/>
    <w:rsid w:val="00614AA6"/>
    <w:rsid w:val="006215ED"/>
    <w:rsid w:val="0062328D"/>
    <w:rsid w:val="00624BC8"/>
    <w:rsid w:val="00625146"/>
    <w:rsid w:val="006261C8"/>
    <w:rsid w:val="00626ABE"/>
    <w:rsid w:val="00626E42"/>
    <w:rsid w:val="00627790"/>
    <w:rsid w:val="006302E3"/>
    <w:rsid w:val="0063210D"/>
    <w:rsid w:val="00633DFB"/>
    <w:rsid w:val="00635843"/>
    <w:rsid w:val="006375E7"/>
    <w:rsid w:val="00640171"/>
    <w:rsid w:val="006463BA"/>
    <w:rsid w:val="006478A8"/>
    <w:rsid w:val="006516B0"/>
    <w:rsid w:val="00653155"/>
    <w:rsid w:val="0065332A"/>
    <w:rsid w:val="00653409"/>
    <w:rsid w:val="00654DC2"/>
    <w:rsid w:val="006557C1"/>
    <w:rsid w:val="00655C0A"/>
    <w:rsid w:val="00656677"/>
    <w:rsid w:val="006570C0"/>
    <w:rsid w:val="0065740B"/>
    <w:rsid w:val="00657835"/>
    <w:rsid w:val="00662017"/>
    <w:rsid w:val="00662272"/>
    <w:rsid w:val="00662EFB"/>
    <w:rsid w:val="00663D45"/>
    <w:rsid w:val="006659BA"/>
    <w:rsid w:val="00666AAA"/>
    <w:rsid w:val="006670AE"/>
    <w:rsid w:val="00667301"/>
    <w:rsid w:val="00667F9D"/>
    <w:rsid w:val="00672002"/>
    <w:rsid w:val="00672FE2"/>
    <w:rsid w:val="006742ED"/>
    <w:rsid w:val="0067622A"/>
    <w:rsid w:val="00676F11"/>
    <w:rsid w:val="0067748A"/>
    <w:rsid w:val="00677685"/>
    <w:rsid w:val="00680018"/>
    <w:rsid w:val="0068487A"/>
    <w:rsid w:val="00685C3F"/>
    <w:rsid w:val="00690C92"/>
    <w:rsid w:val="006910E0"/>
    <w:rsid w:val="00695B7F"/>
    <w:rsid w:val="00696810"/>
    <w:rsid w:val="00697A8F"/>
    <w:rsid w:val="00697C09"/>
    <w:rsid w:val="006A02A0"/>
    <w:rsid w:val="006A0B9E"/>
    <w:rsid w:val="006A3CA0"/>
    <w:rsid w:val="006A4266"/>
    <w:rsid w:val="006A468F"/>
    <w:rsid w:val="006A4AD4"/>
    <w:rsid w:val="006A5B6C"/>
    <w:rsid w:val="006A6287"/>
    <w:rsid w:val="006A698C"/>
    <w:rsid w:val="006A7C0E"/>
    <w:rsid w:val="006B051B"/>
    <w:rsid w:val="006B07D4"/>
    <w:rsid w:val="006B3807"/>
    <w:rsid w:val="006B3C86"/>
    <w:rsid w:val="006B6175"/>
    <w:rsid w:val="006B6790"/>
    <w:rsid w:val="006C0743"/>
    <w:rsid w:val="006C1305"/>
    <w:rsid w:val="006C2FC9"/>
    <w:rsid w:val="006C4688"/>
    <w:rsid w:val="006C5F4A"/>
    <w:rsid w:val="006C67F6"/>
    <w:rsid w:val="006D2837"/>
    <w:rsid w:val="006D3609"/>
    <w:rsid w:val="006D374C"/>
    <w:rsid w:val="006D3E05"/>
    <w:rsid w:val="006D6C74"/>
    <w:rsid w:val="006E0139"/>
    <w:rsid w:val="006E0271"/>
    <w:rsid w:val="006E16D6"/>
    <w:rsid w:val="006E294D"/>
    <w:rsid w:val="006E326F"/>
    <w:rsid w:val="006E37C9"/>
    <w:rsid w:val="006E4B4C"/>
    <w:rsid w:val="006E56C1"/>
    <w:rsid w:val="006E682B"/>
    <w:rsid w:val="006F1269"/>
    <w:rsid w:val="006F755A"/>
    <w:rsid w:val="006F7788"/>
    <w:rsid w:val="006F7FB1"/>
    <w:rsid w:val="00701471"/>
    <w:rsid w:val="007027D4"/>
    <w:rsid w:val="00704A8B"/>
    <w:rsid w:val="00706262"/>
    <w:rsid w:val="00707218"/>
    <w:rsid w:val="00711535"/>
    <w:rsid w:val="00712963"/>
    <w:rsid w:val="00715F68"/>
    <w:rsid w:val="007163F0"/>
    <w:rsid w:val="007213FD"/>
    <w:rsid w:val="00721764"/>
    <w:rsid w:val="007226D0"/>
    <w:rsid w:val="00722D3D"/>
    <w:rsid w:val="00724ACF"/>
    <w:rsid w:val="00725508"/>
    <w:rsid w:val="00725677"/>
    <w:rsid w:val="007264E8"/>
    <w:rsid w:val="00730CB3"/>
    <w:rsid w:val="00730FEE"/>
    <w:rsid w:val="00731283"/>
    <w:rsid w:val="00731434"/>
    <w:rsid w:val="007333CD"/>
    <w:rsid w:val="00733A37"/>
    <w:rsid w:val="00734301"/>
    <w:rsid w:val="00734939"/>
    <w:rsid w:val="0073590E"/>
    <w:rsid w:val="007366CA"/>
    <w:rsid w:val="007369B9"/>
    <w:rsid w:val="00736E4E"/>
    <w:rsid w:val="00736E70"/>
    <w:rsid w:val="007370AD"/>
    <w:rsid w:val="00740A00"/>
    <w:rsid w:val="00740A05"/>
    <w:rsid w:val="0074242C"/>
    <w:rsid w:val="00742A0F"/>
    <w:rsid w:val="00742EF0"/>
    <w:rsid w:val="0074345B"/>
    <w:rsid w:val="00744852"/>
    <w:rsid w:val="00745470"/>
    <w:rsid w:val="00745E10"/>
    <w:rsid w:val="00746F37"/>
    <w:rsid w:val="00747531"/>
    <w:rsid w:val="00750074"/>
    <w:rsid w:val="00750447"/>
    <w:rsid w:val="007522FF"/>
    <w:rsid w:val="00754255"/>
    <w:rsid w:val="00755E12"/>
    <w:rsid w:val="00755E7C"/>
    <w:rsid w:val="00756662"/>
    <w:rsid w:val="007604B5"/>
    <w:rsid w:val="00760B06"/>
    <w:rsid w:val="007615BC"/>
    <w:rsid w:val="007628FC"/>
    <w:rsid w:val="00762B83"/>
    <w:rsid w:val="00764D6E"/>
    <w:rsid w:val="00765F3F"/>
    <w:rsid w:val="0076700E"/>
    <w:rsid w:val="00767C90"/>
    <w:rsid w:val="00770B8F"/>
    <w:rsid w:val="007728C7"/>
    <w:rsid w:val="00772A08"/>
    <w:rsid w:val="00774965"/>
    <w:rsid w:val="00774F30"/>
    <w:rsid w:val="0078042F"/>
    <w:rsid w:val="00780638"/>
    <w:rsid w:val="00782534"/>
    <w:rsid w:val="00786E95"/>
    <w:rsid w:val="00791572"/>
    <w:rsid w:val="00793D45"/>
    <w:rsid w:val="00794226"/>
    <w:rsid w:val="0079441D"/>
    <w:rsid w:val="007955C1"/>
    <w:rsid w:val="007960A6"/>
    <w:rsid w:val="007961F9"/>
    <w:rsid w:val="00797883"/>
    <w:rsid w:val="00797899"/>
    <w:rsid w:val="00797F13"/>
    <w:rsid w:val="007A2083"/>
    <w:rsid w:val="007A2F8B"/>
    <w:rsid w:val="007A3665"/>
    <w:rsid w:val="007A44AB"/>
    <w:rsid w:val="007A5A1B"/>
    <w:rsid w:val="007B379D"/>
    <w:rsid w:val="007B462B"/>
    <w:rsid w:val="007B4778"/>
    <w:rsid w:val="007B6786"/>
    <w:rsid w:val="007C1214"/>
    <w:rsid w:val="007C19F4"/>
    <w:rsid w:val="007C2079"/>
    <w:rsid w:val="007C611F"/>
    <w:rsid w:val="007D0037"/>
    <w:rsid w:val="007D49EB"/>
    <w:rsid w:val="007D4A41"/>
    <w:rsid w:val="007D526E"/>
    <w:rsid w:val="007E07A2"/>
    <w:rsid w:val="007E0B37"/>
    <w:rsid w:val="007E116B"/>
    <w:rsid w:val="007E3305"/>
    <w:rsid w:val="007E35C9"/>
    <w:rsid w:val="007E446C"/>
    <w:rsid w:val="007E45A0"/>
    <w:rsid w:val="007E4E70"/>
    <w:rsid w:val="007E4EAB"/>
    <w:rsid w:val="007E5450"/>
    <w:rsid w:val="007E6074"/>
    <w:rsid w:val="007F1343"/>
    <w:rsid w:val="007F1830"/>
    <w:rsid w:val="007F3A60"/>
    <w:rsid w:val="007F5B01"/>
    <w:rsid w:val="007F7CB3"/>
    <w:rsid w:val="00800D49"/>
    <w:rsid w:val="00800D5A"/>
    <w:rsid w:val="0080459E"/>
    <w:rsid w:val="008045A2"/>
    <w:rsid w:val="00804DF6"/>
    <w:rsid w:val="00805137"/>
    <w:rsid w:val="008072F6"/>
    <w:rsid w:val="0081155D"/>
    <w:rsid w:val="00812148"/>
    <w:rsid w:val="00813943"/>
    <w:rsid w:val="00813D72"/>
    <w:rsid w:val="00814507"/>
    <w:rsid w:val="00814BAC"/>
    <w:rsid w:val="00815863"/>
    <w:rsid w:val="00817A76"/>
    <w:rsid w:val="00817A86"/>
    <w:rsid w:val="008202ED"/>
    <w:rsid w:val="00820929"/>
    <w:rsid w:val="008220F6"/>
    <w:rsid w:val="0082215F"/>
    <w:rsid w:val="008221F0"/>
    <w:rsid w:val="008227C7"/>
    <w:rsid w:val="00822A19"/>
    <w:rsid w:val="0082397D"/>
    <w:rsid w:val="00823CD2"/>
    <w:rsid w:val="0082419F"/>
    <w:rsid w:val="008245CB"/>
    <w:rsid w:val="00824B5D"/>
    <w:rsid w:val="00827946"/>
    <w:rsid w:val="0083000A"/>
    <w:rsid w:val="00830E67"/>
    <w:rsid w:val="00830F4A"/>
    <w:rsid w:val="00831232"/>
    <w:rsid w:val="008321AE"/>
    <w:rsid w:val="00833BE2"/>
    <w:rsid w:val="00835EEA"/>
    <w:rsid w:val="00836208"/>
    <w:rsid w:val="00836D6E"/>
    <w:rsid w:val="0083764A"/>
    <w:rsid w:val="00840060"/>
    <w:rsid w:val="00842EDE"/>
    <w:rsid w:val="00844023"/>
    <w:rsid w:val="0084492F"/>
    <w:rsid w:val="00845E62"/>
    <w:rsid w:val="008466D3"/>
    <w:rsid w:val="00850752"/>
    <w:rsid w:val="0085237A"/>
    <w:rsid w:val="00853C0A"/>
    <w:rsid w:val="008569BF"/>
    <w:rsid w:val="00857964"/>
    <w:rsid w:val="00857F52"/>
    <w:rsid w:val="0086002F"/>
    <w:rsid w:val="008608B9"/>
    <w:rsid w:val="00861B6F"/>
    <w:rsid w:val="00861D8E"/>
    <w:rsid w:val="008628D9"/>
    <w:rsid w:val="00863242"/>
    <w:rsid w:val="00863F1B"/>
    <w:rsid w:val="00863F24"/>
    <w:rsid w:val="00864050"/>
    <w:rsid w:val="00864B9A"/>
    <w:rsid w:val="00866900"/>
    <w:rsid w:val="00867A15"/>
    <w:rsid w:val="00867AB6"/>
    <w:rsid w:val="00867C7B"/>
    <w:rsid w:val="00870154"/>
    <w:rsid w:val="0087089F"/>
    <w:rsid w:val="00870F6E"/>
    <w:rsid w:val="00872AC2"/>
    <w:rsid w:val="00872E65"/>
    <w:rsid w:val="008756AE"/>
    <w:rsid w:val="00881916"/>
    <w:rsid w:val="00882AAE"/>
    <w:rsid w:val="00883FDC"/>
    <w:rsid w:val="008849F8"/>
    <w:rsid w:val="00884A18"/>
    <w:rsid w:val="00884A2E"/>
    <w:rsid w:val="008856C2"/>
    <w:rsid w:val="00885BD2"/>
    <w:rsid w:val="00886F6D"/>
    <w:rsid w:val="00887A68"/>
    <w:rsid w:val="00887CDC"/>
    <w:rsid w:val="00890842"/>
    <w:rsid w:val="00890BA4"/>
    <w:rsid w:val="008916F9"/>
    <w:rsid w:val="00893626"/>
    <w:rsid w:val="00893F0D"/>
    <w:rsid w:val="008956D9"/>
    <w:rsid w:val="0089613C"/>
    <w:rsid w:val="008968AF"/>
    <w:rsid w:val="00896CD1"/>
    <w:rsid w:val="00897CFE"/>
    <w:rsid w:val="008A0FD2"/>
    <w:rsid w:val="008A111B"/>
    <w:rsid w:val="008A1792"/>
    <w:rsid w:val="008A2EE5"/>
    <w:rsid w:val="008A4A6E"/>
    <w:rsid w:val="008A5844"/>
    <w:rsid w:val="008A5925"/>
    <w:rsid w:val="008B053E"/>
    <w:rsid w:val="008B1708"/>
    <w:rsid w:val="008B31D8"/>
    <w:rsid w:val="008B391A"/>
    <w:rsid w:val="008B54B9"/>
    <w:rsid w:val="008B6478"/>
    <w:rsid w:val="008B6CB8"/>
    <w:rsid w:val="008B73BB"/>
    <w:rsid w:val="008C101A"/>
    <w:rsid w:val="008C10B9"/>
    <w:rsid w:val="008C1F36"/>
    <w:rsid w:val="008C21FD"/>
    <w:rsid w:val="008C33E5"/>
    <w:rsid w:val="008C6CF0"/>
    <w:rsid w:val="008D1E7A"/>
    <w:rsid w:val="008D29A3"/>
    <w:rsid w:val="008D2E41"/>
    <w:rsid w:val="008E0D9E"/>
    <w:rsid w:val="008E15AF"/>
    <w:rsid w:val="008E1719"/>
    <w:rsid w:val="008E1A57"/>
    <w:rsid w:val="008E2350"/>
    <w:rsid w:val="008E25C6"/>
    <w:rsid w:val="008E3F88"/>
    <w:rsid w:val="008E4EE9"/>
    <w:rsid w:val="008E6557"/>
    <w:rsid w:val="008F0CC1"/>
    <w:rsid w:val="008F1F41"/>
    <w:rsid w:val="008F2D2D"/>
    <w:rsid w:val="008F3E39"/>
    <w:rsid w:val="008F3F94"/>
    <w:rsid w:val="008F6683"/>
    <w:rsid w:val="008F72E2"/>
    <w:rsid w:val="00900277"/>
    <w:rsid w:val="00900749"/>
    <w:rsid w:val="00900A42"/>
    <w:rsid w:val="00900ECE"/>
    <w:rsid w:val="00904670"/>
    <w:rsid w:val="0090538F"/>
    <w:rsid w:val="00905966"/>
    <w:rsid w:val="00905A3C"/>
    <w:rsid w:val="0090774C"/>
    <w:rsid w:val="00907C42"/>
    <w:rsid w:val="0091120D"/>
    <w:rsid w:val="00912175"/>
    <w:rsid w:val="009148F1"/>
    <w:rsid w:val="0091718B"/>
    <w:rsid w:val="0091773B"/>
    <w:rsid w:val="00921093"/>
    <w:rsid w:val="00922D99"/>
    <w:rsid w:val="0092364B"/>
    <w:rsid w:val="00925B6A"/>
    <w:rsid w:val="0092790B"/>
    <w:rsid w:val="009303E1"/>
    <w:rsid w:val="009311A2"/>
    <w:rsid w:val="0093151B"/>
    <w:rsid w:val="0093274D"/>
    <w:rsid w:val="00933B59"/>
    <w:rsid w:val="00935346"/>
    <w:rsid w:val="00937D6B"/>
    <w:rsid w:val="009409E5"/>
    <w:rsid w:val="0094127F"/>
    <w:rsid w:val="00942AE7"/>
    <w:rsid w:val="009431F5"/>
    <w:rsid w:val="00943299"/>
    <w:rsid w:val="0094428B"/>
    <w:rsid w:val="00944C44"/>
    <w:rsid w:val="00946481"/>
    <w:rsid w:val="00946FFF"/>
    <w:rsid w:val="009513DA"/>
    <w:rsid w:val="00952919"/>
    <w:rsid w:val="0095421F"/>
    <w:rsid w:val="0095436B"/>
    <w:rsid w:val="00954AEC"/>
    <w:rsid w:val="0095512D"/>
    <w:rsid w:val="00955697"/>
    <w:rsid w:val="00955814"/>
    <w:rsid w:val="0095632B"/>
    <w:rsid w:val="00956781"/>
    <w:rsid w:val="0096017B"/>
    <w:rsid w:val="00961047"/>
    <w:rsid w:val="00961436"/>
    <w:rsid w:val="00961CC0"/>
    <w:rsid w:val="00964E5C"/>
    <w:rsid w:val="009658AA"/>
    <w:rsid w:val="00965ECB"/>
    <w:rsid w:val="00966081"/>
    <w:rsid w:val="009671F6"/>
    <w:rsid w:val="009675EE"/>
    <w:rsid w:val="00970636"/>
    <w:rsid w:val="009712CA"/>
    <w:rsid w:val="0097337F"/>
    <w:rsid w:val="009748BD"/>
    <w:rsid w:val="00976A8D"/>
    <w:rsid w:val="00980071"/>
    <w:rsid w:val="00987B1E"/>
    <w:rsid w:val="00990173"/>
    <w:rsid w:val="00990B22"/>
    <w:rsid w:val="009919E8"/>
    <w:rsid w:val="009928DE"/>
    <w:rsid w:val="0099463C"/>
    <w:rsid w:val="00994946"/>
    <w:rsid w:val="00994966"/>
    <w:rsid w:val="00996338"/>
    <w:rsid w:val="00996861"/>
    <w:rsid w:val="009A0364"/>
    <w:rsid w:val="009A1735"/>
    <w:rsid w:val="009A1C7D"/>
    <w:rsid w:val="009A26F6"/>
    <w:rsid w:val="009A3583"/>
    <w:rsid w:val="009A3C49"/>
    <w:rsid w:val="009A61A4"/>
    <w:rsid w:val="009B06AD"/>
    <w:rsid w:val="009B07BD"/>
    <w:rsid w:val="009B25F4"/>
    <w:rsid w:val="009B31C6"/>
    <w:rsid w:val="009B322B"/>
    <w:rsid w:val="009B3BC4"/>
    <w:rsid w:val="009B47D7"/>
    <w:rsid w:val="009B485F"/>
    <w:rsid w:val="009B502A"/>
    <w:rsid w:val="009B7D54"/>
    <w:rsid w:val="009C129D"/>
    <w:rsid w:val="009C16CC"/>
    <w:rsid w:val="009C2462"/>
    <w:rsid w:val="009C252D"/>
    <w:rsid w:val="009C430A"/>
    <w:rsid w:val="009C5321"/>
    <w:rsid w:val="009C67CC"/>
    <w:rsid w:val="009C7E8F"/>
    <w:rsid w:val="009D0A52"/>
    <w:rsid w:val="009D442E"/>
    <w:rsid w:val="009D6156"/>
    <w:rsid w:val="009D635E"/>
    <w:rsid w:val="009D7B79"/>
    <w:rsid w:val="009E06B5"/>
    <w:rsid w:val="009E06B7"/>
    <w:rsid w:val="009E1594"/>
    <w:rsid w:val="009E1738"/>
    <w:rsid w:val="009E1A09"/>
    <w:rsid w:val="009E1FA6"/>
    <w:rsid w:val="009E2B16"/>
    <w:rsid w:val="009E3696"/>
    <w:rsid w:val="009E4275"/>
    <w:rsid w:val="009E44BF"/>
    <w:rsid w:val="009E6606"/>
    <w:rsid w:val="009E6AC4"/>
    <w:rsid w:val="009E6AD8"/>
    <w:rsid w:val="009E6BED"/>
    <w:rsid w:val="009F44B8"/>
    <w:rsid w:val="009F4AF4"/>
    <w:rsid w:val="009F539D"/>
    <w:rsid w:val="009F5C09"/>
    <w:rsid w:val="009F70C5"/>
    <w:rsid w:val="00A000F6"/>
    <w:rsid w:val="00A008B7"/>
    <w:rsid w:val="00A04400"/>
    <w:rsid w:val="00A0471A"/>
    <w:rsid w:val="00A063B7"/>
    <w:rsid w:val="00A075E8"/>
    <w:rsid w:val="00A10C00"/>
    <w:rsid w:val="00A1407E"/>
    <w:rsid w:val="00A146A0"/>
    <w:rsid w:val="00A146FF"/>
    <w:rsid w:val="00A149D8"/>
    <w:rsid w:val="00A1528D"/>
    <w:rsid w:val="00A17311"/>
    <w:rsid w:val="00A2017D"/>
    <w:rsid w:val="00A201B2"/>
    <w:rsid w:val="00A208DF"/>
    <w:rsid w:val="00A211AB"/>
    <w:rsid w:val="00A2128A"/>
    <w:rsid w:val="00A21BFB"/>
    <w:rsid w:val="00A22479"/>
    <w:rsid w:val="00A22D4B"/>
    <w:rsid w:val="00A233FA"/>
    <w:rsid w:val="00A23839"/>
    <w:rsid w:val="00A269AC"/>
    <w:rsid w:val="00A300DB"/>
    <w:rsid w:val="00A31031"/>
    <w:rsid w:val="00A3157C"/>
    <w:rsid w:val="00A32409"/>
    <w:rsid w:val="00A32512"/>
    <w:rsid w:val="00A34335"/>
    <w:rsid w:val="00A3450D"/>
    <w:rsid w:val="00A36E9A"/>
    <w:rsid w:val="00A37A30"/>
    <w:rsid w:val="00A40783"/>
    <w:rsid w:val="00A41D13"/>
    <w:rsid w:val="00A4201E"/>
    <w:rsid w:val="00A42A13"/>
    <w:rsid w:val="00A42D67"/>
    <w:rsid w:val="00A457B6"/>
    <w:rsid w:val="00A45E3C"/>
    <w:rsid w:val="00A46E07"/>
    <w:rsid w:val="00A46F65"/>
    <w:rsid w:val="00A519BD"/>
    <w:rsid w:val="00A5207F"/>
    <w:rsid w:val="00A540CE"/>
    <w:rsid w:val="00A5429B"/>
    <w:rsid w:val="00A55497"/>
    <w:rsid w:val="00A557C3"/>
    <w:rsid w:val="00A578AA"/>
    <w:rsid w:val="00A60A58"/>
    <w:rsid w:val="00A62B71"/>
    <w:rsid w:val="00A63AF1"/>
    <w:rsid w:val="00A63F6F"/>
    <w:rsid w:val="00A63FB6"/>
    <w:rsid w:val="00A64322"/>
    <w:rsid w:val="00A649AD"/>
    <w:rsid w:val="00A64A15"/>
    <w:rsid w:val="00A6507B"/>
    <w:rsid w:val="00A65372"/>
    <w:rsid w:val="00A6542E"/>
    <w:rsid w:val="00A6547B"/>
    <w:rsid w:val="00A659DE"/>
    <w:rsid w:val="00A65BB2"/>
    <w:rsid w:val="00A6617C"/>
    <w:rsid w:val="00A66D22"/>
    <w:rsid w:val="00A71A15"/>
    <w:rsid w:val="00A7346B"/>
    <w:rsid w:val="00A73789"/>
    <w:rsid w:val="00A75BD6"/>
    <w:rsid w:val="00A77B3B"/>
    <w:rsid w:val="00A8052D"/>
    <w:rsid w:val="00A81795"/>
    <w:rsid w:val="00A81D19"/>
    <w:rsid w:val="00A84AF7"/>
    <w:rsid w:val="00A8690C"/>
    <w:rsid w:val="00A8704D"/>
    <w:rsid w:val="00A90555"/>
    <w:rsid w:val="00A90ED5"/>
    <w:rsid w:val="00A949C8"/>
    <w:rsid w:val="00A96025"/>
    <w:rsid w:val="00A969CC"/>
    <w:rsid w:val="00A977BA"/>
    <w:rsid w:val="00A9785A"/>
    <w:rsid w:val="00AA017B"/>
    <w:rsid w:val="00AA2262"/>
    <w:rsid w:val="00AA22F7"/>
    <w:rsid w:val="00AA354C"/>
    <w:rsid w:val="00AA422B"/>
    <w:rsid w:val="00AA6EE8"/>
    <w:rsid w:val="00AA742B"/>
    <w:rsid w:val="00AA75A3"/>
    <w:rsid w:val="00AB070D"/>
    <w:rsid w:val="00AB0922"/>
    <w:rsid w:val="00AB39EA"/>
    <w:rsid w:val="00AB40F9"/>
    <w:rsid w:val="00AB55B9"/>
    <w:rsid w:val="00AC01BD"/>
    <w:rsid w:val="00AC0F26"/>
    <w:rsid w:val="00AC235E"/>
    <w:rsid w:val="00AC327F"/>
    <w:rsid w:val="00AC4A5F"/>
    <w:rsid w:val="00AC4BC3"/>
    <w:rsid w:val="00AC62E6"/>
    <w:rsid w:val="00AC6C44"/>
    <w:rsid w:val="00AC6C50"/>
    <w:rsid w:val="00AC7AB5"/>
    <w:rsid w:val="00AC7B55"/>
    <w:rsid w:val="00AD05F7"/>
    <w:rsid w:val="00AD0D3E"/>
    <w:rsid w:val="00AD2E62"/>
    <w:rsid w:val="00AD597B"/>
    <w:rsid w:val="00AD7391"/>
    <w:rsid w:val="00AE154C"/>
    <w:rsid w:val="00AE317D"/>
    <w:rsid w:val="00AE578B"/>
    <w:rsid w:val="00AE5E90"/>
    <w:rsid w:val="00AE6E7E"/>
    <w:rsid w:val="00AE7B35"/>
    <w:rsid w:val="00AE7DFE"/>
    <w:rsid w:val="00AF14D5"/>
    <w:rsid w:val="00AF1C23"/>
    <w:rsid w:val="00AF2DC0"/>
    <w:rsid w:val="00AF4458"/>
    <w:rsid w:val="00AF544A"/>
    <w:rsid w:val="00AF7D9A"/>
    <w:rsid w:val="00B024C4"/>
    <w:rsid w:val="00B03153"/>
    <w:rsid w:val="00B0376B"/>
    <w:rsid w:val="00B03C5B"/>
    <w:rsid w:val="00B0453E"/>
    <w:rsid w:val="00B04CAC"/>
    <w:rsid w:val="00B054D1"/>
    <w:rsid w:val="00B05876"/>
    <w:rsid w:val="00B05AFD"/>
    <w:rsid w:val="00B065CC"/>
    <w:rsid w:val="00B06ACB"/>
    <w:rsid w:val="00B114E4"/>
    <w:rsid w:val="00B125EC"/>
    <w:rsid w:val="00B12669"/>
    <w:rsid w:val="00B1272D"/>
    <w:rsid w:val="00B132C8"/>
    <w:rsid w:val="00B138BF"/>
    <w:rsid w:val="00B13B8C"/>
    <w:rsid w:val="00B1461B"/>
    <w:rsid w:val="00B14EE9"/>
    <w:rsid w:val="00B15CA7"/>
    <w:rsid w:val="00B162C9"/>
    <w:rsid w:val="00B16C07"/>
    <w:rsid w:val="00B16CA1"/>
    <w:rsid w:val="00B17850"/>
    <w:rsid w:val="00B20C3A"/>
    <w:rsid w:val="00B21B69"/>
    <w:rsid w:val="00B230F6"/>
    <w:rsid w:val="00B26C88"/>
    <w:rsid w:val="00B27A3A"/>
    <w:rsid w:val="00B27C04"/>
    <w:rsid w:val="00B30A8D"/>
    <w:rsid w:val="00B31C96"/>
    <w:rsid w:val="00B31FD7"/>
    <w:rsid w:val="00B3329D"/>
    <w:rsid w:val="00B34537"/>
    <w:rsid w:val="00B3489E"/>
    <w:rsid w:val="00B3514F"/>
    <w:rsid w:val="00B351C1"/>
    <w:rsid w:val="00B37BAD"/>
    <w:rsid w:val="00B40DFE"/>
    <w:rsid w:val="00B412C1"/>
    <w:rsid w:val="00B412F6"/>
    <w:rsid w:val="00B43962"/>
    <w:rsid w:val="00B43E01"/>
    <w:rsid w:val="00B44293"/>
    <w:rsid w:val="00B44811"/>
    <w:rsid w:val="00B458B5"/>
    <w:rsid w:val="00B46DB4"/>
    <w:rsid w:val="00B4735C"/>
    <w:rsid w:val="00B47D5C"/>
    <w:rsid w:val="00B54BBB"/>
    <w:rsid w:val="00B55DD0"/>
    <w:rsid w:val="00B56AAA"/>
    <w:rsid w:val="00B57B4A"/>
    <w:rsid w:val="00B622EE"/>
    <w:rsid w:val="00B66678"/>
    <w:rsid w:val="00B66C0C"/>
    <w:rsid w:val="00B67530"/>
    <w:rsid w:val="00B6769E"/>
    <w:rsid w:val="00B70DD1"/>
    <w:rsid w:val="00B71185"/>
    <w:rsid w:val="00B731B7"/>
    <w:rsid w:val="00B73EFF"/>
    <w:rsid w:val="00B7509F"/>
    <w:rsid w:val="00B750F8"/>
    <w:rsid w:val="00B75487"/>
    <w:rsid w:val="00B7558F"/>
    <w:rsid w:val="00B75FA1"/>
    <w:rsid w:val="00B76282"/>
    <w:rsid w:val="00B772AC"/>
    <w:rsid w:val="00B80679"/>
    <w:rsid w:val="00B80940"/>
    <w:rsid w:val="00B84008"/>
    <w:rsid w:val="00B84C60"/>
    <w:rsid w:val="00B85DC9"/>
    <w:rsid w:val="00B862C7"/>
    <w:rsid w:val="00B866AD"/>
    <w:rsid w:val="00B86BC0"/>
    <w:rsid w:val="00B90CB1"/>
    <w:rsid w:val="00B94563"/>
    <w:rsid w:val="00B94A96"/>
    <w:rsid w:val="00BA14D1"/>
    <w:rsid w:val="00BA1B8A"/>
    <w:rsid w:val="00BA2AC7"/>
    <w:rsid w:val="00BA3726"/>
    <w:rsid w:val="00BA4E55"/>
    <w:rsid w:val="00BA5F70"/>
    <w:rsid w:val="00BA7432"/>
    <w:rsid w:val="00BB0256"/>
    <w:rsid w:val="00BB0AEC"/>
    <w:rsid w:val="00BB126A"/>
    <w:rsid w:val="00BB1649"/>
    <w:rsid w:val="00BB2BD5"/>
    <w:rsid w:val="00BB2F63"/>
    <w:rsid w:val="00BB607E"/>
    <w:rsid w:val="00BC0175"/>
    <w:rsid w:val="00BC1655"/>
    <w:rsid w:val="00BC3101"/>
    <w:rsid w:val="00BC4E81"/>
    <w:rsid w:val="00BC4FDB"/>
    <w:rsid w:val="00BC617A"/>
    <w:rsid w:val="00BC6664"/>
    <w:rsid w:val="00BC70E3"/>
    <w:rsid w:val="00BC7298"/>
    <w:rsid w:val="00BD216D"/>
    <w:rsid w:val="00BD2D65"/>
    <w:rsid w:val="00BD319F"/>
    <w:rsid w:val="00BD4E06"/>
    <w:rsid w:val="00BD4FC9"/>
    <w:rsid w:val="00BE0DD5"/>
    <w:rsid w:val="00BE0E34"/>
    <w:rsid w:val="00BE1D37"/>
    <w:rsid w:val="00BE435C"/>
    <w:rsid w:val="00BE4741"/>
    <w:rsid w:val="00BE7E0E"/>
    <w:rsid w:val="00BF0243"/>
    <w:rsid w:val="00BF0C54"/>
    <w:rsid w:val="00BF2F92"/>
    <w:rsid w:val="00BF328C"/>
    <w:rsid w:val="00BF35C6"/>
    <w:rsid w:val="00BF4BF8"/>
    <w:rsid w:val="00BF5777"/>
    <w:rsid w:val="00BF5A2A"/>
    <w:rsid w:val="00BF647D"/>
    <w:rsid w:val="00BF7533"/>
    <w:rsid w:val="00BF78D5"/>
    <w:rsid w:val="00C00938"/>
    <w:rsid w:val="00C01B20"/>
    <w:rsid w:val="00C0272B"/>
    <w:rsid w:val="00C02C15"/>
    <w:rsid w:val="00C04BA9"/>
    <w:rsid w:val="00C06B4F"/>
    <w:rsid w:val="00C07F4C"/>
    <w:rsid w:val="00C1008E"/>
    <w:rsid w:val="00C10D33"/>
    <w:rsid w:val="00C11C09"/>
    <w:rsid w:val="00C13C91"/>
    <w:rsid w:val="00C14789"/>
    <w:rsid w:val="00C149AA"/>
    <w:rsid w:val="00C160B3"/>
    <w:rsid w:val="00C164D9"/>
    <w:rsid w:val="00C1691C"/>
    <w:rsid w:val="00C17A48"/>
    <w:rsid w:val="00C17CCD"/>
    <w:rsid w:val="00C20129"/>
    <w:rsid w:val="00C22AA7"/>
    <w:rsid w:val="00C23212"/>
    <w:rsid w:val="00C25BBD"/>
    <w:rsid w:val="00C25D5D"/>
    <w:rsid w:val="00C27BC1"/>
    <w:rsid w:val="00C311E7"/>
    <w:rsid w:val="00C3132C"/>
    <w:rsid w:val="00C32180"/>
    <w:rsid w:val="00C340A4"/>
    <w:rsid w:val="00C3504D"/>
    <w:rsid w:val="00C3518F"/>
    <w:rsid w:val="00C3551B"/>
    <w:rsid w:val="00C3750F"/>
    <w:rsid w:val="00C37910"/>
    <w:rsid w:val="00C4191F"/>
    <w:rsid w:val="00C41949"/>
    <w:rsid w:val="00C4297E"/>
    <w:rsid w:val="00C4333C"/>
    <w:rsid w:val="00C43F4B"/>
    <w:rsid w:val="00C45C18"/>
    <w:rsid w:val="00C464F1"/>
    <w:rsid w:val="00C46774"/>
    <w:rsid w:val="00C52363"/>
    <w:rsid w:val="00C53E55"/>
    <w:rsid w:val="00C55284"/>
    <w:rsid w:val="00C55C30"/>
    <w:rsid w:val="00C56D7B"/>
    <w:rsid w:val="00C57A1C"/>
    <w:rsid w:val="00C57D02"/>
    <w:rsid w:val="00C60B1F"/>
    <w:rsid w:val="00C60FD8"/>
    <w:rsid w:val="00C61C84"/>
    <w:rsid w:val="00C622B1"/>
    <w:rsid w:val="00C63F9A"/>
    <w:rsid w:val="00C64F7C"/>
    <w:rsid w:val="00C6590C"/>
    <w:rsid w:val="00C662BC"/>
    <w:rsid w:val="00C66562"/>
    <w:rsid w:val="00C67D89"/>
    <w:rsid w:val="00C716FD"/>
    <w:rsid w:val="00C7344D"/>
    <w:rsid w:val="00C735C0"/>
    <w:rsid w:val="00C7443D"/>
    <w:rsid w:val="00C75911"/>
    <w:rsid w:val="00C7660B"/>
    <w:rsid w:val="00C7761D"/>
    <w:rsid w:val="00C77AF0"/>
    <w:rsid w:val="00C81F29"/>
    <w:rsid w:val="00C81F74"/>
    <w:rsid w:val="00C85275"/>
    <w:rsid w:val="00C870AE"/>
    <w:rsid w:val="00C871B1"/>
    <w:rsid w:val="00C87217"/>
    <w:rsid w:val="00C877A5"/>
    <w:rsid w:val="00C90164"/>
    <w:rsid w:val="00C90C65"/>
    <w:rsid w:val="00C936B0"/>
    <w:rsid w:val="00C952CB"/>
    <w:rsid w:val="00C96C48"/>
    <w:rsid w:val="00CA44AF"/>
    <w:rsid w:val="00CA4C54"/>
    <w:rsid w:val="00CA60C7"/>
    <w:rsid w:val="00CA6655"/>
    <w:rsid w:val="00CA6B95"/>
    <w:rsid w:val="00CB4122"/>
    <w:rsid w:val="00CB535A"/>
    <w:rsid w:val="00CB6087"/>
    <w:rsid w:val="00CB764F"/>
    <w:rsid w:val="00CC0EDA"/>
    <w:rsid w:val="00CC323E"/>
    <w:rsid w:val="00CC4740"/>
    <w:rsid w:val="00CC7F65"/>
    <w:rsid w:val="00CD0289"/>
    <w:rsid w:val="00CD24FE"/>
    <w:rsid w:val="00CD3273"/>
    <w:rsid w:val="00CD42B0"/>
    <w:rsid w:val="00CD43F0"/>
    <w:rsid w:val="00CD4BCD"/>
    <w:rsid w:val="00CD5177"/>
    <w:rsid w:val="00CD5A0D"/>
    <w:rsid w:val="00CD5BD8"/>
    <w:rsid w:val="00CD604C"/>
    <w:rsid w:val="00CD70C8"/>
    <w:rsid w:val="00CD70D1"/>
    <w:rsid w:val="00CD7EF8"/>
    <w:rsid w:val="00CE0B6E"/>
    <w:rsid w:val="00CE0E57"/>
    <w:rsid w:val="00CE23C6"/>
    <w:rsid w:val="00CE2883"/>
    <w:rsid w:val="00CE4AC2"/>
    <w:rsid w:val="00CE5C1A"/>
    <w:rsid w:val="00CE5DE6"/>
    <w:rsid w:val="00CE63B5"/>
    <w:rsid w:val="00CE7B91"/>
    <w:rsid w:val="00CF19AC"/>
    <w:rsid w:val="00CF1D0D"/>
    <w:rsid w:val="00CF2F33"/>
    <w:rsid w:val="00CF419D"/>
    <w:rsid w:val="00CF4BAA"/>
    <w:rsid w:val="00CF64A9"/>
    <w:rsid w:val="00CF6904"/>
    <w:rsid w:val="00D01A37"/>
    <w:rsid w:val="00D026DD"/>
    <w:rsid w:val="00D03368"/>
    <w:rsid w:val="00D03677"/>
    <w:rsid w:val="00D054F5"/>
    <w:rsid w:val="00D055FE"/>
    <w:rsid w:val="00D067A6"/>
    <w:rsid w:val="00D0726A"/>
    <w:rsid w:val="00D14DD4"/>
    <w:rsid w:val="00D15741"/>
    <w:rsid w:val="00D1576D"/>
    <w:rsid w:val="00D16713"/>
    <w:rsid w:val="00D17B30"/>
    <w:rsid w:val="00D20591"/>
    <w:rsid w:val="00D220BB"/>
    <w:rsid w:val="00D222A7"/>
    <w:rsid w:val="00D22824"/>
    <w:rsid w:val="00D23DD6"/>
    <w:rsid w:val="00D272F9"/>
    <w:rsid w:val="00D27ECA"/>
    <w:rsid w:val="00D301DE"/>
    <w:rsid w:val="00D3382F"/>
    <w:rsid w:val="00D34CA3"/>
    <w:rsid w:val="00D36405"/>
    <w:rsid w:val="00D367C0"/>
    <w:rsid w:val="00D4001D"/>
    <w:rsid w:val="00D40FE7"/>
    <w:rsid w:val="00D41A18"/>
    <w:rsid w:val="00D452CB"/>
    <w:rsid w:val="00D50843"/>
    <w:rsid w:val="00D53728"/>
    <w:rsid w:val="00D54675"/>
    <w:rsid w:val="00D549AE"/>
    <w:rsid w:val="00D5588F"/>
    <w:rsid w:val="00D55CBE"/>
    <w:rsid w:val="00D6159D"/>
    <w:rsid w:val="00D61A67"/>
    <w:rsid w:val="00D67247"/>
    <w:rsid w:val="00D67C03"/>
    <w:rsid w:val="00D67FBC"/>
    <w:rsid w:val="00D7389F"/>
    <w:rsid w:val="00D73F5F"/>
    <w:rsid w:val="00D76A2A"/>
    <w:rsid w:val="00D76E0D"/>
    <w:rsid w:val="00D76F71"/>
    <w:rsid w:val="00D77EC4"/>
    <w:rsid w:val="00D800C1"/>
    <w:rsid w:val="00D8043D"/>
    <w:rsid w:val="00D80694"/>
    <w:rsid w:val="00D81EE6"/>
    <w:rsid w:val="00D83182"/>
    <w:rsid w:val="00D83A9B"/>
    <w:rsid w:val="00D83E21"/>
    <w:rsid w:val="00D84F5E"/>
    <w:rsid w:val="00D85A59"/>
    <w:rsid w:val="00D85BD4"/>
    <w:rsid w:val="00D90011"/>
    <w:rsid w:val="00D911E2"/>
    <w:rsid w:val="00D916E5"/>
    <w:rsid w:val="00D92A39"/>
    <w:rsid w:val="00D934DB"/>
    <w:rsid w:val="00D93907"/>
    <w:rsid w:val="00D94EFD"/>
    <w:rsid w:val="00D96AB0"/>
    <w:rsid w:val="00DA134B"/>
    <w:rsid w:val="00DA2615"/>
    <w:rsid w:val="00DA4B50"/>
    <w:rsid w:val="00DA4EAD"/>
    <w:rsid w:val="00DB19E9"/>
    <w:rsid w:val="00DB31CC"/>
    <w:rsid w:val="00DB3220"/>
    <w:rsid w:val="00DB39D9"/>
    <w:rsid w:val="00DB4090"/>
    <w:rsid w:val="00DB56DC"/>
    <w:rsid w:val="00DB6EDB"/>
    <w:rsid w:val="00DB782D"/>
    <w:rsid w:val="00DC134C"/>
    <w:rsid w:val="00DC1F45"/>
    <w:rsid w:val="00DC294E"/>
    <w:rsid w:val="00DC3C4E"/>
    <w:rsid w:val="00DC4F8A"/>
    <w:rsid w:val="00DC528F"/>
    <w:rsid w:val="00DC6272"/>
    <w:rsid w:val="00DD078D"/>
    <w:rsid w:val="00DD3C4F"/>
    <w:rsid w:val="00DD65E1"/>
    <w:rsid w:val="00DD7C82"/>
    <w:rsid w:val="00DD7E9D"/>
    <w:rsid w:val="00DE0422"/>
    <w:rsid w:val="00DE210A"/>
    <w:rsid w:val="00DE21D4"/>
    <w:rsid w:val="00DE4F35"/>
    <w:rsid w:val="00DE51ED"/>
    <w:rsid w:val="00DE62FA"/>
    <w:rsid w:val="00DE670C"/>
    <w:rsid w:val="00DE6FA8"/>
    <w:rsid w:val="00DE788A"/>
    <w:rsid w:val="00DF11E8"/>
    <w:rsid w:val="00DF26F1"/>
    <w:rsid w:val="00DF3683"/>
    <w:rsid w:val="00DF3CAD"/>
    <w:rsid w:val="00DF587B"/>
    <w:rsid w:val="00DF7BEE"/>
    <w:rsid w:val="00E000C1"/>
    <w:rsid w:val="00E00C79"/>
    <w:rsid w:val="00E0129B"/>
    <w:rsid w:val="00E02CF0"/>
    <w:rsid w:val="00E036EE"/>
    <w:rsid w:val="00E03AA2"/>
    <w:rsid w:val="00E03E3F"/>
    <w:rsid w:val="00E03F24"/>
    <w:rsid w:val="00E0527D"/>
    <w:rsid w:val="00E10DF4"/>
    <w:rsid w:val="00E13B18"/>
    <w:rsid w:val="00E13DE0"/>
    <w:rsid w:val="00E177E0"/>
    <w:rsid w:val="00E202EF"/>
    <w:rsid w:val="00E22748"/>
    <w:rsid w:val="00E23AB9"/>
    <w:rsid w:val="00E246BE"/>
    <w:rsid w:val="00E2480F"/>
    <w:rsid w:val="00E24B99"/>
    <w:rsid w:val="00E264E9"/>
    <w:rsid w:val="00E27513"/>
    <w:rsid w:val="00E323CB"/>
    <w:rsid w:val="00E349AE"/>
    <w:rsid w:val="00E352E0"/>
    <w:rsid w:val="00E36B11"/>
    <w:rsid w:val="00E40F8E"/>
    <w:rsid w:val="00E41B92"/>
    <w:rsid w:val="00E41CEE"/>
    <w:rsid w:val="00E44997"/>
    <w:rsid w:val="00E44F5E"/>
    <w:rsid w:val="00E45A0E"/>
    <w:rsid w:val="00E465AD"/>
    <w:rsid w:val="00E50729"/>
    <w:rsid w:val="00E510BE"/>
    <w:rsid w:val="00E519DF"/>
    <w:rsid w:val="00E52173"/>
    <w:rsid w:val="00E53474"/>
    <w:rsid w:val="00E53C69"/>
    <w:rsid w:val="00E541CD"/>
    <w:rsid w:val="00E56F4F"/>
    <w:rsid w:val="00E57855"/>
    <w:rsid w:val="00E663B3"/>
    <w:rsid w:val="00E66D71"/>
    <w:rsid w:val="00E6746D"/>
    <w:rsid w:val="00E67D9E"/>
    <w:rsid w:val="00E716FC"/>
    <w:rsid w:val="00E71A33"/>
    <w:rsid w:val="00E73BD9"/>
    <w:rsid w:val="00E73C1D"/>
    <w:rsid w:val="00E746BF"/>
    <w:rsid w:val="00E75B33"/>
    <w:rsid w:val="00E75D6F"/>
    <w:rsid w:val="00E76804"/>
    <w:rsid w:val="00E76E1B"/>
    <w:rsid w:val="00E77700"/>
    <w:rsid w:val="00E8219C"/>
    <w:rsid w:val="00E84984"/>
    <w:rsid w:val="00E8509A"/>
    <w:rsid w:val="00E85B6F"/>
    <w:rsid w:val="00E90134"/>
    <w:rsid w:val="00E90918"/>
    <w:rsid w:val="00E90BB0"/>
    <w:rsid w:val="00E90FD9"/>
    <w:rsid w:val="00E92D49"/>
    <w:rsid w:val="00E93AE3"/>
    <w:rsid w:val="00E952D5"/>
    <w:rsid w:val="00E954B4"/>
    <w:rsid w:val="00E970F2"/>
    <w:rsid w:val="00EA0097"/>
    <w:rsid w:val="00EA24D4"/>
    <w:rsid w:val="00EA2B7C"/>
    <w:rsid w:val="00EA3A2F"/>
    <w:rsid w:val="00EA3D2E"/>
    <w:rsid w:val="00EA46A7"/>
    <w:rsid w:val="00EA6F04"/>
    <w:rsid w:val="00EA70C2"/>
    <w:rsid w:val="00EB0B8E"/>
    <w:rsid w:val="00EB11A1"/>
    <w:rsid w:val="00EB237F"/>
    <w:rsid w:val="00EB23ED"/>
    <w:rsid w:val="00EB3C32"/>
    <w:rsid w:val="00EB4516"/>
    <w:rsid w:val="00EB6C7B"/>
    <w:rsid w:val="00EC1279"/>
    <w:rsid w:val="00EC12A3"/>
    <w:rsid w:val="00EC1F1F"/>
    <w:rsid w:val="00EC2920"/>
    <w:rsid w:val="00EC3D23"/>
    <w:rsid w:val="00EC4415"/>
    <w:rsid w:val="00EC45A3"/>
    <w:rsid w:val="00EC4732"/>
    <w:rsid w:val="00EC4862"/>
    <w:rsid w:val="00EC51F4"/>
    <w:rsid w:val="00EC7F65"/>
    <w:rsid w:val="00ED184F"/>
    <w:rsid w:val="00ED34D6"/>
    <w:rsid w:val="00ED3BC4"/>
    <w:rsid w:val="00ED5227"/>
    <w:rsid w:val="00ED560E"/>
    <w:rsid w:val="00ED5EDF"/>
    <w:rsid w:val="00EE12F9"/>
    <w:rsid w:val="00EE1543"/>
    <w:rsid w:val="00EE1C64"/>
    <w:rsid w:val="00EE2922"/>
    <w:rsid w:val="00EE3092"/>
    <w:rsid w:val="00EE3B88"/>
    <w:rsid w:val="00EE7AB4"/>
    <w:rsid w:val="00EF00D6"/>
    <w:rsid w:val="00EF0C63"/>
    <w:rsid w:val="00EF16C3"/>
    <w:rsid w:val="00EF175E"/>
    <w:rsid w:val="00EF202F"/>
    <w:rsid w:val="00EF2C4C"/>
    <w:rsid w:val="00EF3BDB"/>
    <w:rsid w:val="00EF3FC9"/>
    <w:rsid w:val="00EF583E"/>
    <w:rsid w:val="00EF6EF8"/>
    <w:rsid w:val="00EF6F39"/>
    <w:rsid w:val="00EF7281"/>
    <w:rsid w:val="00F003C9"/>
    <w:rsid w:val="00F03A84"/>
    <w:rsid w:val="00F03C54"/>
    <w:rsid w:val="00F0775E"/>
    <w:rsid w:val="00F103B4"/>
    <w:rsid w:val="00F11839"/>
    <w:rsid w:val="00F11AC8"/>
    <w:rsid w:val="00F12CEA"/>
    <w:rsid w:val="00F12E63"/>
    <w:rsid w:val="00F143F8"/>
    <w:rsid w:val="00F1515A"/>
    <w:rsid w:val="00F159CE"/>
    <w:rsid w:val="00F16019"/>
    <w:rsid w:val="00F166FD"/>
    <w:rsid w:val="00F16F53"/>
    <w:rsid w:val="00F201DA"/>
    <w:rsid w:val="00F215F9"/>
    <w:rsid w:val="00F2170B"/>
    <w:rsid w:val="00F248ED"/>
    <w:rsid w:val="00F24E1C"/>
    <w:rsid w:val="00F25FD2"/>
    <w:rsid w:val="00F26795"/>
    <w:rsid w:val="00F32B87"/>
    <w:rsid w:val="00F32D6E"/>
    <w:rsid w:val="00F32DDA"/>
    <w:rsid w:val="00F32F18"/>
    <w:rsid w:val="00F35199"/>
    <w:rsid w:val="00F373AE"/>
    <w:rsid w:val="00F37859"/>
    <w:rsid w:val="00F37F14"/>
    <w:rsid w:val="00F40630"/>
    <w:rsid w:val="00F43C4B"/>
    <w:rsid w:val="00F44CAE"/>
    <w:rsid w:val="00F44D99"/>
    <w:rsid w:val="00F45F0F"/>
    <w:rsid w:val="00F46E26"/>
    <w:rsid w:val="00F46FDC"/>
    <w:rsid w:val="00F4759F"/>
    <w:rsid w:val="00F5039A"/>
    <w:rsid w:val="00F514F3"/>
    <w:rsid w:val="00F51827"/>
    <w:rsid w:val="00F51D04"/>
    <w:rsid w:val="00F521F9"/>
    <w:rsid w:val="00F52689"/>
    <w:rsid w:val="00F54A3D"/>
    <w:rsid w:val="00F56130"/>
    <w:rsid w:val="00F57338"/>
    <w:rsid w:val="00F5758F"/>
    <w:rsid w:val="00F57C4C"/>
    <w:rsid w:val="00F57E92"/>
    <w:rsid w:val="00F60B7F"/>
    <w:rsid w:val="00F6279D"/>
    <w:rsid w:val="00F64740"/>
    <w:rsid w:val="00F64A7B"/>
    <w:rsid w:val="00F70C90"/>
    <w:rsid w:val="00F70EB5"/>
    <w:rsid w:val="00F71478"/>
    <w:rsid w:val="00F71CD2"/>
    <w:rsid w:val="00F769B9"/>
    <w:rsid w:val="00F770EB"/>
    <w:rsid w:val="00F77126"/>
    <w:rsid w:val="00F77B4F"/>
    <w:rsid w:val="00F8126C"/>
    <w:rsid w:val="00F81B95"/>
    <w:rsid w:val="00F854DF"/>
    <w:rsid w:val="00F86329"/>
    <w:rsid w:val="00F86BEB"/>
    <w:rsid w:val="00F8701D"/>
    <w:rsid w:val="00F879E9"/>
    <w:rsid w:val="00F9119F"/>
    <w:rsid w:val="00F9248B"/>
    <w:rsid w:val="00F930A6"/>
    <w:rsid w:val="00F9342A"/>
    <w:rsid w:val="00F94DB7"/>
    <w:rsid w:val="00F95A94"/>
    <w:rsid w:val="00F97706"/>
    <w:rsid w:val="00F97DA4"/>
    <w:rsid w:val="00FA1B14"/>
    <w:rsid w:val="00FA2F7E"/>
    <w:rsid w:val="00FA515B"/>
    <w:rsid w:val="00FA6F23"/>
    <w:rsid w:val="00FA7105"/>
    <w:rsid w:val="00FB0553"/>
    <w:rsid w:val="00FB0EB5"/>
    <w:rsid w:val="00FB1474"/>
    <w:rsid w:val="00FB14C6"/>
    <w:rsid w:val="00FB19C0"/>
    <w:rsid w:val="00FB410A"/>
    <w:rsid w:val="00FB4295"/>
    <w:rsid w:val="00FB62CC"/>
    <w:rsid w:val="00FC008D"/>
    <w:rsid w:val="00FC051E"/>
    <w:rsid w:val="00FC360D"/>
    <w:rsid w:val="00FC3960"/>
    <w:rsid w:val="00FC4284"/>
    <w:rsid w:val="00FC4C1C"/>
    <w:rsid w:val="00FC501C"/>
    <w:rsid w:val="00FC5FFD"/>
    <w:rsid w:val="00FC60E2"/>
    <w:rsid w:val="00FC696A"/>
    <w:rsid w:val="00FC79C4"/>
    <w:rsid w:val="00FD0949"/>
    <w:rsid w:val="00FD0954"/>
    <w:rsid w:val="00FD0D8E"/>
    <w:rsid w:val="00FD1041"/>
    <w:rsid w:val="00FD1E3A"/>
    <w:rsid w:val="00FD46A6"/>
    <w:rsid w:val="00FD4BE4"/>
    <w:rsid w:val="00FD55EC"/>
    <w:rsid w:val="00FD589F"/>
    <w:rsid w:val="00FD63BE"/>
    <w:rsid w:val="00FD7861"/>
    <w:rsid w:val="00FD7B7B"/>
    <w:rsid w:val="00FE184B"/>
    <w:rsid w:val="00FE3313"/>
    <w:rsid w:val="00FE3527"/>
    <w:rsid w:val="00FE590B"/>
    <w:rsid w:val="00FE770D"/>
    <w:rsid w:val="00FF291C"/>
    <w:rsid w:val="00FF3600"/>
    <w:rsid w:val="00FF45C4"/>
    <w:rsid w:val="00FF5EC8"/>
    <w:rsid w:val="00FF7207"/>
    <w:rsid w:val="00FF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D46621"/>
  <w15:docId w15:val="{349C6853-0F50-4575-A608-CEA493C1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0" w:uiPriority="33" w:qFormat="1"/>
    <w:lsdException w:name="Bibliography" w:semiHidden="1" w:uiPriority="37" w:unhideWhenUsed="1"/>
    <w:lsdException w:name="TOC Heading" w:locked="0"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949C8"/>
    <w:pPr>
      <w:suppressAutoHyphens/>
      <w:spacing w:before="120" w:after="120"/>
    </w:pPr>
    <w:rPr>
      <w:rFonts w:ascii="Arial" w:hAnsi="Arial"/>
      <w:lang w:eastAsia="en-US"/>
    </w:rPr>
  </w:style>
  <w:style w:type="paragraph" w:styleId="Heading1">
    <w:name w:val="heading 1"/>
    <w:basedOn w:val="Normal"/>
    <w:next w:val="Normal"/>
    <w:uiPriority w:val="9"/>
    <w:qFormat/>
    <w:locked/>
    <w:rsid w:val="00436C5A"/>
    <w:pPr>
      <w:keepNext/>
      <w:numPr>
        <w:numId w:val="9"/>
      </w:numPr>
      <w:tabs>
        <w:tab w:val="left" w:pos="851"/>
      </w:tabs>
      <w:spacing w:before="240" w:after="240"/>
      <w:outlineLvl w:val="0"/>
    </w:pPr>
    <w:rPr>
      <w:b/>
      <w:kern w:val="28"/>
      <w:sz w:val="40"/>
    </w:rPr>
  </w:style>
  <w:style w:type="paragraph" w:styleId="Heading2">
    <w:name w:val="heading 2"/>
    <w:basedOn w:val="Normal"/>
    <w:next w:val="Normal"/>
    <w:uiPriority w:val="9"/>
    <w:qFormat/>
    <w:locked/>
    <w:rsid w:val="004F5063"/>
    <w:pPr>
      <w:keepNext/>
      <w:numPr>
        <w:ilvl w:val="1"/>
        <w:numId w:val="9"/>
      </w:numPr>
      <w:tabs>
        <w:tab w:val="left" w:pos="851"/>
      </w:tabs>
      <w:spacing w:before="240"/>
      <w:outlineLvl w:val="1"/>
    </w:pPr>
    <w:rPr>
      <w:b/>
      <w:kern w:val="28"/>
      <w:sz w:val="36"/>
    </w:rPr>
  </w:style>
  <w:style w:type="paragraph" w:styleId="Heading3">
    <w:name w:val="heading 3"/>
    <w:basedOn w:val="Normal"/>
    <w:next w:val="Normal"/>
    <w:uiPriority w:val="9"/>
    <w:qFormat/>
    <w:locked/>
    <w:rsid w:val="003C33F1"/>
    <w:pPr>
      <w:keepNext/>
      <w:numPr>
        <w:ilvl w:val="2"/>
        <w:numId w:val="9"/>
      </w:numPr>
      <w:tabs>
        <w:tab w:val="left" w:pos="851"/>
      </w:tabs>
      <w:spacing w:before="160"/>
      <w:outlineLvl w:val="2"/>
    </w:pPr>
    <w:rPr>
      <w:b/>
      <w:kern w:val="28"/>
      <w:sz w:val="28"/>
    </w:rPr>
  </w:style>
  <w:style w:type="paragraph" w:styleId="Heading4">
    <w:name w:val="heading 4"/>
    <w:basedOn w:val="Normal"/>
    <w:next w:val="Normal"/>
    <w:uiPriority w:val="9"/>
    <w:qFormat/>
    <w:locked/>
    <w:rsid w:val="00FC360D"/>
    <w:pPr>
      <w:keepNext/>
      <w:numPr>
        <w:ilvl w:val="3"/>
        <w:numId w:val="9"/>
      </w:numPr>
      <w:outlineLvl w:val="3"/>
    </w:pPr>
    <w:rPr>
      <w:b/>
      <w:sz w:val="24"/>
    </w:rPr>
  </w:style>
  <w:style w:type="paragraph" w:styleId="Heading5">
    <w:name w:val="heading 5"/>
    <w:aliases w:val="Heading 5 DO NOT USE"/>
    <w:basedOn w:val="Normal"/>
    <w:next w:val="Normal"/>
    <w:qFormat/>
    <w:locked/>
    <w:rsid w:val="00C64F7C"/>
    <w:pPr>
      <w:spacing w:before="240" w:after="60"/>
      <w:outlineLvl w:val="4"/>
    </w:pPr>
    <w:rPr>
      <w:sz w:val="22"/>
    </w:rPr>
  </w:style>
  <w:style w:type="paragraph" w:styleId="Heading6">
    <w:name w:val="heading 6"/>
    <w:aliases w:val="Heading 6 DO NOT USE"/>
    <w:basedOn w:val="Normal"/>
    <w:next w:val="Normal"/>
    <w:qFormat/>
    <w:locked/>
    <w:rsid w:val="00C64F7C"/>
    <w:pPr>
      <w:spacing w:before="240" w:after="60"/>
      <w:outlineLvl w:val="5"/>
    </w:pPr>
    <w:rPr>
      <w:i/>
      <w:sz w:val="22"/>
    </w:rPr>
  </w:style>
  <w:style w:type="paragraph" w:styleId="Heading7">
    <w:name w:val="heading 7"/>
    <w:aliases w:val="Heading 7 DO NOT USE"/>
    <w:basedOn w:val="Normal"/>
    <w:next w:val="Normal"/>
    <w:qFormat/>
    <w:locked/>
    <w:rsid w:val="00C64F7C"/>
    <w:pPr>
      <w:keepNext/>
      <w:numPr>
        <w:ilvl w:val="6"/>
        <w:numId w:val="4"/>
      </w:numPr>
      <w:spacing w:before="240" w:after="240"/>
      <w:outlineLvl w:val="6"/>
    </w:pPr>
    <w:rPr>
      <w:b/>
      <w:sz w:val="40"/>
    </w:rPr>
  </w:style>
  <w:style w:type="paragraph" w:styleId="Heading8">
    <w:name w:val="heading 8"/>
    <w:aliases w:val="Heading 8 DO NOT USE"/>
    <w:basedOn w:val="Normal"/>
    <w:next w:val="Normal"/>
    <w:qFormat/>
    <w:locked/>
    <w:rsid w:val="00C64F7C"/>
    <w:pPr>
      <w:keepNext/>
      <w:numPr>
        <w:ilvl w:val="7"/>
        <w:numId w:val="5"/>
      </w:numPr>
      <w:spacing w:before="240" w:after="60"/>
      <w:outlineLvl w:val="7"/>
    </w:pPr>
    <w:rPr>
      <w:b/>
      <w:sz w:val="36"/>
    </w:rPr>
  </w:style>
  <w:style w:type="paragraph" w:styleId="Heading9">
    <w:name w:val="heading 9"/>
    <w:aliases w:val="Heading 9 DO NOT USE"/>
    <w:basedOn w:val="Normal"/>
    <w:next w:val="Normal"/>
    <w:qFormat/>
    <w:locked/>
    <w:rsid w:val="00C64F7C"/>
    <w:pPr>
      <w:numPr>
        <w:ilvl w:val="8"/>
        <w:numId w:val="6"/>
      </w:numPr>
      <w:spacing w:before="240" w:after="60"/>
      <w:outlineLvl w:val="8"/>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ProductName"/>
    <w:locked/>
    <w:rsid w:val="00F35199"/>
    <w:pPr>
      <w:spacing w:before="960"/>
    </w:pPr>
    <w:rPr>
      <w:sz w:val="48"/>
    </w:rPr>
  </w:style>
  <w:style w:type="paragraph" w:customStyle="1" w:styleId="ProductName">
    <w:name w:val="Product Name"/>
    <w:basedOn w:val="Normal"/>
    <w:next w:val="SWIFTNetversion"/>
    <w:locked/>
    <w:rsid w:val="00A96025"/>
    <w:pPr>
      <w:spacing w:before="1880" w:after="0"/>
    </w:pPr>
    <w:rPr>
      <w:rFonts w:eastAsia="Times New Roman"/>
      <w:sz w:val="40"/>
      <w:szCs w:val="48"/>
    </w:rPr>
  </w:style>
  <w:style w:type="paragraph" w:customStyle="1" w:styleId="SWIFTNetversion">
    <w:name w:val="SWIFTNet version"/>
    <w:basedOn w:val="Normal"/>
    <w:next w:val="DocumentTitle"/>
    <w:locked/>
    <w:rsid w:val="00DF3683"/>
    <w:pPr>
      <w:spacing w:before="360" w:after="0"/>
    </w:pPr>
    <w:rPr>
      <w:rFonts w:eastAsia="Times New Roman"/>
      <w:sz w:val="28"/>
    </w:rPr>
  </w:style>
  <w:style w:type="paragraph" w:styleId="TOC1">
    <w:name w:val="toc 1"/>
    <w:basedOn w:val="Normal"/>
    <w:next w:val="Normal"/>
    <w:autoRedefine/>
    <w:uiPriority w:val="39"/>
    <w:locked/>
    <w:rsid w:val="00CF64A9"/>
    <w:pPr>
      <w:tabs>
        <w:tab w:val="left" w:pos="454"/>
        <w:tab w:val="right" w:leader="dot" w:pos="8505"/>
      </w:tabs>
      <w:spacing w:before="240" w:after="60"/>
      <w:ind w:left="454" w:hanging="454"/>
    </w:pPr>
    <w:rPr>
      <w:b/>
      <w:noProof/>
    </w:rPr>
  </w:style>
  <w:style w:type="paragraph" w:styleId="TOC2">
    <w:name w:val="toc 2"/>
    <w:basedOn w:val="Normal"/>
    <w:next w:val="Normal"/>
    <w:autoRedefine/>
    <w:uiPriority w:val="39"/>
    <w:locked/>
    <w:rsid w:val="00CF64A9"/>
    <w:pPr>
      <w:tabs>
        <w:tab w:val="left" w:pos="1021"/>
        <w:tab w:val="right" w:leader="dot" w:pos="8505"/>
      </w:tabs>
      <w:spacing w:before="40" w:after="40"/>
      <w:ind w:left="1021" w:hanging="567"/>
    </w:pPr>
    <w:rPr>
      <w:noProof/>
      <w:snapToGrid w:val="0"/>
    </w:rPr>
  </w:style>
  <w:style w:type="paragraph" w:styleId="TOC3">
    <w:name w:val="toc 3"/>
    <w:basedOn w:val="Normal"/>
    <w:next w:val="Normal"/>
    <w:autoRedefine/>
    <w:uiPriority w:val="39"/>
    <w:locked/>
    <w:rsid w:val="00CF64A9"/>
    <w:pPr>
      <w:tabs>
        <w:tab w:val="left" w:pos="1701"/>
        <w:tab w:val="right" w:leader="dot" w:pos="8505"/>
      </w:tabs>
      <w:spacing w:before="40" w:after="40"/>
      <w:ind w:left="1701" w:hanging="680"/>
    </w:pPr>
    <w:rPr>
      <w:noProof/>
    </w:rPr>
  </w:style>
  <w:style w:type="paragraph" w:styleId="TOC4">
    <w:name w:val="toc 4"/>
    <w:basedOn w:val="Normal"/>
    <w:next w:val="Normal"/>
    <w:autoRedefine/>
    <w:uiPriority w:val="39"/>
    <w:locked/>
    <w:rsid w:val="00CF64A9"/>
    <w:pPr>
      <w:tabs>
        <w:tab w:val="left" w:pos="2552"/>
        <w:tab w:val="right" w:leader="dot" w:pos="8505"/>
      </w:tabs>
      <w:spacing w:before="60" w:after="60"/>
      <w:ind w:left="2552" w:hanging="851"/>
    </w:pPr>
    <w:rPr>
      <w:noProof/>
    </w:rPr>
  </w:style>
  <w:style w:type="paragraph" w:customStyle="1" w:styleId="Heading">
    <w:name w:val="Heading"/>
    <w:basedOn w:val="Normal"/>
    <w:next w:val="Normal"/>
    <w:locked/>
    <w:rsid w:val="00827946"/>
    <w:pPr>
      <w:spacing w:after="240"/>
      <w:outlineLvl w:val="0"/>
    </w:pPr>
    <w:rPr>
      <w:b/>
      <w:sz w:val="40"/>
    </w:rPr>
  </w:style>
  <w:style w:type="paragraph" w:customStyle="1" w:styleId="Copyrightheading">
    <w:name w:val="Copyright heading"/>
    <w:basedOn w:val="Normal"/>
    <w:locked/>
    <w:rsid w:val="007F3A60"/>
    <w:pPr>
      <w:tabs>
        <w:tab w:val="left" w:pos="0"/>
      </w:tabs>
      <w:spacing w:before="160" w:after="0" w:line="288" w:lineRule="auto"/>
      <w:jc w:val="both"/>
    </w:pPr>
    <w:rPr>
      <w:rFonts w:eastAsia="Times New Roman"/>
      <w:b/>
      <w:sz w:val="24"/>
    </w:rPr>
  </w:style>
  <w:style w:type="paragraph" w:customStyle="1" w:styleId="Warning">
    <w:name w:val="Warning"/>
    <w:basedOn w:val="Note"/>
    <w:next w:val="Normal"/>
    <w:link w:val="WarningChar"/>
    <w:locked/>
    <w:rsid w:val="00C64F7C"/>
    <w:pPr>
      <w:numPr>
        <w:numId w:val="3"/>
      </w:numPr>
      <w:tabs>
        <w:tab w:val="clear" w:pos="1080"/>
      </w:tabs>
      <w:suppressAutoHyphens w:val="0"/>
      <w:ind w:left="1985" w:hanging="1134"/>
    </w:pPr>
    <w:rPr>
      <w:snapToGrid w:val="0"/>
      <w:lang w:val="en-US"/>
    </w:rPr>
  </w:style>
  <w:style w:type="paragraph" w:customStyle="1" w:styleId="Note">
    <w:name w:val="Note"/>
    <w:basedOn w:val="Normal"/>
    <w:next w:val="Normal"/>
    <w:link w:val="NoteChar"/>
    <w:locked/>
    <w:rsid w:val="00C64F7C"/>
    <w:pPr>
      <w:keepLines/>
      <w:numPr>
        <w:numId w:val="1"/>
      </w:numPr>
      <w:pBdr>
        <w:top w:val="single" w:sz="4" w:space="1" w:color="auto"/>
        <w:bottom w:val="single" w:sz="4" w:space="1" w:color="auto"/>
      </w:pBdr>
      <w:tabs>
        <w:tab w:val="left" w:pos="1701"/>
      </w:tabs>
      <w:ind w:left="1702" w:hanging="851"/>
    </w:pPr>
  </w:style>
  <w:style w:type="paragraph" w:customStyle="1" w:styleId="Headereven">
    <w:name w:val="Header even"/>
    <w:locked/>
    <w:rsid w:val="00774F30"/>
    <w:pPr>
      <w:tabs>
        <w:tab w:val="right" w:pos="8505"/>
      </w:tabs>
      <w:spacing w:after="40"/>
    </w:pPr>
    <w:rPr>
      <w:rFonts w:ascii="Arial" w:eastAsia="Times New Roman" w:hAnsi="Arial"/>
      <w:b/>
      <w:noProof/>
      <w:sz w:val="16"/>
      <w:lang w:val="en-US" w:eastAsia="en-US"/>
    </w:rPr>
  </w:style>
  <w:style w:type="paragraph" w:customStyle="1" w:styleId="Footereven">
    <w:name w:val="Footer even"/>
    <w:locked/>
    <w:rsid w:val="00774F30"/>
    <w:pPr>
      <w:tabs>
        <w:tab w:val="right" w:pos="8505"/>
      </w:tabs>
      <w:spacing w:before="60"/>
    </w:pPr>
    <w:rPr>
      <w:rFonts w:ascii="Arial" w:eastAsia="Times New Roman" w:hAnsi="Arial"/>
      <w:b/>
      <w:noProof/>
      <w:sz w:val="16"/>
      <w:lang w:val="en-US" w:eastAsia="en-US"/>
    </w:rPr>
  </w:style>
  <w:style w:type="paragraph" w:customStyle="1" w:styleId="Headerodd">
    <w:name w:val="Header odd"/>
    <w:basedOn w:val="Normal"/>
    <w:locked/>
    <w:rsid w:val="00774F30"/>
    <w:pPr>
      <w:tabs>
        <w:tab w:val="right" w:pos="8712"/>
      </w:tabs>
      <w:suppressAutoHyphens w:val="0"/>
      <w:spacing w:before="0" w:after="40"/>
      <w:jc w:val="right"/>
    </w:pPr>
    <w:rPr>
      <w:b/>
      <w:sz w:val="16"/>
    </w:rPr>
  </w:style>
  <w:style w:type="paragraph" w:styleId="IndexHeading">
    <w:name w:val="index heading"/>
    <w:basedOn w:val="Normal"/>
    <w:next w:val="Index1"/>
    <w:semiHidden/>
    <w:locked/>
    <w:rsid w:val="00F71478"/>
    <w:pPr>
      <w:suppressAutoHyphens w:val="0"/>
    </w:pPr>
    <w:rPr>
      <w:rFonts w:eastAsia="Times New Roman"/>
      <w:b/>
    </w:rPr>
  </w:style>
  <w:style w:type="paragraph" w:styleId="Index1">
    <w:name w:val="index 1"/>
    <w:basedOn w:val="Normal"/>
    <w:next w:val="Normal"/>
    <w:autoRedefine/>
    <w:semiHidden/>
    <w:locked/>
    <w:rsid w:val="00F71478"/>
    <w:pPr>
      <w:suppressAutoHyphens w:val="0"/>
      <w:spacing w:before="0" w:after="0"/>
      <w:ind w:left="200" w:hanging="200"/>
    </w:pPr>
    <w:rPr>
      <w:rFonts w:eastAsia="Times New Roman"/>
    </w:rPr>
  </w:style>
  <w:style w:type="paragraph" w:styleId="Index2">
    <w:name w:val="index 2"/>
    <w:basedOn w:val="Normal"/>
    <w:next w:val="Normal"/>
    <w:autoRedefine/>
    <w:semiHidden/>
    <w:locked/>
    <w:rsid w:val="00F71478"/>
    <w:pPr>
      <w:suppressAutoHyphens w:val="0"/>
      <w:spacing w:before="0" w:after="0"/>
      <w:ind w:left="284"/>
    </w:pPr>
    <w:rPr>
      <w:rFonts w:eastAsia="Times New Roman"/>
    </w:rPr>
  </w:style>
  <w:style w:type="paragraph" w:customStyle="1" w:styleId="Tabletext">
    <w:name w:val="Table text"/>
    <w:basedOn w:val="Normal"/>
    <w:locked/>
    <w:rsid w:val="00827946"/>
    <w:pPr>
      <w:spacing w:before="60" w:after="60"/>
    </w:pPr>
  </w:style>
  <w:style w:type="paragraph" w:customStyle="1" w:styleId="Blocklabel">
    <w:name w:val="Block label"/>
    <w:basedOn w:val="Normal"/>
    <w:next w:val="Normal"/>
    <w:link w:val="BlocklabelChar"/>
    <w:locked/>
    <w:rsid w:val="00827946"/>
    <w:pPr>
      <w:keepNext/>
      <w:spacing w:after="60"/>
      <w:ind w:left="425"/>
    </w:pPr>
    <w:rPr>
      <w:b/>
      <w:snapToGrid w:val="0"/>
    </w:rPr>
  </w:style>
  <w:style w:type="table" w:customStyle="1" w:styleId="Tableborders">
    <w:name w:val="Table borders"/>
    <w:basedOn w:val="TableNormal"/>
    <w:locked/>
    <w:rsid w:val="00827946"/>
    <w:rPr>
      <w:rFonts w:ascii="Arial" w:hAnsi="Arial"/>
    </w:rPr>
    <w:tblPr>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odd">
    <w:name w:val="Footer odd"/>
    <w:basedOn w:val="Footereven"/>
    <w:locked/>
    <w:rsid w:val="00774F30"/>
    <w:pPr>
      <w:jc w:val="right"/>
    </w:pPr>
  </w:style>
  <w:style w:type="paragraph" w:customStyle="1" w:styleId="ListBullet1">
    <w:name w:val="List Bullet1"/>
    <w:basedOn w:val="Normal"/>
    <w:link w:val="ListbulletChar"/>
    <w:locked/>
    <w:rsid w:val="00C64F7C"/>
    <w:pPr>
      <w:numPr>
        <w:numId w:val="2"/>
      </w:numPr>
      <w:spacing w:before="60" w:after="60"/>
    </w:pPr>
  </w:style>
  <w:style w:type="paragraph" w:customStyle="1" w:styleId="ListNumber1">
    <w:name w:val="List Number1"/>
    <w:basedOn w:val="Normal"/>
    <w:locked/>
    <w:rsid w:val="00A211AB"/>
    <w:pPr>
      <w:numPr>
        <w:numId w:val="8"/>
      </w:numPr>
      <w:tabs>
        <w:tab w:val="clear" w:pos="1211"/>
        <w:tab w:val="left" w:pos="1134"/>
      </w:tabs>
      <w:spacing w:before="60" w:after="60"/>
    </w:pPr>
  </w:style>
  <w:style w:type="paragraph" w:customStyle="1" w:styleId="Copyrighttext">
    <w:name w:val="Copyright text"/>
    <w:locked/>
    <w:rsid w:val="007F3A60"/>
    <w:pPr>
      <w:spacing w:before="40" w:after="80"/>
    </w:pPr>
    <w:rPr>
      <w:rFonts w:ascii="Arial" w:hAnsi="Arial"/>
      <w:noProof/>
      <w:szCs w:val="19"/>
      <w:lang w:eastAsia="en-US"/>
    </w:rPr>
  </w:style>
  <w:style w:type="paragraph" w:customStyle="1" w:styleId="Append1">
    <w:name w:val="Append 1"/>
    <w:basedOn w:val="Normal"/>
    <w:next w:val="Normal"/>
    <w:locked/>
    <w:rsid w:val="00232E86"/>
    <w:pPr>
      <w:keepNext/>
      <w:keepLines/>
      <w:numPr>
        <w:numId w:val="10"/>
      </w:numPr>
      <w:suppressAutoHyphens w:val="0"/>
      <w:spacing w:before="240" w:after="240"/>
      <w:outlineLvl w:val="0"/>
    </w:pPr>
    <w:rPr>
      <w:rFonts w:eastAsia="Times New Roman"/>
      <w:b/>
      <w:color w:val="000000"/>
      <w:sz w:val="40"/>
      <w:lang w:val="en-US"/>
    </w:rPr>
  </w:style>
  <w:style w:type="paragraph" w:customStyle="1" w:styleId="Label">
    <w:name w:val="Label"/>
    <w:basedOn w:val="Normal"/>
    <w:next w:val="Normal"/>
    <w:locked/>
    <w:rsid w:val="00827946"/>
    <w:pPr>
      <w:keepNext/>
    </w:pPr>
    <w:rPr>
      <w:b/>
      <w:snapToGrid w:val="0"/>
    </w:rPr>
  </w:style>
  <w:style w:type="paragraph" w:styleId="TOCHeading">
    <w:name w:val="TOC Heading"/>
    <w:basedOn w:val="Heading"/>
    <w:next w:val="Normal"/>
    <w:qFormat/>
    <w:locked/>
    <w:rsid w:val="00C64F7C"/>
    <w:pPr>
      <w:outlineLvl w:val="9"/>
    </w:pPr>
  </w:style>
  <w:style w:type="paragraph" w:customStyle="1" w:styleId="Tablelistbullet">
    <w:name w:val="Table list bullet"/>
    <w:basedOn w:val="Tabletext"/>
    <w:locked/>
    <w:rsid w:val="00C64F7C"/>
    <w:pPr>
      <w:ind w:left="284" w:hanging="284"/>
    </w:pPr>
  </w:style>
  <w:style w:type="paragraph" w:customStyle="1" w:styleId="Tableheading">
    <w:name w:val="Table heading"/>
    <w:basedOn w:val="Normal"/>
    <w:locked/>
    <w:rsid w:val="006261C8"/>
    <w:rPr>
      <w:b/>
      <w:snapToGrid w:val="0"/>
    </w:rPr>
  </w:style>
  <w:style w:type="paragraph" w:customStyle="1" w:styleId="Command">
    <w:name w:val="Command"/>
    <w:basedOn w:val="Normal"/>
    <w:locked/>
    <w:rsid w:val="00C64F7C"/>
    <w:pPr>
      <w:ind w:left="1134"/>
    </w:pPr>
    <w:rPr>
      <w:rFonts w:ascii="Courier" w:hAnsi="Courier"/>
      <w:snapToGrid w:val="0"/>
    </w:rPr>
  </w:style>
  <w:style w:type="character" w:styleId="BookTitle">
    <w:name w:val="Book Title"/>
    <w:basedOn w:val="DefaultParagraphFont"/>
    <w:qFormat/>
    <w:locked/>
    <w:rsid w:val="00A17311"/>
    <w:rPr>
      <w:i/>
    </w:rPr>
  </w:style>
  <w:style w:type="character" w:customStyle="1" w:styleId="Syntax">
    <w:name w:val="Syntax"/>
    <w:basedOn w:val="DefaultParagraphFont"/>
    <w:locked/>
    <w:rsid w:val="004C6D96"/>
    <w:rPr>
      <w:rFonts w:ascii="Courier" w:hAnsi="Courier"/>
      <w:noProof/>
    </w:rPr>
  </w:style>
  <w:style w:type="paragraph" w:customStyle="1" w:styleId="ListContinue1">
    <w:name w:val="List Continue1"/>
    <w:basedOn w:val="Normal"/>
    <w:locked/>
    <w:rsid w:val="00326FA4"/>
    <w:pPr>
      <w:spacing w:before="60" w:after="60"/>
      <w:ind w:left="1134"/>
    </w:pPr>
  </w:style>
  <w:style w:type="paragraph" w:customStyle="1" w:styleId="Tablelistnumber">
    <w:name w:val="Table list number"/>
    <w:basedOn w:val="Tabletext"/>
    <w:locked/>
    <w:rsid w:val="009658AA"/>
    <w:pPr>
      <w:ind w:left="284" w:hanging="284"/>
    </w:pPr>
  </w:style>
  <w:style w:type="paragraph" w:customStyle="1" w:styleId="Append2">
    <w:name w:val="Append 2"/>
    <w:basedOn w:val="Heading2"/>
    <w:next w:val="Normal"/>
    <w:locked/>
    <w:rsid w:val="00232E86"/>
    <w:pPr>
      <w:keepLines/>
      <w:numPr>
        <w:numId w:val="10"/>
      </w:numPr>
      <w:suppressAutoHyphens w:val="0"/>
    </w:pPr>
    <w:rPr>
      <w:rFonts w:eastAsia="Times New Roman"/>
      <w:color w:val="000000"/>
      <w:kern w:val="0"/>
      <w:lang w:val="en-US"/>
    </w:rPr>
  </w:style>
  <w:style w:type="paragraph" w:customStyle="1" w:styleId="Append3">
    <w:name w:val="Append 3"/>
    <w:basedOn w:val="Heading3"/>
    <w:next w:val="Normal"/>
    <w:locked/>
    <w:rsid w:val="00232E86"/>
    <w:pPr>
      <w:keepLines/>
      <w:numPr>
        <w:numId w:val="10"/>
      </w:numPr>
      <w:suppressAutoHyphens w:val="0"/>
    </w:pPr>
    <w:rPr>
      <w:rFonts w:eastAsia="Times New Roman"/>
      <w:color w:val="000000"/>
      <w:kern w:val="0"/>
      <w:lang w:val="en-US"/>
    </w:rPr>
  </w:style>
  <w:style w:type="paragraph" w:customStyle="1" w:styleId="Append4">
    <w:name w:val="Append 4"/>
    <w:basedOn w:val="Heading4"/>
    <w:next w:val="Normal"/>
    <w:locked/>
    <w:rsid w:val="00232E86"/>
    <w:pPr>
      <w:keepLines/>
      <w:numPr>
        <w:numId w:val="10"/>
      </w:numPr>
      <w:tabs>
        <w:tab w:val="left" w:pos="851"/>
      </w:tabs>
      <w:suppressAutoHyphens w:val="0"/>
    </w:pPr>
    <w:rPr>
      <w:rFonts w:eastAsia="Times New Roman"/>
      <w:color w:val="000000"/>
      <w:lang w:val="en-US"/>
    </w:rPr>
  </w:style>
  <w:style w:type="paragraph" w:customStyle="1" w:styleId="ListBullet21">
    <w:name w:val="List Bullet 21"/>
    <w:basedOn w:val="Normal"/>
    <w:next w:val="Normal"/>
    <w:locked/>
    <w:rsid w:val="00396490"/>
    <w:pPr>
      <w:numPr>
        <w:numId w:val="7"/>
      </w:numPr>
      <w:tabs>
        <w:tab w:val="clear" w:pos="3196"/>
        <w:tab w:val="left" w:pos="1418"/>
      </w:tabs>
      <w:spacing w:before="60" w:after="60"/>
      <w:ind w:left="1418" w:hanging="284"/>
    </w:pPr>
  </w:style>
  <w:style w:type="paragraph" w:customStyle="1" w:styleId="Releasedate">
    <w:name w:val="Release date"/>
    <w:basedOn w:val="DocumentTitle"/>
    <w:locked/>
    <w:rsid w:val="00830F4A"/>
    <w:pPr>
      <w:spacing w:before="1660" w:after="460"/>
    </w:pPr>
    <w:rPr>
      <w:sz w:val="20"/>
      <w:szCs w:val="32"/>
    </w:rPr>
  </w:style>
  <w:style w:type="character" w:customStyle="1" w:styleId="Italic">
    <w:name w:val="Italic"/>
    <w:basedOn w:val="DefaultParagraphFont"/>
    <w:locked/>
    <w:rsid w:val="00E541CD"/>
    <w:rPr>
      <w:i/>
    </w:rPr>
  </w:style>
  <w:style w:type="paragraph" w:customStyle="1" w:styleId="Index">
    <w:name w:val="Index"/>
    <w:basedOn w:val="Normal"/>
    <w:locked/>
    <w:rsid w:val="00830E67"/>
  </w:style>
  <w:style w:type="paragraph" w:styleId="DocumentMap">
    <w:name w:val="Document Map"/>
    <w:basedOn w:val="Normal"/>
    <w:semiHidden/>
    <w:locked/>
    <w:rsid w:val="00956781"/>
    <w:pPr>
      <w:shd w:val="clear" w:color="auto" w:fill="000080"/>
    </w:pPr>
    <w:rPr>
      <w:rFonts w:ascii="Tahoma" w:hAnsi="Tahoma" w:cs="Tahoma"/>
    </w:rPr>
  </w:style>
  <w:style w:type="paragraph" w:customStyle="1" w:styleId="ProductFamily">
    <w:name w:val="Product Family"/>
    <w:basedOn w:val="Normal"/>
    <w:next w:val="ProductName"/>
    <w:locked/>
    <w:rsid w:val="003D11CB"/>
    <w:pPr>
      <w:spacing w:before="1000" w:after="0"/>
    </w:pPr>
    <w:rPr>
      <w:rFonts w:eastAsia="Times New Roman"/>
      <w:sz w:val="32"/>
      <w:szCs w:val="32"/>
    </w:rPr>
  </w:style>
  <w:style w:type="paragraph" w:customStyle="1" w:styleId="Productvariant">
    <w:name w:val="Product variant"/>
    <w:basedOn w:val="Normal"/>
    <w:locked/>
    <w:rsid w:val="00A96025"/>
    <w:pPr>
      <w:spacing w:before="360" w:after="0"/>
    </w:pPr>
    <w:rPr>
      <w:sz w:val="28"/>
    </w:rPr>
  </w:style>
  <w:style w:type="paragraph" w:styleId="Caption">
    <w:name w:val="caption"/>
    <w:basedOn w:val="Normal"/>
    <w:next w:val="ListNumber1"/>
    <w:qFormat/>
    <w:locked/>
    <w:rsid w:val="00A96025"/>
    <w:pPr>
      <w:tabs>
        <w:tab w:val="left" w:pos="1134"/>
      </w:tabs>
      <w:spacing w:before="0" w:after="60"/>
      <w:ind w:left="1418"/>
    </w:pPr>
    <w:rPr>
      <w:bCs/>
      <w:i/>
      <w:snapToGrid w:val="0"/>
      <w:sz w:val="18"/>
    </w:rPr>
  </w:style>
  <w:style w:type="character" w:styleId="Hyperlink">
    <w:name w:val="Hyperlink"/>
    <w:basedOn w:val="DefaultParagraphFont"/>
    <w:locked/>
    <w:rsid w:val="00005ECC"/>
    <w:rPr>
      <w:color w:val="0000FF"/>
      <w:u w:val="single"/>
    </w:rPr>
  </w:style>
  <w:style w:type="character" w:styleId="FollowedHyperlink">
    <w:name w:val="FollowedHyperlink"/>
    <w:basedOn w:val="DefaultParagraphFont"/>
    <w:locked/>
    <w:rsid w:val="00235532"/>
    <w:rPr>
      <w:color w:val="800080"/>
      <w:u w:val="single"/>
    </w:rPr>
  </w:style>
  <w:style w:type="character" w:customStyle="1" w:styleId="Bold">
    <w:name w:val="Bold"/>
    <w:basedOn w:val="DefaultParagraphFont"/>
    <w:locked/>
    <w:rsid w:val="00E541CD"/>
    <w:rPr>
      <w:b/>
    </w:rPr>
  </w:style>
  <w:style w:type="paragraph" w:customStyle="1" w:styleId="DocumentSubtitle">
    <w:name w:val="Document Subtitle"/>
    <w:basedOn w:val="DocumentTitle"/>
    <w:locked/>
    <w:rsid w:val="00D055FE"/>
    <w:pPr>
      <w:spacing w:before="300" w:after="240"/>
    </w:pPr>
    <w:rPr>
      <w:sz w:val="32"/>
    </w:rPr>
  </w:style>
  <w:style w:type="character" w:customStyle="1" w:styleId="Metadata">
    <w:name w:val="Metadata"/>
    <w:basedOn w:val="base"/>
    <w:locked/>
    <w:rsid w:val="00800D49"/>
    <w:rPr>
      <w:rFonts w:ascii="Arial" w:hAnsi="Arial"/>
      <w:noProof/>
      <w:color w:val="008000"/>
      <w:sz w:val="18"/>
      <w:lang w:val="en-GB"/>
    </w:rPr>
  </w:style>
  <w:style w:type="paragraph" w:customStyle="1" w:styleId="RevisionSecurityStatus">
    <w:name w:val="RevisionSecurityStatus"/>
    <w:basedOn w:val="Normal"/>
    <w:locked/>
    <w:rsid w:val="00A96025"/>
    <w:pPr>
      <w:spacing w:before="400" w:after="0"/>
    </w:pPr>
    <w:rPr>
      <w:sz w:val="28"/>
    </w:rPr>
  </w:style>
  <w:style w:type="paragraph" w:customStyle="1" w:styleId="Titlepagetext">
    <w:name w:val="Title page text"/>
    <w:basedOn w:val="Normal"/>
    <w:locked/>
    <w:rsid w:val="00A96025"/>
    <w:pPr>
      <w:spacing w:after="0"/>
    </w:pPr>
    <w:rPr>
      <w:sz w:val="18"/>
    </w:rPr>
  </w:style>
  <w:style w:type="paragraph" w:styleId="Header">
    <w:name w:val="header"/>
    <w:basedOn w:val="Normal"/>
    <w:locked/>
    <w:rsid w:val="00186968"/>
    <w:pPr>
      <w:tabs>
        <w:tab w:val="center" w:pos="4320"/>
        <w:tab w:val="right" w:pos="8640"/>
      </w:tabs>
    </w:pPr>
  </w:style>
  <w:style w:type="paragraph" w:styleId="Footer">
    <w:name w:val="footer"/>
    <w:basedOn w:val="Normal"/>
    <w:locked/>
    <w:rsid w:val="008B1708"/>
    <w:pPr>
      <w:tabs>
        <w:tab w:val="center" w:pos="4320"/>
        <w:tab w:val="right" w:pos="8640"/>
      </w:tabs>
    </w:pPr>
  </w:style>
  <w:style w:type="paragraph" w:customStyle="1" w:styleId="QMOtabletext">
    <w:name w:val="QMO_table text"/>
    <w:basedOn w:val="Tabletext"/>
    <w:locked/>
    <w:rsid w:val="0039222E"/>
  </w:style>
  <w:style w:type="paragraph" w:customStyle="1" w:styleId="QMODocumentTitle">
    <w:name w:val="QMO_Document Title"/>
    <w:basedOn w:val="DocumentTitle"/>
    <w:locked/>
    <w:rsid w:val="0039222E"/>
    <w:pPr>
      <w:spacing w:before="0" w:after="200"/>
    </w:pPr>
    <w:rPr>
      <w:b/>
      <w:sz w:val="60"/>
    </w:rPr>
  </w:style>
  <w:style w:type="paragraph" w:customStyle="1" w:styleId="QMOTableheading">
    <w:name w:val="QMO_Table heading"/>
    <w:basedOn w:val="Tableheading"/>
    <w:next w:val="Normal"/>
    <w:locked/>
    <w:rsid w:val="002C5A3B"/>
  </w:style>
  <w:style w:type="paragraph" w:styleId="Date">
    <w:name w:val="Date"/>
    <w:basedOn w:val="Normal"/>
    <w:next w:val="Normal"/>
    <w:locked/>
    <w:rsid w:val="000456C9"/>
  </w:style>
  <w:style w:type="paragraph" w:styleId="HTMLAddress">
    <w:name w:val="HTML Address"/>
    <w:basedOn w:val="Normal"/>
    <w:locked/>
    <w:rsid w:val="000456C9"/>
    <w:rPr>
      <w:i/>
      <w:iCs/>
    </w:rPr>
  </w:style>
  <w:style w:type="paragraph" w:styleId="HTMLPreformatted">
    <w:name w:val="HTML Preformatted"/>
    <w:basedOn w:val="Normal"/>
    <w:locked/>
    <w:rsid w:val="000456C9"/>
    <w:rPr>
      <w:rFonts w:ascii="Courier New" w:hAnsi="Courier New" w:cs="Courier New"/>
    </w:rPr>
  </w:style>
  <w:style w:type="paragraph" w:styleId="Subtitle">
    <w:name w:val="Subtitle"/>
    <w:basedOn w:val="Normal"/>
    <w:qFormat/>
    <w:locked/>
    <w:rsid w:val="000456C9"/>
    <w:pPr>
      <w:spacing w:after="60"/>
      <w:jc w:val="center"/>
      <w:outlineLvl w:val="1"/>
    </w:pPr>
    <w:rPr>
      <w:rFonts w:cs="Arial"/>
      <w:sz w:val="24"/>
      <w:szCs w:val="24"/>
    </w:rPr>
  </w:style>
  <w:style w:type="paragraph" w:styleId="TableofAuthorities">
    <w:name w:val="table of authorities"/>
    <w:basedOn w:val="Normal"/>
    <w:next w:val="Normal"/>
    <w:semiHidden/>
    <w:locked/>
    <w:rsid w:val="000456C9"/>
    <w:pPr>
      <w:ind w:left="200" w:hanging="200"/>
    </w:pPr>
  </w:style>
  <w:style w:type="paragraph" w:styleId="TableofFigures">
    <w:name w:val="table of figures"/>
    <w:basedOn w:val="Normal"/>
    <w:next w:val="Normal"/>
    <w:semiHidden/>
    <w:locked/>
    <w:rsid w:val="000456C9"/>
  </w:style>
  <w:style w:type="table" w:styleId="TableGrid">
    <w:name w:val="Table Grid"/>
    <w:basedOn w:val="TableNormal"/>
    <w:locked/>
    <w:rsid w:val="003B2CBB"/>
    <w:pPr>
      <w:suppressAutoHyphens/>
      <w:spacing w:before="120" w:after="120"/>
      <w:ind w:lef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locked/>
    <w:rsid w:val="00017166"/>
    <w:rPr>
      <w:rFonts w:ascii="Tahoma" w:hAnsi="Tahoma" w:cs="Tahoma"/>
      <w:sz w:val="16"/>
      <w:szCs w:val="16"/>
    </w:rPr>
  </w:style>
  <w:style w:type="paragraph" w:customStyle="1" w:styleId="LeftAlignedNormal">
    <w:name w:val="Left Aligned Normal"/>
    <w:basedOn w:val="Normal"/>
    <w:locked/>
    <w:rsid w:val="00524D52"/>
    <w:pPr>
      <w:tabs>
        <w:tab w:val="right" w:pos="8448"/>
      </w:tabs>
    </w:pPr>
    <w:rPr>
      <w:rFonts w:ascii="Helvetica" w:hAnsi="Helvetica"/>
    </w:rPr>
  </w:style>
  <w:style w:type="paragraph" w:customStyle="1" w:styleId="FooterFirstPage">
    <w:name w:val="Footer First Page"/>
    <w:basedOn w:val="Footer"/>
    <w:locked/>
    <w:rsid w:val="00BF328C"/>
    <w:pPr>
      <w:tabs>
        <w:tab w:val="right" w:pos="8448"/>
      </w:tabs>
      <w:ind w:left="426" w:hanging="426"/>
    </w:pPr>
    <w:rPr>
      <w:rFonts w:ascii="Times New Roman" w:hAnsi="Times New Roman"/>
    </w:rPr>
  </w:style>
  <w:style w:type="paragraph" w:customStyle="1" w:styleId="HeaderFirstPage">
    <w:name w:val="Header First Page"/>
    <w:basedOn w:val="Header"/>
    <w:locked/>
    <w:rsid w:val="00BF328C"/>
    <w:pPr>
      <w:tabs>
        <w:tab w:val="right" w:pos="8448"/>
      </w:tabs>
      <w:spacing w:before="0" w:after="40"/>
    </w:pPr>
    <w:rPr>
      <w:rFonts w:ascii="Times" w:hAnsi="Times"/>
      <w:sz w:val="22"/>
      <w:szCs w:val="22"/>
    </w:rPr>
  </w:style>
  <w:style w:type="paragraph" w:customStyle="1" w:styleId="Templateinstructions">
    <w:name w:val="Template_instructions"/>
    <w:basedOn w:val="Normal"/>
    <w:next w:val="Normal"/>
    <w:link w:val="TemplateinstructionsCharChar"/>
    <w:locked/>
    <w:rsid w:val="00E970F2"/>
    <w:rPr>
      <w:color w:val="0000FF"/>
    </w:rPr>
  </w:style>
  <w:style w:type="character" w:customStyle="1" w:styleId="TemplateinstructionsCharChar">
    <w:name w:val="Template_instructions Char Char"/>
    <w:basedOn w:val="DefaultParagraphFont"/>
    <w:link w:val="Templateinstructions"/>
    <w:rsid w:val="00E970F2"/>
    <w:rPr>
      <w:rFonts w:ascii="Arial" w:eastAsia="Times" w:hAnsi="Arial"/>
      <w:color w:val="0000FF"/>
      <w:lang w:val="en-GB" w:eastAsia="en-US" w:bidi="ar-SA"/>
    </w:rPr>
  </w:style>
  <w:style w:type="paragraph" w:customStyle="1" w:styleId="CMPinstructionsListBul">
    <w:name w:val="CMP_instructions_ListBul"/>
    <w:basedOn w:val="ListBullet1"/>
    <w:locked/>
    <w:rsid w:val="00C17A48"/>
    <w:pPr>
      <w:tabs>
        <w:tab w:val="left" w:pos="1134"/>
      </w:tabs>
    </w:pPr>
    <w:rPr>
      <w:color w:val="0000FF"/>
    </w:rPr>
  </w:style>
  <w:style w:type="paragraph" w:customStyle="1" w:styleId="CMPinstructionsNote">
    <w:name w:val="CMP_instructions_Note"/>
    <w:basedOn w:val="Note"/>
    <w:next w:val="Templateinstructions"/>
    <w:locked/>
    <w:rsid w:val="00C17A48"/>
    <w:rPr>
      <w:color w:val="0000FF"/>
    </w:rPr>
  </w:style>
  <w:style w:type="character" w:customStyle="1" w:styleId="Bookconfidentiality">
    <w:name w:val="Book_confidentiality"/>
    <w:basedOn w:val="Metadata"/>
    <w:locked/>
    <w:rsid w:val="00DD078D"/>
    <w:rPr>
      <w:rFonts w:ascii="Arial" w:hAnsi="Arial"/>
      <w:noProof/>
      <w:color w:val="008000"/>
      <w:sz w:val="28"/>
      <w:lang w:val="en-GB"/>
    </w:rPr>
  </w:style>
  <w:style w:type="character" w:customStyle="1" w:styleId="Revisionstatus">
    <w:name w:val="Revision_status"/>
    <w:basedOn w:val="Metadata"/>
    <w:locked/>
    <w:rsid w:val="00E90134"/>
    <w:rPr>
      <w:rFonts w:ascii="Arial" w:hAnsi="Arial"/>
      <w:noProof/>
      <w:color w:val="008000"/>
      <w:sz w:val="28"/>
      <w:lang w:val="en-GB"/>
    </w:rPr>
  </w:style>
  <w:style w:type="paragraph" w:customStyle="1" w:styleId="bookconfrevstatus">
    <w:name w:val="bookconf + revstatus"/>
    <w:basedOn w:val="Normal"/>
    <w:next w:val="Normal"/>
    <w:locked/>
    <w:rsid w:val="00245CEA"/>
    <w:pPr>
      <w:spacing w:before="0" w:after="0"/>
    </w:pPr>
  </w:style>
  <w:style w:type="character" w:customStyle="1" w:styleId="base">
    <w:name w:val="base"/>
    <w:basedOn w:val="DefaultParagraphFont"/>
    <w:locked/>
    <w:rsid w:val="00800D49"/>
    <w:rPr>
      <w:sz w:val="18"/>
    </w:rPr>
  </w:style>
  <w:style w:type="character" w:customStyle="1" w:styleId="Button">
    <w:name w:val="Button"/>
    <w:basedOn w:val="DefaultParagraphFont"/>
    <w:locked/>
    <w:rsid w:val="009A3C49"/>
    <w:rPr>
      <w:bdr w:val="single" w:sz="12" w:space="0" w:color="auto"/>
      <w:lang w:val="en-GB"/>
    </w:rPr>
  </w:style>
  <w:style w:type="paragraph" w:customStyle="1" w:styleId="StyleQMODocumentTitle26pt">
    <w:name w:val="Style QMO_Document Title + 26 pt"/>
    <w:basedOn w:val="QMODocumentTitle"/>
    <w:locked/>
    <w:rsid w:val="008F3F94"/>
    <w:rPr>
      <w:bCs/>
      <w:sz w:val="52"/>
    </w:rPr>
  </w:style>
  <w:style w:type="character" w:customStyle="1" w:styleId="BlocklabelChar">
    <w:name w:val="Block label Char"/>
    <w:basedOn w:val="DefaultParagraphFont"/>
    <w:link w:val="Blocklabel"/>
    <w:rsid w:val="00C3132C"/>
    <w:rPr>
      <w:rFonts w:ascii="Arial" w:eastAsia="Times" w:hAnsi="Arial"/>
      <w:b/>
      <w:snapToGrid w:val="0"/>
      <w:lang w:val="en-GB" w:eastAsia="en-US" w:bidi="ar-SA"/>
    </w:rPr>
  </w:style>
  <w:style w:type="character" w:customStyle="1" w:styleId="ListbulletChar">
    <w:name w:val="List bullet Char"/>
    <w:basedOn w:val="DefaultParagraphFont"/>
    <w:link w:val="ListBullet1"/>
    <w:rsid w:val="00C75911"/>
    <w:rPr>
      <w:rFonts w:ascii="Arial" w:hAnsi="Arial"/>
      <w:lang w:eastAsia="en-US"/>
    </w:rPr>
  </w:style>
  <w:style w:type="character" w:customStyle="1" w:styleId="NoteChar">
    <w:name w:val="Note Char"/>
    <w:basedOn w:val="DefaultParagraphFont"/>
    <w:link w:val="Note"/>
    <w:rsid w:val="007A5A1B"/>
    <w:rPr>
      <w:rFonts w:ascii="Arial" w:hAnsi="Arial"/>
      <w:lang w:eastAsia="en-US"/>
    </w:rPr>
  </w:style>
  <w:style w:type="character" w:customStyle="1" w:styleId="WarningChar">
    <w:name w:val="Warning Char"/>
    <w:basedOn w:val="NoteChar"/>
    <w:link w:val="Warning"/>
    <w:rsid w:val="007A5A1B"/>
    <w:rPr>
      <w:rFonts w:ascii="Arial" w:hAnsi="Arial"/>
      <w:snapToGrid w:val="0"/>
      <w:lang w:val="en-US" w:eastAsia="en-US"/>
    </w:rPr>
  </w:style>
  <w:style w:type="paragraph" w:styleId="ListBullet">
    <w:name w:val="List Bullet"/>
    <w:basedOn w:val="Normal"/>
    <w:locked/>
    <w:rsid w:val="00633DFB"/>
    <w:pPr>
      <w:numPr>
        <w:numId w:val="11"/>
      </w:numPr>
    </w:pPr>
  </w:style>
  <w:style w:type="character" w:styleId="CommentReference">
    <w:name w:val="annotation reference"/>
    <w:basedOn w:val="DefaultParagraphFont"/>
    <w:semiHidden/>
    <w:locked/>
    <w:rsid w:val="00B0376B"/>
    <w:rPr>
      <w:sz w:val="16"/>
      <w:szCs w:val="16"/>
    </w:rPr>
  </w:style>
  <w:style w:type="paragraph" w:styleId="CommentText">
    <w:name w:val="annotation text"/>
    <w:basedOn w:val="Normal"/>
    <w:semiHidden/>
    <w:locked/>
    <w:rsid w:val="00B0376B"/>
  </w:style>
  <w:style w:type="paragraph" w:styleId="CommentSubject">
    <w:name w:val="annotation subject"/>
    <w:basedOn w:val="CommentText"/>
    <w:next w:val="CommentText"/>
    <w:semiHidden/>
    <w:locked/>
    <w:rsid w:val="00B0376B"/>
    <w:rPr>
      <w:b/>
      <w:bCs/>
    </w:rPr>
  </w:style>
  <w:style w:type="character" w:styleId="Strong">
    <w:name w:val="Strong"/>
    <w:basedOn w:val="DefaultParagraphFont"/>
    <w:qFormat/>
    <w:locked/>
    <w:rsid w:val="0036012C"/>
    <w:rPr>
      <w:b/>
      <w:bCs/>
    </w:rPr>
  </w:style>
  <w:style w:type="paragraph" w:customStyle="1" w:styleId="tabletext0">
    <w:name w:val="tabletext"/>
    <w:basedOn w:val="Normal"/>
    <w:locked/>
    <w:rsid w:val="0036012C"/>
    <w:pPr>
      <w:suppressAutoHyphens w:val="0"/>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locked/>
    <w:rsid w:val="00280CFA"/>
    <w:pPr>
      <w:ind w:left="720"/>
      <w:contextualSpacing/>
    </w:pPr>
  </w:style>
  <w:style w:type="paragraph" w:styleId="NormalWeb">
    <w:name w:val="Normal (Web)"/>
    <w:basedOn w:val="Normal"/>
    <w:uiPriority w:val="99"/>
    <w:locked/>
    <w:rsid w:val="00406AAE"/>
    <w:pPr>
      <w:suppressAutoHyphens w:val="0"/>
      <w:spacing w:before="100" w:beforeAutospacing="1" w:after="100" w:afterAutospacing="1"/>
    </w:pPr>
    <w:rPr>
      <w:rFonts w:eastAsia="Times New Roman" w:cs="Arial"/>
      <w:color w:val="000000"/>
      <w:sz w:val="24"/>
      <w:szCs w:val="24"/>
      <w:lang w:val="en-US"/>
    </w:rPr>
  </w:style>
  <w:style w:type="paragraph" w:customStyle="1" w:styleId="Default">
    <w:name w:val="Default"/>
    <w:rsid w:val="00C877A5"/>
    <w:pPr>
      <w:autoSpaceDE w:val="0"/>
      <w:autoSpaceDN w:val="0"/>
      <w:adjustRightInd w:val="0"/>
    </w:pPr>
    <w:rPr>
      <w:rFonts w:ascii="Times New Roman" w:hAnsi="Times New Roman"/>
      <w:color w:val="000000"/>
      <w:sz w:val="24"/>
      <w:szCs w:val="24"/>
    </w:rPr>
  </w:style>
  <w:style w:type="paragraph" w:customStyle="1" w:styleId="StyleHeading3TSBTHREEComplexArial10pt">
    <w:name w:val="Style Heading 3TSBTHREE + (Complex) Arial 10 pt"/>
    <w:basedOn w:val="Heading3"/>
    <w:rsid w:val="001619A3"/>
    <w:pPr>
      <w:numPr>
        <w:ilvl w:val="0"/>
        <w:numId w:val="0"/>
      </w:numPr>
      <w:tabs>
        <w:tab w:val="clear" w:pos="851"/>
        <w:tab w:val="num" w:pos="360"/>
      </w:tabs>
      <w:suppressAutoHyphens w:val="0"/>
      <w:spacing w:before="240" w:after="60"/>
      <w:ind w:left="360" w:hanging="360"/>
      <w:jc w:val="both"/>
    </w:pPr>
    <w:rPr>
      <w:rFonts w:cs="Arial"/>
      <w:b w:val="0"/>
      <w:kern w:val="0"/>
      <w:sz w:val="22"/>
      <w:u w:val="single"/>
    </w:rPr>
  </w:style>
  <w:style w:type="paragraph" w:styleId="FootnoteText">
    <w:name w:val="footnote text"/>
    <w:basedOn w:val="Normal"/>
    <w:link w:val="FootnoteTextChar"/>
    <w:unhideWhenUsed/>
    <w:locked/>
    <w:rsid w:val="001619A3"/>
    <w:pPr>
      <w:suppressAutoHyphens w:val="0"/>
      <w:spacing w:before="0" w:after="0"/>
    </w:pPr>
    <w:rPr>
      <w:rFonts w:eastAsiaTheme="minorHAnsi" w:cs="Arial"/>
    </w:rPr>
  </w:style>
  <w:style w:type="character" w:customStyle="1" w:styleId="FootnoteTextChar">
    <w:name w:val="Footnote Text Char"/>
    <w:basedOn w:val="DefaultParagraphFont"/>
    <w:link w:val="FootnoteText"/>
    <w:rsid w:val="001619A3"/>
    <w:rPr>
      <w:rFonts w:ascii="Arial" w:eastAsiaTheme="minorHAnsi" w:hAnsi="Arial" w:cs="Arial"/>
      <w:lang w:eastAsia="en-US"/>
    </w:rPr>
  </w:style>
  <w:style w:type="character" w:styleId="FootnoteReference">
    <w:name w:val="footnote reference"/>
    <w:basedOn w:val="DefaultParagraphFont"/>
    <w:unhideWhenUsed/>
    <w:locked/>
    <w:rsid w:val="0016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671">
      <w:bodyDiv w:val="1"/>
      <w:marLeft w:val="0"/>
      <w:marRight w:val="0"/>
      <w:marTop w:val="0"/>
      <w:marBottom w:val="0"/>
      <w:divBdr>
        <w:top w:val="none" w:sz="0" w:space="0" w:color="auto"/>
        <w:left w:val="none" w:sz="0" w:space="0" w:color="auto"/>
        <w:bottom w:val="none" w:sz="0" w:space="0" w:color="auto"/>
        <w:right w:val="none" w:sz="0" w:space="0" w:color="auto"/>
      </w:divBdr>
    </w:div>
    <w:div w:id="27802128">
      <w:bodyDiv w:val="1"/>
      <w:marLeft w:val="0"/>
      <w:marRight w:val="0"/>
      <w:marTop w:val="0"/>
      <w:marBottom w:val="0"/>
      <w:divBdr>
        <w:top w:val="none" w:sz="0" w:space="0" w:color="auto"/>
        <w:left w:val="none" w:sz="0" w:space="0" w:color="auto"/>
        <w:bottom w:val="none" w:sz="0" w:space="0" w:color="auto"/>
        <w:right w:val="none" w:sz="0" w:space="0" w:color="auto"/>
      </w:divBdr>
    </w:div>
    <w:div w:id="29693356">
      <w:bodyDiv w:val="1"/>
      <w:marLeft w:val="0"/>
      <w:marRight w:val="0"/>
      <w:marTop w:val="0"/>
      <w:marBottom w:val="0"/>
      <w:divBdr>
        <w:top w:val="none" w:sz="0" w:space="0" w:color="auto"/>
        <w:left w:val="none" w:sz="0" w:space="0" w:color="auto"/>
        <w:bottom w:val="none" w:sz="0" w:space="0" w:color="auto"/>
        <w:right w:val="none" w:sz="0" w:space="0" w:color="auto"/>
      </w:divBdr>
    </w:div>
    <w:div w:id="86730454">
      <w:bodyDiv w:val="1"/>
      <w:marLeft w:val="0"/>
      <w:marRight w:val="0"/>
      <w:marTop w:val="0"/>
      <w:marBottom w:val="0"/>
      <w:divBdr>
        <w:top w:val="none" w:sz="0" w:space="0" w:color="auto"/>
        <w:left w:val="none" w:sz="0" w:space="0" w:color="auto"/>
        <w:bottom w:val="none" w:sz="0" w:space="0" w:color="auto"/>
        <w:right w:val="none" w:sz="0" w:space="0" w:color="auto"/>
      </w:divBdr>
    </w:div>
    <w:div w:id="91168325">
      <w:bodyDiv w:val="1"/>
      <w:marLeft w:val="0"/>
      <w:marRight w:val="0"/>
      <w:marTop w:val="0"/>
      <w:marBottom w:val="0"/>
      <w:divBdr>
        <w:top w:val="none" w:sz="0" w:space="0" w:color="auto"/>
        <w:left w:val="none" w:sz="0" w:space="0" w:color="auto"/>
        <w:bottom w:val="none" w:sz="0" w:space="0" w:color="auto"/>
        <w:right w:val="none" w:sz="0" w:space="0" w:color="auto"/>
      </w:divBdr>
    </w:div>
    <w:div w:id="118107207">
      <w:bodyDiv w:val="1"/>
      <w:marLeft w:val="0"/>
      <w:marRight w:val="0"/>
      <w:marTop w:val="0"/>
      <w:marBottom w:val="0"/>
      <w:divBdr>
        <w:top w:val="none" w:sz="0" w:space="0" w:color="auto"/>
        <w:left w:val="none" w:sz="0" w:space="0" w:color="auto"/>
        <w:bottom w:val="none" w:sz="0" w:space="0" w:color="auto"/>
        <w:right w:val="none" w:sz="0" w:space="0" w:color="auto"/>
      </w:divBdr>
    </w:div>
    <w:div w:id="149561009">
      <w:bodyDiv w:val="1"/>
      <w:marLeft w:val="0"/>
      <w:marRight w:val="0"/>
      <w:marTop w:val="0"/>
      <w:marBottom w:val="0"/>
      <w:divBdr>
        <w:top w:val="none" w:sz="0" w:space="0" w:color="auto"/>
        <w:left w:val="none" w:sz="0" w:space="0" w:color="auto"/>
        <w:bottom w:val="none" w:sz="0" w:space="0" w:color="auto"/>
        <w:right w:val="none" w:sz="0" w:space="0" w:color="auto"/>
      </w:divBdr>
    </w:div>
    <w:div w:id="162933605">
      <w:bodyDiv w:val="1"/>
      <w:marLeft w:val="0"/>
      <w:marRight w:val="0"/>
      <w:marTop w:val="0"/>
      <w:marBottom w:val="0"/>
      <w:divBdr>
        <w:top w:val="none" w:sz="0" w:space="0" w:color="auto"/>
        <w:left w:val="none" w:sz="0" w:space="0" w:color="auto"/>
        <w:bottom w:val="none" w:sz="0" w:space="0" w:color="auto"/>
        <w:right w:val="none" w:sz="0" w:space="0" w:color="auto"/>
      </w:divBdr>
    </w:div>
    <w:div w:id="174734064">
      <w:bodyDiv w:val="1"/>
      <w:marLeft w:val="0"/>
      <w:marRight w:val="0"/>
      <w:marTop w:val="0"/>
      <w:marBottom w:val="0"/>
      <w:divBdr>
        <w:top w:val="none" w:sz="0" w:space="0" w:color="auto"/>
        <w:left w:val="none" w:sz="0" w:space="0" w:color="auto"/>
        <w:bottom w:val="none" w:sz="0" w:space="0" w:color="auto"/>
        <w:right w:val="none" w:sz="0" w:space="0" w:color="auto"/>
      </w:divBdr>
    </w:div>
    <w:div w:id="189882745">
      <w:bodyDiv w:val="1"/>
      <w:marLeft w:val="0"/>
      <w:marRight w:val="0"/>
      <w:marTop w:val="0"/>
      <w:marBottom w:val="0"/>
      <w:divBdr>
        <w:top w:val="none" w:sz="0" w:space="0" w:color="auto"/>
        <w:left w:val="none" w:sz="0" w:space="0" w:color="auto"/>
        <w:bottom w:val="none" w:sz="0" w:space="0" w:color="auto"/>
        <w:right w:val="none" w:sz="0" w:space="0" w:color="auto"/>
      </w:divBdr>
    </w:div>
    <w:div w:id="235209374">
      <w:bodyDiv w:val="1"/>
      <w:marLeft w:val="0"/>
      <w:marRight w:val="0"/>
      <w:marTop w:val="0"/>
      <w:marBottom w:val="0"/>
      <w:divBdr>
        <w:top w:val="none" w:sz="0" w:space="0" w:color="auto"/>
        <w:left w:val="none" w:sz="0" w:space="0" w:color="auto"/>
        <w:bottom w:val="none" w:sz="0" w:space="0" w:color="auto"/>
        <w:right w:val="none" w:sz="0" w:space="0" w:color="auto"/>
      </w:divBdr>
    </w:div>
    <w:div w:id="236745857">
      <w:bodyDiv w:val="1"/>
      <w:marLeft w:val="0"/>
      <w:marRight w:val="0"/>
      <w:marTop w:val="0"/>
      <w:marBottom w:val="0"/>
      <w:divBdr>
        <w:top w:val="none" w:sz="0" w:space="0" w:color="auto"/>
        <w:left w:val="none" w:sz="0" w:space="0" w:color="auto"/>
        <w:bottom w:val="none" w:sz="0" w:space="0" w:color="auto"/>
        <w:right w:val="none" w:sz="0" w:space="0" w:color="auto"/>
      </w:divBdr>
    </w:div>
    <w:div w:id="240410802">
      <w:bodyDiv w:val="1"/>
      <w:marLeft w:val="0"/>
      <w:marRight w:val="0"/>
      <w:marTop w:val="0"/>
      <w:marBottom w:val="0"/>
      <w:divBdr>
        <w:top w:val="none" w:sz="0" w:space="0" w:color="auto"/>
        <w:left w:val="none" w:sz="0" w:space="0" w:color="auto"/>
        <w:bottom w:val="none" w:sz="0" w:space="0" w:color="auto"/>
        <w:right w:val="none" w:sz="0" w:space="0" w:color="auto"/>
      </w:divBdr>
    </w:div>
    <w:div w:id="260795436">
      <w:bodyDiv w:val="1"/>
      <w:marLeft w:val="0"/>
      <w:marRight w:val="0"/>
      <w:marTop w:val="0"/>
      <w:marBottom w:val="0"/>
      <w:divBdr>
        <w:top w:val="none" w:sz="0" w:space="0" w:color="auto"/>
        <w:left w:val="none" w:sz="0" w:space="0" w:color="auto"/>
        <w:bottom w:val="none" w:sz="0" w:space="0" w:color="auto"/>
        <w:right w:val="none" w:sz="0" w:space="0" w:color="auto"/>
      </w:divBdr>
    </w:div>
    <w:div w:id="268245092">
      <w:bodyDiv w:val="1"/>
      <w:marLeft w:val="0"/>
      <w:marRight w:val="0"/>
      <w:marTop w:val="0"/>
      <w:marBottom w:val="0"/>
      <w:divBdr>
        <w:top w:val="none" w:sz="0" w:space="0" w:color="auto"/>
        <w:left w:val="none" w:sz="0" w:space="0" w:color="auto"/>
        <w:bottom w:val="none" w:sz="0" w:space="0" w:color="auto"/>
        <w:right w:val="none" w:sz="0" w:space="0" w:color="auto"/>
      </w:divBdr>
    </w:div>
    <w:div w:id="301810666">
      <w:bodyDiv w:val="1"/>
      <w:marLeft w:val="0"/>
      <w:marRight w:val="0"/>
      <w:marTop w:val="0"/>
      <w:marBottom w:val="0"/>
      <w:divBdr>
        <w:top w:val="none" w:sz="0" w:space="0" w:color="auto"/>
        <w:left w:val="none" w:sz="0" w:space="0" w:color="auto"/>
        <w:bottom w:val="none" w:sz="0" w:space="0" w:color="auto"/>
        <w:right w:val="none" w:sz="0" w:space="0" w:color="auto"/>
      </w:divBdr>
    </w:div>
    <w:div w:id="328291410">
      <w:bodyDiv w:val="1"/>
      <w:marLeft w:val="0"/>
      <w:marRight w:val="0"/>
      <w:marTop w:val="0"/>
      <w:marBottom w:val="0"/>
      <w:divBdr>
        <w:top w:val="none" w:sz="0" w:space="0" w:color="auto"/>
        <w:left w:val="none" w:sz="0" w:space="0" w:color="auto"/>
        <w:bottom w:val="none" w:sz="0" w:space="0" w:color="auto"/>
        <w:right w:val="none" w:sz="0" w:space="0" w:color="auto"/>
      </w:divBdr>
    </w:div>
    <w:div w:id="352611098">
      <w:bodyDiv w:val="1"/>
      <w:marLeft w:val="0"/>
      <w:marRight w:val="0"/>
      <w:marTop w:val="0"/>
      <w:marBottom w:val="0"/>
      <w:divBdr>
        <w:top w:val="none" w:sz="0" w:space="0" w:color="auto"/>
        <w:left w:val="none" w:sz="0" w:space="0" w:color="auto"/>
        <w:bottom w:val="none" w:sz="0" w:space="0" w:color="auto"/>
        <w:right w:val="none" w:sz="0" w:space="0" w:color="auto"/>
      </w:divBdr>
    </w:div>
    <w:div w:id="368726322">
      <w:bodyDiv w:val="1"/>
      <w:marLeft w:val="0"/>
      <w:marRight w:val="0"/>
      <w:marTop w:val="0"/>
      <w:marBottom w:val="0"/>
      <w:divBdr>
        <w:top w:val="none" w:sz="0" w:space="0" w:color="auto"/>
        <w:left w:val="none" w:sz="0" w:space="0" w:color="auto"/>
        <w:bottom w:val="none" w:sz="0" w:space="0" w:color="auto"/>
        <w:right w:val="none" w:sz="0" w:space="0" w:color="auto"/>
      </w:divBdr>
    </w:div>
    <w:div w:id="373426200">
      <w:bodyDiv w:val="1"/>
      <w:marLeft w:val="0"/>
      <w:marRight w:val="0"/>
      <w:marTop w:val="0"/>
      <w:marBottom w:val="0"/>
      <w:divBdr>
        <w:top w:val="none" w:sz="0" w:space="0" w:color="auto"/>
        <w:left w:val="none" w:sz="0" w:space="0" w:color="auto"/>
        <w:bottom w:val="none" w:sz="0" w:space="0" w:color="auto"/>
        <w:right w:val="none" w:sz="0" w:space="0" w:color="auto"/>
      </w:divBdr>
    </w:div>
    <w:div w:id="399988727">
      <w:bodyDiv w:val="1"/>
      <w:marLeft w:val="0"/>
      <w:marRight w:val="0"/>
      <w:marTop w:val="0"/>
      <w:marBottom w:val="0"/>
      <w:divBdr>
        <w:top w:val="none" w:sz="0" w:space="0" w:color="auto"/>
        <w:left w:val="none" w:sz="0" w:space="0" w:color="auto"/>
        <w:bottom w:val="none" w:sz="0" w:space="0" w:color="auto"/>
        <w:right w:val="none" w:sz="0" w:space="0" w:color="auto"/>
      </w:divBdr>
    </w:div>
    <w:div w:id="408618952">
      <w:bodyDiv w:val="1"/>
      <w:marLeft w:val="0"/>
      <w:marRight w:val="0"/>
      <w:marTop w:val="0"/>
      <w:marBottom w:val="0"/>
      <w:divBdr>
        <w:top w:val="none" w:sz="0" w:space="0" w:color="auto"/>
        <w:left w:val="none" w:sz="0" w:space="0" w:color="auto"/>
        <w:bottom w:val="none" w:sz="0" w:space="0" w:color="auto"/>
        <w:right w:val="none" w:sz="0" w:space="0" w:color="auto"/>
      </w:divBdr>
    </w:div>
    <w:div w:id="412747844">
      <w:bodyDiv w:val="1"/>
      <w:marLeft w:val="0"/>
      <w:marRight w:val="0"/>
      <w:marTop w:val="0"/>
      <w:marBottom w:val="0"/>
      <w:divBdr>
        <w:top w:val="none" w:sz="0" w:space="0" w:color="auto"/>
        <w:left w:val="none" w:sz="0" w:space="0" w:color="auto"/>
        <w:bottom w:val="none" w:sz="0" w:space="0" w:color="auto"/>
        <w:right w:val="none" w:sz="0" w:space="0" w:color="auto"/>
      </w:divBdr>
    </w:div>
    <w:div w:id="419915956">
      <w:bodyDiv w:val="1"/>
      <w:marLeft w:val="0"/>
      <w:marRight w:val="0"/>
      <w:marTop w:val="0"/>
      <w:marBottom w:val="0"/>
      <w:divBdr>
        <w:top w:val="none" w:sz="0" w:space="0" w:color="auto"/>
        <w:left w:val="none" w:sz="0" w:space="0" w:color="auto"/>
        <w:bottom w:val="none" w:sz="0" w:space="0" w:color="auto"/>
        <w:right w:val="none" w:sz="0" w:space="0" w:color="auto"/>
      </w:divBdr>
    </w:div>
    <w:div w:id="426971267">
      <w:bodyDiv w:val="1"/>
      <w:marLeft w:val="0"/>
      <w:marRight w:val="0"/>
      <w:marTop w:val="0"/>
      <w:marBottom w:val="0"/>
      <w:divBdr>
        <w:top w:val="none" w:sz="0" w:space="0" w:color="auto"/>
        <w:left w:val="none" w:sz="0" w:space="0" w:color="auto"/>
        <w:bottom w:val="none" w:sz="0" w:space="0" w:color="auto"/>
        <w:right w:val="none" w:sz="0" w:space="0" w:color="auto"/>
      </w:divBdr>
    </w:div>
    <w:div w:id="427310837">
      <w:bodyDiv w:val="1"/>
      <w:marLeft w:val="0"/>
      <w:marRight w:val="0"/>
      <w:marTop w:val="0"/>
      <w:marBottom w:val="0"/>
      <w:divBdr>
        <w:top w:val="none" w:sz="0" w:space="0" w:color="auto"/>
        <w:left w:val="none" w:sz="0" w:space="0" w:color="auto"/>
        <w:bottom w:val="none" w:sz="0" w:space="0" w:color="auto"/>
        <w:right w:val="none" w:sz="0" w:space="0" w:color="auto"/>
      </w:divBdr>
    </w:div>
    <w:div w:id="442844101">
      <w:bodyDiv w:val="1"/>
      <w:marLeft w:val="0"/>
      <w:marRight w:val="0"/>
      <w:marTop w:val="0"/>
      <w:marBottom w:val="0"/>
      <w:divBdr>
        <w:top w:val="none" w:sz="0" w:space="0" w:color="auto"/>
        <w:left w:val="none" w:sz="0" w:space="0" w:color="auto"/>
        <w:bottom w:val="none" w:sz="0" w:space="0" w:color="auto"/>
        <w:right w:val="none" w:sz="0" w:space="0" w:color="auto"/>
      </w:divBdr>
    </w:div>
    <w:div w:id="469397831">
      <w:bodyDiv w:val="1"/>
      <w:marLeft w:val="0"/>
      <w:marRight w:val="0"/>
      <w:marTop w:val="0"/>
      <w:marBottom w:val="0"/>
      <w:divBdr>
        <w:top w:val="none" w:sz="0" w:space="0" w:color="auto"/>
        <w:left w:val="none" w:sz="0" w:space="0" w:color="auto"/>
        <w:bottom w:val="none" w:sz="0" w:space="0" w:color="auto"/>
        <w:right w:val="none" w:sz="0" w:space="0" w:color="auto"/>
      </w:divBdr>
    </w:div>
    <w:div w:id="481970986">
      <w:bodyDiv w:val="1"/>
      <w:marLeft w:val="0"/>
      <w:marRight w:val="0"/>
      <w:marTop w:val="0"/>
      <w:marBottom w:val="0"/>
      <w:divBdr>
        <w:top w:val="none" w:sz="0" w:space="0" w:color="auto"/>
        <w:left w:val="none" w:sz="0" w:space="0" w:color="auto"/>
        <w:bottom w:val="none" w:sz="0" w:space="0" w:color="auto"/>
        <w:right w:val="none" w:sz="0" w:space="0" w:color="auto"/>
      </w:divBdr>
    </w:div>
    <w:div w:id="482628506">
      <w:bodyDiv w:val="1"/>
      <w:marLeft w:val="0"/>
      <w:marRight w:val="0"/>
      <w:marTop w:val="0"/>
      <w:marBottom w:val="0"/>
      <w:divBdr>
        <w:top w:val="none" w:sz="0" w:space="0" w:color="auto"/>
        <w:left w:val="none" w:sz="0" w:space="0" w:color="auto"/>
        <w:bottom w:val="none" w:sz="0" w:space="0" w:color="auto"/>
        <w:right w:val="none" w:sz="0" w:space="0" w:color="auto"/>
      </w:divBdr>
    </w:div>
    <w:div w:id="503783650">
      <w:bodyDiv w:val="1"/>
      <w:marLeft w:val="0"/>
      <w:marRight w:val="0"/>
      <w:marTop w:val="0"/>
      <w:marBottom w:val="0"/>
      <w:divBdr>
        <w:top w:val="none" w:sz="0" w:space="0" w:color="auto"/>
        <w:left w:val="none" w:sz="0" w:space="0" w:color="auto"/>
        <w:bottom w:val="none" w:sz="0" w:space="0" w:color="auto"/>
        <w:right w:val="none" w:sz="0" w:space="0" w:color="auto"/>
      </w:divBdr>
    </w:div>
    <w:div w:id="509150760">
      <w:bodyDiv w:val="1"/>
      <w:marLeft w:val="0"/>
      <w:marRight w:val="0"/>
      <w:marTop w:val="0"/>
      <w:marBottom w:val="0"/>
      <w:divBdr>
        <w:top w:val="none" w:sz="0" w:space="0" w:color="auto"/>
        <w:left w:val="none" w:sz="0" w:space="0" w:color="auto"/>
        <w:bottom w:val="none" w:sz="0" w:space="0" w:color="auto"/>
        <w:right w:val="none" w:sz="0" w:space="0" w:color="auto"/>
      </w:divBdr>
    </w:div>
    <w:div w:id="514224134">
      <w:bodyDiv w:val="1"/>
      <w:marLeft w:val="0"/>
      <w:marRight w:val="0"/>
      <w:marTop w:val="0"/>
      <w:marBottom w:val="0"/>
      <w:divBdr>
        <w:top w:val="none" w:sz="0" w:space="0" w:color="auto"/>
        <w:left w:val="none" w:sz="0" w:space="0" w:color="auto"/>
        <w:bottom w:val="none" w:sz="0" w:space="0" w:color="auto"/>
        <w:right w:val="none" w:sz="0" w:space="0" w:color="auto"/>
      </w:divBdr>
    </w:div>
    <w:div w:id="515077931">
      <w:bodyDiv w:val="1"/>
      <w:marLeft w:val="0"/>
      <w:marRight w:val="0"/>
      <w:marTop w:val="0"/>
      <w:marBottom w:val="0"/>
      <w:divBdr>
        <w:top w:val="none" w:sz="0" w:space="0" w:color="auto"/>
        <w:left w:val="none" w:sz="0" w:space="0" w:color="auto"/>
        <w:bottom w:val="none" w:sz="0" w:space="0" w:color="auto"/>
        <w:right w:val="none" w:sz="0" w:space="0" w:color="auto"/>
      </w:divBdr>
    </w:div>
    <w:div w:id="533731427">
      <w:bodyDiv w:val="1"/>
      <w:marLeft w:val="0"/>
      <w:marRight w:val="0"/>
      <w:marTop w:val="0"/>
      <w:marBottom w:val="0"/>
      <w:divBdr>
        <w:top w:val="none" w:sz="0" w:space="0" w:color="auto"/>
        <w:left w:val="none" w:sz="0" w:space="0" w:color="auto"/>
        <w:bottom w:val="none" w:sz="0" w:space="0" w:color="auto"/>
        <w:right w:val="none" w:sz="0" w:space="0" w:color="auto"/>
      </w:divBdr>
    </w:div>
    <w:div w:id="580724035">
      <w:bodyDiv w:val="1"/>
      <w:marLeft w:val="0"/>
      <w:marRight w:val="0"/>
      <w:marTop w:val="0"/>
      <w:marBottom w:val="0"/>
      <w:divBdr>
        <w:top w:val="none" w:sz="0" w:space="0" w:color="auto"/>
        <w:left w:val="none" w:sz="0" w:space="0" w:color="auto"/>
        <w:bottom w:val="none" w:sz="0" w:space="0" w:color="auto"/>
        <w:right w:val="none" w:sz="0" w:space="0" w:color="auto"/>
      </w:divBdr>
    </w:div>
    <w:div w:id="608129070">
      <w:bodyDiv w:val="1"/>
      <w:marLeft w:val="0"/>
      <w:marRight w:val="0"/>
      <w:marTop w:val="0"/>
      <w:marBottom w:val="0"/>
      <w:divBdr>
        <w:top w:val="none" w:sz="0" w:space="0" w:color="auto"/>
        <w:left w:val="none" w:sz="0" w:space="0" w:color="auto"/>
        <w:bottom w:val="none" w:sz="0" w:space="0" w:color="auto"/>
        <w:right w:val="none" w:sz="0" w:space="0" w:color="auto"/>
      </w:divBdr>
    </w:div>
    <w:div w:id="624623693">
      <w:bodyDiv w:val="1"/>
      <w:marLeft w:val="0"/>
      <w:marRight w:val="0"/>
      <w:marTop w:val="0"/>
      <w:marBottom w:val="0"/>
      <w:divBdr>
        <w:top w:val="none" w:sz="0" w:space="0" w:color="auto"/>
        <w:left w:val="none" w:sz="0" w:space="0" w:color="auto"/>
        <w:bottom w:val="none" w:sz="0" w:space="0" w:color="auto"/>
        <w:right w:val="none" w:sz="0" w:space="0" w:color="auto"/>
      </w:divBdr>
    </w:div>
    <w:div w:id="627248874">
      <w:bodyDiv w:val="1"/>
      <w:marLeft w:val="0"/>
      <w:marRight w:val="0"/>
      <w:marTop w:val="0"/>
      <w:marBottom w:val="0"/>
      <w:divBdr>
        <w:top w:val="none" w:sz="0" w:space="0" w:color="auto"/>
        <w:left w:val="none" w:sz="0" w:space="0" w:color="auto"/>
        <w:bottom w:val="none" w:sz="0" w:space="0" w:color="auto"/>
        <w:right w:val="none" w:sz="0" w:space="0" w:color="auto"/>
      </w:divBdr>
    </w:div>
    <w:div w:id="639916733">
      <w:bodyDiv w:val="1"/>
      <w:marLeft w:val="0"/>
      <w:marRight w:val="0"/>
      <w:marTop w:val="0"/>
      <w:marBottom w:val="0"/>
      <w:divBdr>
        <w:top w:val="none" w:sz="0" w:space="0" w:color="auto"/>
        <w:left w:val="none" w:sz="0" w:space="0" w:color="auto"/>
        <w:bottom w:val="none" w:sz="0" w:space="0" w:color="auto"/>
        <w:right w:val="none" w:sz="0" w:space="0" w:color="auto"/>
      </w:divBdr>
    </w:div>
    <w:div w:id="645358166">
      <w:bodyDiv w:val="1"/>
      <w:marLeft w:val="0"/>
      <w:marRight w:val="0"/>
      <w:marTop w:val="0"/>
      <w:marBottom w:val="0"/>
      <w:divBdr>
        <w:top w:val="none" w:sz="0" w:space="0" w:color="auto"/>
        <w:left w:val="none" w:sz="0" w:space="0" w:color="auto"/>
        <w:bottom w:val="none" w:sz="0" w:space="0" w:color="auto"/>
        <w:right w:val="none" w:sz="0" w:space="0" w:color="auto"/>
      </w:divBdr>
    </w:div>
    <w:div w:id="645934589">
      <w:bodyDiv w:val="1"/>
      <w:marLeft w:val="0"/>
      <w:marRight w:val="0"/>
      <w:marTop w:val="0"/>
      <w:marBottom w:val="0"/>
      <w:divBdr>
        <w:top w:val="none" w:sz="0" w:space="0" w:color="auto"/>
        <w:left w:val="none" w:sz="0" w:space="0" w:color="auto"/>
        <w:bottom w:val="none" w:sz="0" w:space="0" w:color="auto"/>
        <w:right w:val="none" w:sz="0" w:space="0" w:color="auto"/>
      </w:divBdr>
    </w:div>
    <w:div w:id="667245509">
      <w:bodyDiv w:val="1"/>
      <w:marLeft w:val="0"/>
      <w:marRight w:val="0"/>
      <w:marTop w:val="0"/>
      <w:marBottom w:val="0"/>
      <w:divBdr>
        <w:top w:val="none" w:sz="0" w:space="0" w:color="auto"/>
        <w:left w:val="none" w:sz="0" w:space="0" w:color="auto"/>
        <w:bottom w:val="none" w:sz="0" w:space="0" w:color="auto"/>
        <w:right w:val="none" w:sz="0" w:space="0" w:color="auto"/>
      </w:divBdr>
    </w:div>
    <w:div w:id="670181345">
      <w:bodyDiv w:val="1"/>
      <w:marLeft w:val="0"/>
      <w:marRight w:val="0"/>
      <w:marTop w:val="0"/>
      <w:marBottom w:val="0"/>
      <w:divBdr>
        <w:top w:val="none" w:sz="0" w:space="0" w:color="auto"/>
        <w:left w:val="none" w:sz="0" w:space="0" w:color="auto"/>
        <w:bottom w:val="none" w:sz="0" w:space="0" w:color="auto"/>
        <w:right w:val="none" w:sz="0" w:space="0" w:color="auto"/>
      </w:divBdr>
    </w:div>
    <w:div w:id="701133072">
      <w:bodyDiv w:val="1"/>
      <w:marLeft w:val="0"/>
      <w:marRight w:val="0"/>
      <w:marTop w:val="0"/>
      <w:marBottom w:val="0"/>
      <w:divBdr>
        <w:top w:val="none" w:sz="0" w:space="0" w:color="auto"/>
        <w:left w:val="none" w:sz="0" w:space="0" w:color="auto"/>
        <w:bottom w:val="none" w:sz="0" w:space="0" w:color="auto"/>
        <w:right w:val="none" w:sz="0" w:space="0" w:color="auto"/>
      </w:divBdr>
    </w:div>
    <w:div w:id="713769850">
      <w:bodyDiv w:val="1"/>
      <w:marLeft w:val="0"/>
      <w:marRight w:val="0"/>
      <w:marTop w:val="0"/>
      <w:marBottom w:val="0"/>
      <w:divBdr>
        <w:top w:val="none" w:sz="0" w:space="0" w:color="auto"/>
        <w:left w:val="none" w:sz="0" w:space="0" w:color="auto"/>
        <w:bottom w:val="none" w:sz="0" w:space="0" w:color="auto"/>
        <w:right w:val="none" w:sz="0" w:space="0" w:color="auto"/>
      </w:divBdr>
    </w:div>
    <w:div w:id="715861641">
      <w:bodyDiv w:val="1"/>
      <w:marLeft w:val="0"/>
      <w:marRight w:val="0"/>
      <w:marTop w:val="0"/>
      <w:marBottom w:val="0"/>
      <w:divBdr>
        <w:top w:val="none" w:sz="0" w:space="0" w:color="auto"/>
        <w:left w:val="none" w:sz="0" w:space="0" w:color="auto"/>
        <w:bottom w:val="none" w:sz="0" w:space="0" w:color="auto"/>
        <w:right w:val="none" w:sz="0" w:space="0" w:color="auto"/>
      </w:divBdr>
    </w:div>
    <w:div w:id="724111140">
      <w:bodyDiv w:val="1"/>
      <w:marLeft w:val="0"/>
      <w:marRight w:val="0"/>
      <w:marTop w:val="0"/>
      <w:marBottom w:val="0"/>
      <w:divBdr>
        <w:top w:val="none" w:sz="0" w:space="0" w:color="auto"/>
        <w:left w:val="none" w:sz="0" w:space="0" w:color="auto"/>
        <w:bottom w:val="none" w:sz="0" w:space="0" w:color="auto"/>
        <w:right w:val="none" w:sz="0" w:space="0" w:color="auto"/>
      </w:divBdr>
    </w:div>
    <w:div w:id="735322394">
      <w:bodyDiv w:val="1"/>
      <w:marLeft w:val="0"/>
      <w:marRight w:val="0"/>
      <w:marTop w:val="0"/>
      <w:marBottom w:val="0"/>
      <w:divBdr>
        <w:top w:val="none" w:sz="0" w:space="0" w:color="auto"/>
        <w:left w:val="none" w:sz="0" w:space="0" w:color="auto"/>
        <w:bottom w:val="none" w:sz="0" w:space="0" w:color="auto"/>
        <w:right w:val="none" w:sz="0" w:space="0" w:color="auto"/>
      </w:divBdr>
    </w:div>
    <w:div w:id="738525937">
      <w:bodyDiv w:val="1"/>
      <w:marLeft w:val="0"/>
      <w:marRight w:val="0"/>
      <w:marTop w:val="0"/>
      <w:marBottom w:val="0"/>
      <w:divBdr>
        <w:top w:val="none" w:sz="0" w:space="0" w:color="auto"/>
        <w:left w:val="none" w:sz="0" w:space="0" w:color="auto"/>
        <w:bottom w:val="none" w:sz="0" w:space="0" w:color="auto"/>
        <w:right w:val="none" w:sz="0" w:space="0" w:color="auto"/>
      </w:divBdr>
    </w:div>
    <w:div w:id="745955678">
      <w:bodyDiv w:val="1"/>
      <w:marLeft w:val="0"/>
      <w:marRight w:val="0"/>
      <w:marTop w:val="0"/>
      <w:marBottom w:val="0"/>
      <w:divBdr>
        <w:top w:val="none" w:sz="0" w:space="0" w:color="auto"/>
        <w:left w:val="none" w:sz="0" w:space="0" w:color="auto"/>
        <w:bottom w:val="none" w:sz="0" w:space="0" w:color="auto"/>
        <w:right w:val="none" w:sz="0" w:space="0" w:color="auto"/>
      </w:divBdr>
    </w:div>
    <w:div w:id="800269088">
      <w:bodyDiv w:val="1"/>
      <w:marLeft w:val="0"/>
      <w:marRight w:val="0"/>
      <w:marTop w:val="0"/>
      <w:marBottom w:val="0"/>
      <w:divBdr>
        <w:top w:val="none" w:sz="0" w:space="0" w:color="auto"/>
        <w:left w:val="none" w:sz="0" w:space="0" w:color="auto"/>
        <w:bottom w:val="none" w:sz="0" w:space="0" w:color="auto"/>
        <w:right w:val="none" w:sz="0" w:space="0" w:color="auto"/>
      </w:divBdr>
    </w:div>
    <w:div w:id="803230907">
      <w:bodyDiv w:val="1"/>
      <w:marLeft w:val="0"/>
      <w:marRight w:val="0"/>
      <w:marTop w:val="0"/>
      <w:marBottom w:val="0"/>
      <w:divBdr>
        <w:top w:val="none" w:sz="0" w:space="0" w:color="auto"/>
        <w:left w:val="none" w:sz="0" w:space="0" w:color="auto"/>
        <w:bottom w:val="none" w:sz="0" w:space="0" w:color="auto"/>
        <w:right w:val="none" w:sz="0" w:space="0" w:color="auto"/>
      </w:divBdr>
    </w:div>
    <w:div w:id="824318756">
      <w:bodyDiv w:val="1"/>
      <w:marLeft w:val="0"/>
      <w:marRight w:val="0"/>
      <w:marTop w:val="0"/>
      <w:marBottom w:val="0"/>
      <w:divBdr>
        <w:top w:val="none" w:sz="0" w:space="0" w:color="auto"/>
        <w:left w:val="none" w:sz="0" w:space="0" w:color="auto"/>
        <w:bottom w:val="none" w:sz="0" w:space="0" w:color="auto"/>
        <w:right w:val="none" w:sz="0" w:space="0" w:color="auto"/>
      </w:divBdr>
    </w:div>
    <w:div w:id="857086650">
      <w:bodyDiv w:val="1"/>
      <w:marLeft w:val="0"/>
      <w:marRight w:val="0"/>
      <w:marTop w:val="0"/>
      <w:marBottom w:val="0"/>
      <w:divBdr>
        <w:top w:val="none" w:sz="0" w:space="0" w:color="auto"/>
        <w:left w:val="none" w:sz="0" w:space="0" w:color="auto"/>
        <w:bottom w:val="none" w:sz="0" w:space="0" w:color="auto"/>
        <w:right w:val="none" w:sz="0" w:space="0" w:color="auto"/>
      </w:divBdr>
    </w:div>
    <w:div w:id="861239142">
      <w:bodyDiv w:val="1"/>
      <w:marLeft w:val="0"/>
      <w:marRight w:val="0"/>
      <w:marTop w:val="0"/>
      <w:marBottom w:val="0"/>
      <w:divBdr>
        <w:top w:val="none" w:sz="0" w:space="0" w:color="auto"/>
        <w:left w:val="none" w:sz="0" w:space="0" w:color="auto"/>
        <w:bottom w:val="none" w:sz="0" w:space="0" w:color="auto"/>
        <w:right w:val="none" w:sz="0" w:space="0" w:color="auto"/>
      </w:divBdr>
    </w:div>
    <w:div w:id="884685315">
      <w:bodyDiv w:val="1"/>
      <w:marLeft w:val="0"/>
      <w:marRight w:val="0"/>
      <w:marTop w:val="0"/>
      <w:marBottom w:val="0"/>
      <w:divBdr>
        <w:top w:val="none" w:sz="0" w:space="0" w:color="auto"/>
        <w:left w:val="none" w:sz="0" w:space="0" w:color="auto"/>
        <w:bottom w:val="none" w:sz="0" w:space="0" w:color="auto"/>
        <w:right w:val="none" w:sz="0" w:space="0" w:color="auto"/>
      </w:divBdr>
    </w:div>
    <w:div w:id="948391785">
      <w:bodyDiv w:val="1"/>
      <w:marLeft w:val="0"/>
      <w:marRight w:val="0"/>
      <w:marTop w:val="0"/>
      <w:marBottom w:val="0"/>
      <w:divBdr>
        <w:top w:val="none" w:sz="0" w:space="0" w:color="auto"/>
        <w:left w:val="none" w:sz="0" w:space="0" w:color="auto"/>
        <w:bottom w:val="none" w:sz="0" w:space="0" w:color="auto"/>
        <w:right w:val="none" w:sz="0" w:space="0" w:color="auto"/>
      </w:divBdr>
    </w:div>
    <w:div w:id="949093326">
      <w:bodyDiv w:val="1"/>
      <w:marLeft w:val="0"/>
      <w:marRight w:val="0"/>
      <w:marTop w:val="0"/>
      <w:marBottom w:val="0"/>
      <w:divBdr>
        <w:top w:val="none" w:sz="0" w:space="0" w:color="auto"/>
        <w:left w:val="none" w:sz="0" w:space="0" w:color="auto"/>
        <w:bottom w:val="none" w:sz="0" w:space="0" w:color="auto"/>
        <w:right w:val="none" w:sz="0" w:space="0" w:color="auto"/>
      </w:divBdr>
    </w:div>
    <w:div w:id="951131816">
      <w:bodyDiv w:val="1"/>
      <w:marLeft w:val="0"/>
      <w:marRight w:val="0"/>
      <w:marTop w:val="0"/>
      <w:marBottom w:val="0"/>
      <w:divBdr>
        <w:top w:val="none" w:sz="0" w:space="0" w:color="auto"/>
        <w:left w:val="none" w:sz="0" w:space="0" w:color="auto"/>
        <w:bottom w:val="none" w:sz="0" w:space="0" w:color="auto"/>
        <w:right w:val="none" w:sz="0" w:space="0" w:color="auto"/>
      </w:divBdr>
    </w:div>
    <w:div w:id="963537938">
      <w:bodyDiv w:val="1"/>
      <w:marLeft w:val="0"/>
      <w:marRight w:val="0"/>
      <w:marTop w:val="0"/>
      <w:marBottom w:val="0"/>
      <w:divBdr>
        <w:top w:val="none" w:sz="0" w:space="0" w:color="auto"/>
        <w:left w:val="none" w:sz="0" w:space="0" w:color="auto"/>
        <w:bottom w:val="none" w:sz="0" w:space="0" w:color="auto"/>
        <w:right w:val="none" w:sz="0" w:space="0" w:color="auto"/>
      </w:divBdr>
    </w:div>
    <w:div w:id="993602841">
      <w:bodyDiv w:val="1"/>
      <w:marLeft w:val="0"/>
      <w:marRight w:val="0"/>
      <w:marTop w:val="0"/>
      <w:marBottom w:val="0"/>
      <w:divBdr>
        <w:top w:val="none" w:sz="0" w:space="0" w:color="auto"/>
        <w:left w:val="none" w:sz="0" w:space="0" w:color="auto"/>
        <w:bottom w:val="none" w:sz="0" w:space="0" w:color="auto"/>
        <w:right w:val="none" w:sz="0" w:space="0" w:color="auto"/>
      </w:divBdr>
    </w:div>
    <w:div w:id="1007291499">
      <w:bodyDiv w:val="1"/>
      <w:marLeft w:val="0"/>
      <w:marRight w:val="0"/>
      <w:marTop w:val="0"/>
      <w:marBottom w:val="0"/>
      <w:divBdr>
        <w:top w:val="none" w:sz="0" w:space="0" w:color="auto"/>
        <w:left w:val="none" w:sz="0" w:space="0" w:color="auto"/>
        <w:bottom w:val="none" w:sz="0" w:space="0" w:color="auto"/>
        <w:right w:val="none" w:sz="0" w:space="0" w:color="auto"/>
      </w:divBdr>
    </w:div>
    <w:div w:id="1008217323">
      <w:bodyDiv w:val="1"/>
      <w:marLeft w:val="0"/>
      <w:marRight w:val="0"/>
      <w:marTop w:val="0"/>
      <w:marBottom w:val="0"/>
      <w:divBdr>
        <w:top w:val="none" w:sz="0" w:space="0" w:color="auto"/>
        <w:left w:val="none" w:sz="0" w:space="0" w:color="auto"/>
        <w:bottom w:val="none" w:sz="0" w:space="0" w:color="auto"/>
        <w:right w:val="none" w:sz="0" w:space="0" w:color="auto"/>
      </w:divBdr>
    </w:div>
    <w:div w:id="1021979804">
      <w:bodyDiv w:val="1"/>
      <w:marLeft w:val="0"/>
      <w:marRight w:val="0"/>
      <w:marTop w:val="0"/>
      <w:marBottom w:val="0"/>
      <w:divBdr>
        <w:top w:val="none" w:sz="0" w:space="0" w:color="auto"/>
        <w:left w:val="none" w:sz="0" w:space="0" w:color="auto"/>
        <w:bottom w:val="none" w:sz="0" w:space="0" w:color="auto"/>
        <w:right w:val="none" w:sz="0" w:space="0" w:color="auto"/>
      </w:divBdr>
    </w:div>
    <w:div w:id="1025669595">
      <w:bodyDiv w:val="1"/>
      <w:marLeft w:val="0"/>
      <w:marRight w:val="0"/>
      <w:marTop w:val="0"/>
      <w:marBottom w:val="0"/>
      <w:divBdr>
        <w:top w:val="none" w:sz="0" w:space="0" w:color="auto"/>
        <w:left w:val="none" w:sz="0" w:space="0" w:color="auto"/>
        <w:bottom w:val="none" w:sz="0" w:space="0" w:color="auto"/>
        <w:right w:val="none" w:sz="0" w:space="0" w:color="auto"/>
      </w:divBdr>
    </w:div>
    <w:div w:id="1030379693">
      <w:bodyDiv w:val="1"/>
      <w:marLeft w:val="0"/>
      <w:marRight w:val="0"/>
      <w:marTop w:val="0"/>
      <w:marBottom w:val="0"/>
      <w:divBdr>
        <w:top w:val="none" w:sz="0" w:space="0" w:color="auto"/>
        <w:left w:val="none" w:sz="0" w:space="0" w:color="auto"/>
        <w:bottom w:val="none" w:sz="0" w:space="0" w:color="auto"/>
        <w:right w:val="none" w:sz="0" w:space="0" w:color="auto"/>
      </w:divBdr>
    </w:div>
    <w:div w:id="1034236416">
      <w:bodyDiv w:val="1"/>
      <w:marLeft w:val="0"/>
      <w:marRight w:val="0"/>
      <w:marTop w:val="0"/>
      <w:marBottom w:val="0"/>
      <w:divBdr>
        <w:top w:val="none" w:sz="0" w:space="0" w:color="auto"/>
        <w:left w:val="none" w:sz="0" w:space="0" w:color="auto"/>
        <w:bottom w:val="none" w:sz="0" w:space="0" w:color="auto"/>
        <w:right w:val="none" w:sz="0" w:space="0" w:color="auto"/>
      </w:divBdr>
    </w:div>
    <w:div w:id="1040983184">
      <w:bodyDiv w:val="1"/>
      <w:marLeft w:val="0"/>
      <w:marRight w:val="0"/>
      <w:marTop w:val="0"/>
      <w:marBottom w:val="0"/>
      <w:divBdr>
        <w:top w:val="none" w:sz="0" w:space="0" w:color="auto"/>
        <w:left w:val="none" w:sz="0" w:space="0" w:color="auto"/>
        <w:bottom w:val="none" w:sz="0" w:space="0" w:color="auto"/>
        <w:right w:val="none" w:sz="0" w:space="0" w:color="auto"/>
      </w:divBdr>
    </w:div>
    <w:div w:id="1098330580">
      <w:bodyDiv w:val="1"/>
      <w:marLeft w:val="0"/>
      <w:marRight w:val="0"/>
      <w:marTop w:val="0"/>
      <w:marBottom w:val="0"/>
      <w:divBdr>
        <w:top w:val="none" w:sz="0" w:space="0" w:color="auto"/>
        <w:left w:val="none" w:sz="0" w:space="0" w:color="auto"/>
        <w:bottom w:val="none" w:sz="0" w:space="0" w:color="auto"/>
        <w:right w:val="none" w:sz="0" w:space="0" w:color="auto"/>
      </w:divBdr>
    </w:div>
    <w:div w:id="1102456139">
      <w:bodyDiv w:val="1"/>
      <w:marLeft w:val="0"/>
      <w:marRight w:val="0"/>
      <w:marTop w:val="0"/>
      <w:marBottom w:val="0"/>
      <w:divBdr>
        <w:top w:val="none" w:sz="0" w:space="0" w:color="auto"/>
        <w:left w:val="none" w:sz="0" w:space="0" w:color="auto"/>
        <w:bottom w:val="none" w:sz="0" w:space="0" w:color="auto"/>
        <w:right w:val="none" w:sz="0" w:space="0" w:color="auto"/>
      </w:divBdr>
    </w:div>
    <w:div w:id="1183787681">
      <w:bodyDiv w:val="1"/>
      <w:marLeft w:val="0"/>
      <w:marRight w:val="0"/>
      <w:marTop w:val="0"/>
      <w:marBottom w:val="0"/>
      <w:divBdr>
        <w:top w:val="none" w:sz="0" w:space="0" w:color="auto"/>
        <w:left w:val="none" w:sz="0" w:space="0" w:color="auto"/>
        <w:bottom w:val="none" w:sz="0" w:space="0" w:color="auto"/>
        <w:right w:val="none" w:sz="0" w:space="0" w:color="auto"/>
      </w:divBdr>
    </w:div>
    <w:div w:id="1199395256">
      <w:bodyDiv w:val="1"/>
      <w:marLeft w:val="0"/>
      <w:marRight w:val="0"/>
      <w:marTop w:val="0"/>
      <w:marBottom w:val="0"/>
      <w:divBdr>
        <w:top w:val="none" w:sz="0" w:space="0" w:color="auto"/>
        <w:left w:val="none" w:sz="0" w:space="0" w:color="auto"/>
        <w:bottom w:val="none" w:sz="0" w:space="0" w:color="auto"/>
        <w:right w:val="none" w:sz="0" w:space="0" w:color="auto"/>
      </w:divBdr>
    </w:div>
    <w:div w:id="1209881452">
      <w:bodyDiv w:val="1"/>
      <w:marLeft w:val="0"/>
      <w:marRight w:val="0"/>
      <w:marTop w:val="0"/>
      <w:marBottom w:val="0"/>
      <w:divBdr>
        <w:top w:val="none" w:sz="0" w:space="0" w:color="auto"/>
        <w:left w:val="none" w:sz="0" w:space="0" w:color="auto"/>
        <w:bottom w:val="none" w:sz="0" w:space="0" w:color="auto"/>
        <w:right w:val="none" w:sz="0" w:space="0" w:color="auto"/>
      </w:divBdr>
    </w:div>
    <w:div w:id="1212300885">
      <w:bodyDiv w:val="1"/>
      <w:marLeft w:val="0"/>
      <w:marRight w:val="0"/>
      <w:marTop w:val="0"/>
      <w:marBottom w:val="0"/>
      <w:divBdr>
        <w:top w:val="none" w:sz="0" w:space="0" w:color="auto"/>
        <w:left w:val="none" w:sz="0" w:space="0" w:color="auto"/>
        <w:bottom w:val="none" w:sz="0" w:space="0" w:color="auto"/>
        <w:right w:val="none" w:sz="0" w:space="0" w:color="auto"/>
      </w:divBdr>
    </w:div>
    <w:div w:id="1232233604">
      <w:bodyDiv w:val="1"/>
      <w:marLeft w:val="0"/>
      <w:marRight w:val="0"/>
      <w:marTop w:val="0"/>
      <w:marBottom w:val="0"/>
      <w:divBdr>
        <w:top w:val="none" w:sz="0" w:space="0" w:color="auto"/>
        <w:left w:val="none" w:sz="0" w:space="0" w:color="auto"/>
        <w:bottom w:val="none" w:sz="0" w:space="0" w:color="auto"/>
        <w:right w:val="none" w:sz="0" w:space="0" w:color="auto"/>
      </w:divBdr>
    </w:div>
    <w:div w:id="1256591604">
      <w:bodyDiv w:val="1"/>
      <w:marLeft w:val="0"/>
      <w:marRight w:val="0"/>
      <w:marTop w:val="0"/>
      <w:marBottom w:val="0"/>
      <w:divBdr>
        <w:top w:val="none" w:sz="0" w:space="0" w:color="auto"/>
        <w:left w:val="none" w:sz="0" w:space="0" w:color="auto"/>
        <w:bottom w:val="none" w:sz="0" w:space="0" w:color="auto"/>
        <w:right w:val="none" w:sz="0" w:space="0" w:color="auto"/>
      </w:divBdr>
    </w:div>
    <w:div w:id="1284463499">
      <w:bodyDiv w:val="1"/>
      <w:marLeft w:val="0"/>
      <w:marRight w:val="0"/>
      <w:marTop w:val="0"/>
      <w:marBottom w:val="0"/>
      <w:divBdr>
        <w:top w:val="none" w:sz="0" w:space="0" w:color="auto"/>
        <w:left w:val="none" w:sz="0" w:space="0" w:color="auto"/>
        <w:bottom w:val="none" w:sz="0" w:space="0" w:color="auto"/>
        <w:right w:val="none" w:sz="0" w:space="0" w:color="auto"/>
      </w:divBdr>
    </w:div>
    <w:div w:id="1352100209">
      <w:bodyDiv w:val="1"/>
      <w:marLeft w:val="0"/>
      <w:marRight w:val="0"/>
      <w:marTop w:val="0"/>
      <w:marBottom w:val="0"/>
      <w:divBdr>
        <w:top w:val="none" w:sz="0" w:space="0" w:color="auto"/>
        <w:left w:val="none" w:sz="0" w:space="0" w:color="auto"/>
        <w:bottom w:val="none" w:sz="0" w:space="0" w:color="auto"/>
        <w:right w:val="none" w:sz="0" w:space="0" w:color="auto"/>
      </w:divBdr>
    </w:div>
    <w:div w:id="1376467099">
      <w:bodyDiv w:val="1"/>
      <w:marLeft w:val="0"/>
      <w:marRight w:val="0"/>
      <w:marTop w:val="0"/>
      <w:marBottom w:val="0"/>
      <w:divBdr>
        <w:top w:val="none" w:sz="0" w:space="0" w:color="auto"/>
        <w:left w:val="none" w:sz="0" w:space="0" w:color="auto"/>
        <w:bottom w:val="none" w:sz="0" w:space="0" w:color="auto"/>
        <w:right w:val="none" w:sz="0" w:space="0" w:color="auto"/>
      </w:divBdr>
    </w:div>
    <w:div w:id="1379624975">
      <w:bodyDiv w:val="1"/>
      <w:marLeft w:val="0"/>
      <w:marRight w:val="0"/>
      <w:marTop w:val="0"/>
      <w:marBottom w:val="0"/>
      <w:divBdr>
        <w:top w:val="none" w:sz="0" w:space="0" w:color="auto"/>
        <w:left w:val="none" w:sz="0" w:space="0" w:color="auto"/>
        <w:bottom w:val="none" w:sz="0" w:space="0" w:color="auto"/>
        <w:right w:val="none" w:sz="0" w:space="0" w:color="auto"/>
      </w:divBdr>
    </w:div>
    <w:div w:id="1382289800">
      <w:bodyDiv w:val="1"/>
      <w:marLeft w:val="0"/>
      <w:marRight w:val="0"/>
      <w:marTop w:val="0"/>
      <w:marBottom w:val="0"/>
      <w:divBdr>
        <w:top w:val="none" w:sz="0" w:space="0" w:color="auto"/>
        <w:left w:val="none" w:sz="0" w:space="0" w:color="auto"/>
        <w:bottom w:val="none" w:sz="0" w:space="0" w:color="auto"/>
        <w:right w:val="none" w:sz="0" w:space="0" w:color="auto"/>
      </w:divBdr>
    </w:div>
    <w:div w:id="1456635065">
      <w:bodyDiv w:val="1"/>
      <w:marLeft w:val="0"/>
      <w:marRight w:val="0"/>
      <w:marTop w:val="0"/>
      <w:marBottom w:val="0"/>
      <w:divBdr>
        <w:top w:val="none" w:sz="0" w:space="0" w:color="auto"/>
        <w:left w:val="none" w:sz="0" w:space="0" w:color="auto"/>
        <w:bottom w:val="none" w:sz="0" w:space="0" w:color="auto"/>
        <w:right w:val="none" w:sz="0" w:space="0" w:color="auto"/>
      </w:divBdr>
    </w:div>
    <w:div w:id="1463157407">
      <w:bodyDiv w:val="1"/>
      <w:marLeft w:val="0"/>
      <w:marRight w:val="0"/>
      <w:marTop w:val="0"/>
      <w:marBottom w:val="0"/>
      <w:divBdr>
        <w:top w:val="none" w:sz="0" w:space="0" w:color="auto"/>
        <w:left w:val="none" w:sz="0" w:space="0" w:color="auto"/>
        <w:bottom w:val="none" w:sz="0" w:space="0" w:color="auto"/>
        <w:right w:val="none" w:sz="0" w:space="0" w:color="auto"/>
      </w:divBdr>
    </w:div>
    <w:div w:id="1504735433">
      <w:bodyDiv w:val="1"/>
      <w:marLeft w:val="0"/>
      <w:marRight w:val="0"/>
      <w:marTop w:val="0"/>
      <w:marBottom w:val="0"/>
      <w:divBdr>
        <w:top w:val="none" w:sz="0" w:space="0" w:color="auto"/>
        <w:left w:val="none" w:sz="0" w:space="0" w:color="auto"/>
        <w:bottom w:val="none" w:sz="0" w:space="0" w:color="auto"/>
        <w:right w:val="none" w:sz="0" w:space="0" w:color="auto"/>
      </w:divBdr>
    </w:div>
    <w:div w:id="1523132817">
      <w:bodyDiv w:val="1"/>
      <w:marLeft w:val="0"/>
      <w:marRight w:val="0"/>
      <w:marTop w:val="0"/>
      <w:marBottom w:val="0"/>
      <w:divBdr>
        <w:top w:val="none" w:sz="0" w:space="0" w:color="auto"/>
        <w:left w:val="none" w:sz="0" w:space="0" w:color="auto"/>
        <w:bottom w:val="none" w:sz="0" w:space="0" w:color="auto"/>
        <w:right w:val="none" w:sz="0" w:space="0" w:color="auto"/>
      </w:divBdr>
    </w:div>
    <w:div w:id="1532109151">
      <w:bodyDiv w:val="1"/>
      <w:marLeft w:val="0"/>
      <w:marRight w:val="0"/>
      <w:marTop w:val="0"/>
      <w:marBottom w:val="0"/>
      <w:divBdr>
        <w:top w:val="none" w:sz="0" w:space="0" w:color="auto"/>
        <w:left w:val="none" w:sz="0" w:space="0" w:color="auto"/>
        <w:bottom w:val="none" w:sz="0" w:space="0" w:color="auto"/>
        <w:right w:val="none" w:sz="0" w:space="0" w:color="auto"/>
      </w:divBdr>
    </w:div>
    <w:div w:id="1578174571">
      <w:bodyDiv w:val="1"/>
      <w:marLeft w:val="0"/>
      <w:marRight w:val="0"/>
      <w:marTop w:val="0"/>
      <w:marBottom w:val="0"/>
      <w:divBdr>
        <w:top w:val="none" w:sz="0" w:space="0" w:color="auto"/>
        <w:left w:val="none" w:sz="0" w:space="0" w:color="auto"/>
        <w:bottom w:val="none" w:sz="0" w:space="0" w:color="auto"/>
        <w:right w:val="none" w:sz="0" w:space="0" w:color="auto"/>
      </w:divBdr>
    </w:div>
    <w:div w:id="1595239090">
      <w:bodyDiv w:val="1"/>
      <w:marLeft w:val="0"/>
      <w:marRight w:val="0"/>
      <w:marTop w:val="0"/>
      <w:marBottom w:val="0"/>
      <w:divBdr>
        <w:top w:val="none" w:sz="0" w:space="0" w:color="auto"/>
        <w:left w:val="none" w:sz="0" w:space="0" w:color="auto"/>
        <w:bottom w:val="none" w:sz="0" w:space="0" w:color="auto"/>
        <w:right w:val="none" w:sz="0" w:space="0" w:color="auto"/>
      </w:divBdr>
    </w:div>
    <w:div w:id="1610550450">
      <w:bodyDiv w:val="1"/>
      <w:marLeft w:val="0"/>
      <w:marRight w:val="0"/>
      <w:marTop w:val="0"/>
      <w:marBottom w:val="0"/>
      <w:divBdr>
        <w:top w:val="none" w:sz="0" w:space="0" w:color="auto"/>
        <w:left w:val="none" w:sz="0" w:space="0" w:color="auto"/>
        <w:bottom w:val="none" w:sz="0" w:space="0" w:color="auto"/>
        <w:right w:val="none" w:sz="0" w:space="0" w:color="auto"/>
      </w:divBdr>
    </w:div>
    <w:div w:id="1614283855">
      <w:bodyDiv w:val="1"/>
      <w:marLeft w:val="0"/>
      <w:marRight w:val="0"/>
      <w:marTop w:val="0"/>
      <w:marBottom w:val="0"/>
      <w:divBdr>
        <w:top w:val="none" w:sz="0" w:space="0" w:color="auto"/>
        <w:left w:val="none" w:sz="0" w:space="0" w:color="auto"/>
        <w:bottom w:val="none" w:sz="0" w:space="0" w:color="auto"/>
        <w:right w:val="none" w:sz="0" w:space="0" w:color="auto"/>
      </w:divBdr>
    </w:div>
    <w:div w:id="1653287590">
      <w:bodyDiv w:val="1"/>
      <w:marLeft w:val="0"/>
      <w:marRight w:val="0"/>
      <w:marTop w:val="0"/>
      <w:marBottom w:val="0"/>
      <w:divBdr>
        <w:top w:val="none" w:sz="0" w:space="0" w:color="auto"/>
        <w:left w:val="none" w:sz="0" w:space="0" w:color="auto"/>
        <w:bottom w:val="none" w:sz="0" w:space="0" w:color="auto"/>
        <w:right w:val="none" w:sz="0" w:space="0" w:color="auto"/>
      </w:divBdr>
    </w:div>
    <w:div w:id="1665740194">
      <w:bodyDiv w:val="1"/>
      <w:marLeft w:val="0"/>
      <w:marRight w:val="0"/>
      <w:marTop w:val="0"/>
      <w:marBottom w:val="0"/>
      <w:divBdr>
        <w:top w:val="none" w:sz="0" w:space="0" w:color="auto"/>
        <w:left w:val="none" w:sz="0" w:space="0" w:color="auto"/>
        <w:bottom w:val="none" w:sz="0" w:space="0" w:color="auto"/>
        <w:right w:val="none" w:sz="0" w:space="0" w:color="auto"/>
      </w:divBdr>
    </w:div>
    <w:div w:id="1714764193">
      <w:bodyDiv w:val="1"/>
      <w:marLeft w:val="0"/>
      <w:marRight w:val="0"/>
      <w:marTop w:val="0"/>
      <w:marBottom w:val="0"/>
      <w:divBdr>
        <w:top w:val="none" w:sz="0" w:space="0" w:color="auto"/>
        <w:left w:val="none" w:sz="0" w:space="0" w:color="auto"/>
        <w:bottom w:val="none" w:sz="0" w:space="0" w:color="auto"/>
        <w:right w:val="none" w:sz="0" w:space="0" w:color="auto"/>
      </w:divBdr>
    </w:div>
    <w:div w:id="1715041539">
      <w:bodyDiv w:val="1"/>
      <w:marLeft w:val="0"/>
      <w:marRight w:val="0"/>
      <w:marTop w:val="0"/>
      <w:marBottom w:val="0"/>
      <w:divBdr>
        <w:top w:val="none" w:sz="0" w:space="0" w:color="auto"/>
        <w:left w:val="none" w:sz="0" w:space="0" w:color="auto"/>
        <w:bottom w:val="none" w:sz="0" w:space="0" w:color="auto"/>
        <w:right w:val="none" w:sz="0" w:space="0" w:color="auto"/>
      </w:divBdr>
    </w:div>
    <w:div w:id="1726950892">
      <w:bodyDiv w:val="1"/>
      <w:marLeft w:val="0"/>
      <w:marRight w:val="0"/>
      <w:marTop w:val="0"/>
      <w:marBottom w:val="0"/>
      <w:divBdr>
        <w:top w:val="none" w:sz="0" w:space="0" w:color="auto"/>
        <w:left w:val="none" w:sz="0" w:space="0" w:color="auto"/>
        <w:bottom w:val="none" w:sz="0" w:space="0" w:color="auto"/>
        <w:right w:val="none" w:sz="0" w:space="0" w:color="auto"/>
      </w:divBdr>
    </w:div>
    <w:div w:id="1773626768">
      <w:bodyDiv w:val="1"/>
      <w:marLeft w:val="0"/>
      <w:marRight w:val="0"/>
      <w:marTop w:val="0"/>
      <w:marBottom w:val="0"/>
      <w:divBdr>
        <w:top w:val="none" w:sz="0" w:space="0" w:color="auto"/>
        <w:left w:val="none" w:sz="0" w:space="0" w:color="auto"/>
        <w:bottom w:val="none" w:sz="0" w:space="0" w:color="auto"/>
        <w:right w:val="none" w:sz="0" w:space="0" w:color="auto"/>
      </w:divBdr>
    </w:div>
    <w:div w:id="1774594066">
      <w:bodyDiv w:val="1"/>
      <w:marLeft w:val="0"/>
      <w:marRight w:val="0"/>
      <w:marTop w:val="0"/>
      <w:marBottom w:val="0"/>
      <w:divBdr>
        <w:top w:val="none" w:sz="0" w:space="0" w:color="auto"/>
        <w:left w:val="none" w:sz="0" w:space="0" w:color="auto"/>
        <w:bottom w:val="none" w:sz="0" w:space="0" w:color="auto"/>
        <w:right w:val="none" w:sz="0" w:space="0" w:color="auto"/>
      </w:divBdr>
    </w:div>
    <w:div w:id="1805388964">
      <w:bodyDiv w:val="1"/>
      <w:marLeft w:val="0"/>
      <w:marRight w:val="0"/>
      <w:marTop w:val="0"/>
      <w:marBottom w:val="0"/>
      <w:divBdr>
        <w:top w:val="none" w:sz="0" w:space="0" w:color="auto"/>
        <w:left w:val="none" w:sz="0" w:space="0" w:color="auto"/>
        <w:bottom w:val="none" w:sz="0" w:space="0" w:color="auto"/>
        <w:right w:val="none" w:sz="0" w:space="0" w:color="auto"/>
      </w:divBdr>
    </w:div>
    <w:div w:id="1805542373">
      <w:bodyDiv w:val="1"/>
      <w:marLeft w:val="0"/>
      <w:marRight w:val="0"/>
      <w:marTop w:val="0"/>
      <w:marBottom w:val="0"/>
      <w:divBdr>
        <w:top w:val="none" w:sz="0" w:space="0" w:color="auto"/>
        <w:left w:val="none" w:sz="0" w:space="0" w:color="auto"/>
        <w:bottom w:val="none" w:sz="0" w:space="0" w:color="auto"/>
        <w:right w:val="none" w:sz="0" w:space="0" w:color="auto"/>
      </w:divBdr>
    </w:div>
    <w:div w:id="1807239438">
      <w:bodyDiv w:val="1"/>
      <w:marLeft w:val="0"/>
      <w:marRight w:val="0"/>
      <w:marTop w:val="0"/>
      <w:marBottom w:val="0"/>
      <w:divBdr>
        <w:top w:val="none" w:sz="0" w:space="0" w:color="auto"/>
        <w:left w:val="none" w:sz="0" w:space="0" w:color="auto"/>
        <w:bottom w:val="none" w:sz="0" w:space="0" w:color="auto"/>
        <w:right w:val="none" w:sz="0" w:space="0" w:color="auto"/>
      </w:divBdr>
    </w:div>
    <w:div w:id="1822186951">
      <w:bodyDiv w:val="1"/>
      <w:marLeft w:val="0"/>
      <w:marRight w:val="0"/>
      <w:marTop w:val="0"/>
      <w:marBottom w:val="0"/>
      <w:divBdr>
        <w:top w:val="none" w:sz="0" w:space="0" w:color="auto"/>
        <w:left w:val="none" w:sz="0" w:space="0" w:color="auto"/>
        <w:bottom w:val="none" w:sz="0" w:space="0" w:color="auto"/>
        <w:right w:val="none" w:sz="0" w:space="0" w:color="auto"/>
      </w:divBdr>
    </w:div>
    <w:div w:id="1824660291">
      <w:bodyDiv w:val="1"/>
      <w:marLeft w:val="0"/>
      <w:marRight w:val="0"/>
      <w:marTop w:val="0"/>
      <w:marBottom w:val="0"/>
      <w:divBdr>
        <w:top w:val="none" w:sz="0" w:space="0" w:color="auto"/>
        <w:left w:val="none" w:sz="0" w:space="0" w:color="auto"/>
        <w:bottom w:val="none" w:sz="0" w:space="0" w:color="auto"/>
        <w:right w:val="none" w:sz="0" w:space="0" w:color="auto"/>
      </w:divBdr>
    </w:div>
    <w:div w:id="1834176362">
      <w:bodyDiv w:val="1"/>
      <w:marLeft w:val="0"/>
      <w:marRight w:val="0"/>
      <w:marTop w:val="0"/>
      <w:marBottom w:val="0"/>
      <w:divBdr>
        <w:top w:val="none" w:sz="0" w:space="0" w:color="auto"/>
        <w:left w:val="none" w:sz="0" w:space="0" w:color="auto"/>
        <w:bottom w:val="none" w:sz="0" w:space="0" w:color="auto"/>
        <w:right w:val="none" w:sz="0" w:space="0" w:color="auto"/>
      </w:divBdr>
    </w:div>
    <w:div w:id="1842427986">
      <w:bodyDiv w:val="1"/>
      <w:marLeft w:val="0"/>
      <w:marRight w:val="0"/>
      <w:marTop w:val="0"/>
      <w:marBottom w:val="0"/>
      <w:divBdr>
        <w:top w:val="none" w:sz="0" w:space="0" w:color="auto"/>
        <w:left w:val="none" w:sz="0" w:space="0" w:color="auto"/>
        <w:bottom w:val="none" w:sz="0" w:space="0" w:color="auto"/>
        <w:right w:val="none" w:sz="0" w:space="0" w:color="auto"/>
      </w:divBdr>
    </w:div>
    <w:div w:id="1899323510">
      <w:bodyDiv w:val="1"/>
      <w:marLeft w:val="0"/>
      <w:marRight w:val="0"/>
      <w:marTop w:val="0"/>
      <w:marBottom w:val="0"/>
      <w:divBdr>
        <w:top w:val="none" w:sz="0" w:space="0" w:color="auto"/>
        <w:left w:val="none" w:sz="0" w:space="0" w:color="auto"/>
        <w:bottom w:val="none" w:sz="0" w:space="0" w:color="auto"/>
        <w:right w:val="none" w:sz="0" w:space="0" w:color="auto"/>
      </w:divBdr>
    </w:div>
    <w:div w:id="1909268359">
      <w:bodyDiv w:val="1"/>
      <w:marLeft w:val="0"/>
      <w:marRight w:val="0"/>
      <w:marTop w:val="0"/>
      <w:marBottom w:val="0"/>
      <w:divBdr>
        <w:top w:val="none" w:sz="0" w:space="0" w:color="auto"/>
        <w:left w:val="none" w:sz="0" w:space="0" w:color="auto"/>
        <w:bottom w:val="none" w:sz="0" w:space="0" w:color="auto"/>
        <w:right w:val="none" w:sz="0" w:space="0" w:color="auto"/>
      </w:divBdr>
    </w:div>
    <w:div w:id="1918055507">
      <w:bodyDiv w:val="1"/>
      <w:marLeft w:val="0"/>
      <w:marRight w:val="0"/>
      <w:marTop w:val="0"/>
      <w:marBottom w:val="0"/>
      <w:divBdr>
        <w:top w:val="none" w:sz="0" w:space="0" w:color="auto"/>
        <w:left w:val="none" w:sz="0" w:space="0" w:color="auto"/>
        <w:bottom w:val="none" w:sz="0" w:space="0" w:color="auto"/>
        <w:right w:val="none" w:sz="0" w:space="0" w:color="auto"/>
      </w:divBdr>
    </w:div>
    <w:div w:id="1982610634">
      <w:bodyDiv w:val="1"/>
      <w:marLeft w:val="0"/>
      <w:marRight w:val="0"/>
      <w:marTop w:val="0"/>
      <w:marBottom w:val="0"/>
      <w:divBdr>
        <w:top w:val="none" w:sz="0" w:space="0" w:color="auto"/>
        <w:left w:val="none" w:sz="0" w:space="0" w:color="auto"/>
        <w:bottom w:val="none" w:sz="0" w:space="0" w:color="auto"/>
        <w:right w:val="none" w:sz="0" w:space="0" w:color="auto"/>
      </w:divBdr>
    </w:div>
    <w:div w:id="2000770080">
      <w:bodyDiv w:val="1"/>
      <w:marLeft w:val="0"/>
      <w:marRight w:val="0"/>
      <w:marTop w:val="0"/>
      <w:marBottom w:val="0"/>
      <w:divBdr>
        <w:top w:val="none" w:sz="0" w:space="0" w:color="auto"/>
        <w:left w:val="none" w:sz="0" w:space="0" w:color="auto"/>
        <w:bottom w:val="none" w:sz="0" w:space="0" w:color="auto"/>
        <w:right w:val="none" w:sz="0" w:space="0" w:color="auto"/>
      </w:divBdr>
    </w:div>
    <w:div w:id="2001276335">
      <w:bodyDiv w:val="1"/>
      <w:marLeft w:val="0"/>
      <w:marRight w:val="0"/>
      <w:marTop w:val="0"/>
      <w:marBottom w:val="0"/>
      <w:divBdr>
        <w:top w:val="none" w:sz="0" w:space="0" w:color="auto"/>
        <w:left w:val="none" w:sz="0" w:space="0" w:color="auto"/>
        <w:bottom w:val="none" w:sz="0" w:space="0" w:color="auto"/>
        <w:right w:val="none" w:sz="0" w:space="0" w:color="auto"/>
      </w:divBdr>
    </w:div>
    <w:div w:id="2027781069">
      <w:bodyDiv w:val="1"/>
      <w:marLeft w:val="0"/>
      <w:marRight w:val="0"/>
      <w:marTop w:val="0"/>
      <w:marBottom w:val="0"/>
      <w:divBdr>
        <w:top w:val="none" w:sz="0" w:space="0" w:color="auto"/>
        <w:left w:val="none" w:sz="0" w:space="0" w:color="auto"/>
        <w:bottom w:val="none" w:sz="0" w:space="0" w:color="auto"/>
        <w:right w:val="none" w:sz="0" w:space="0" w:color="auto"/>
      </w:divBdr>
    </w:div>
    <w:div w:id="2027975389">
      <w:bodyDiv w:val="1"/>
      <w:marLeft w:val="0"/>
      <w:marRight w:val="0"/>
      <w:marTop w:val="0"/>
      <w:marBottom w:val="0"/>
      <w:divBdr>
        <w:top w:val="none" w:sz="0" w:space="0" w:color="auto"/>
        <w:left w:val="none" w:sz="0" w:space="0" w:color="auto"/>
        <w:bottom w:val="none" w:sz="0" w:space="0" w:color="auto"/>
        <w:right w:val="none" w:sz="0" w:space="0" w:color="auto"/>
      </w:divBdr>
    </w:div>
    <w:div w:id="2078017942">
      <w:bodyDiv w:val="1"/>
      <w:marLeft w:val="0"/>
      <w:marRight w:val="0"/>
      <w:marTop w:val="0"/>
      <w:marBottom w:val="0"/>
      <w:divBdr>
        <w:top w:val="none" w:sz="0" w:space="0" w:color="auto"/>
        <w:left w:val="none" w:sz="0" w:space="0" w:color="auto"/>
        <w:bottom w:val="none" w:sz="0" w:space="0" w:color="auto"/>
        <w:right w:val="none" w:sz="0" w:space="0" w:color="auto"/>
      </w:divBdr>
    </w:div>
    <w:div w:id="2089227427">
      <w:bodyDiv w:val="1"/>
      <w:marLeft w:val="0"/>
      <w:marRight w:val="0"/>
      <w:marTop w:val="0"/>
      <w:marBottom w:val="0"/>
      <w:divBdr>
        <w:top w:val="none" w:sz="0" w:space="0" w:color="auto"/>
        <w:left w:val="none" w:sz="0" w:space="0" w:color="auto"/>
        <w:bottom w:val="none" w:sz="0" w:space="0" w:color="auto"/>
        <w:right w:val="none" w:sz="0" w:space="0" w:color="auto"/>
      </w:divBdr>
    </w:div>
    <w:div w:id="2095516323">
      <w:bodyDiv w:val="1"/>
      <w:marLeft w:val="0"/>
      <w:marRight w:val="0"/>
      <w:marTop w:val="0"/>
      <w:marBottom w:val="0"/>
      <w:divBdr>
        <w:top w:val="none" w:sz="0" w:space="0" w:color="auto"/>
        <w:left w:val="none" w:sz="0" w:space="0" w:color="auto"/>
        <w:bottom w:val="none" w:sz="0" w:space="0" w:color="auto"/>
        <w:right w:val="none" w:sz="0" w:space="0" w:color="auto"/>
      </w:divBdr>
    </w:div>
    <w:div w:id="2107458754">
      <w:bodyDiv w:val="1"/>
      <w:marLeft w:val="0"/>
      <w:marRight w:val="0"/>
      <w:marTop w:val="0"/>
      <w:marBottom w:val="0"/>
      <w:divBdr>
        <w:top w:val="none" w:sz="0" w:space="0" w:color="auto"/>
        <w:left w:val="none" w:sz="0" w:space="0" w:color="auto"/>
        <w:bottom w:val="none" w:sz="0" w:space="0" w:color="auto"/>
        <w:right w:val="none" w:sz="0" w:space="0" w:color="auto"/>
      </w:divBdr>
    </w:div>
    <w:div w:id="2110002209">
      <w:bodyDiv w:val="1"/>
      <w:marLeft w:val="0"/>
      <w:marRight w:val="0"/>
      <w:marTop w:val="0"/>
      <w:marBottom w:val="0"/>
      <w:divBdr>
        <w:top w:val="none" w:sz="0" w:space="0" w:color="auto"/>
        <w:left w:val="none" w:sz="0" w:space="0" w:color="auto"/>
        <w:bottom w:val="none" w:sz="0" w:space="0" w:color="auto"/>
        <w:right w:val="none" w:sz="0" w:space="0" w:color="auto"/>
      </w:divBdr>
    </w:div>
    <w:div w:id="21307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Karine.TAQUET@swift.com" TargetMode="External"/><Relationship Id="rId3" Type="http://schemas.openxmlformats.org/officeDocument/2006/relationships/styles" Target="styles.xml"/><Relationship Id="rId21" Type="http://schemas.openxmlformats.org/officeDocument/2006/relationships/hyperlink" Target="mailto:Xavier.filionsimon@bnc.c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jacques.LITTRE@swif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mailto:Alexandre.HOTAT@swift.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988C7-C735-483B-8749-C795D00C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13</Pages>
  <Words>1671</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SWIFT Release Letter Template</vt:lpstr>
    </vt:vector>
  </TitlesOfParts>
  <Company>S.W.I.F.T. SCRL</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Release Letter Template</dc:title>
  <dc:creator>S.W.I.F.T. SCRL</dc:creator>
  <cp:lastModifiedBy>HOTAT Alexandre</cp:lastModifiedBy>
  <cp:revision>6</cp:revision>
  <cp:lastPrinted>2011-05-31T09:20:00Z</cp:lastPrinted>
  <dcterms:created xsi:type="dcterms:W3CDTF">2022-06-28T12:57:00Z</dcterms:created>
  <dcterms:modified xsi:type="dcterms:W3CDTF">2022-06-30T07:13:00Z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8" name="MSIP_Label_4868b825-edee-44ac-b7a2-e857f0213f31_Enabled">
    <vt:lpwstr>true</vt:lpwstr>
  </property>
  <property fmtid="{D5CDD505-2E9C-101B-9397-08002B2CF9AE}" pid="9" name="MSIP_Label_4868b825-edee-44ac-b7a2-e857f0213f31_SetDate">
    <vt:lpwstr>2022-06-14T14:24:58Z</vt:lpwstr>
  </property>
  <property fmtid="{D5CDD505-2E9C-101B-9397-08002B2CF9AE}" pid="10" name="MSIP_Label_4868b825-edee-44ac-b7a2-e857f0213f31_Method">
    <vt:lpwstr>Standard</vt:lpwstr>
  </property>
  <property fmtid="{D5CDD505-2E9C-101B-9397-08002B2CF9AE}" pid="11" name="MSIP_Label_4868b825-edee-44ac-b7a2-e857f0213f31_Name">
    <vt:lpwstr>Restricted - External</vt:lpwstr>
  </property>
  <property fmtid="{D5CDD505-2E9C-101B-9397-08002B2CF9AE}" pid="12" name="MSIP_Label_4868b825-edee-44ac-b7a2-e857f0213f31_SiteId">
    <vt:lpwstr>45b55e44-3503-4284-bbe1-0e6bf9fa1d0a</vt:lpwstr>
  </property>
  <property fmtid="{D5CDD505-2E9C-101B-9397-08002B2CF9AE}" pid="13" name="MSIP_Label_4868b825-edee-44ac-b7a2-e857f0213f31_ActionId">
    <vt:lpwstr>692fba0e-f9bb-4231-8eec-2adc73cfc203</vt:lpwstr>
  </property>
  <property fmtid="{D5CDD505-2E9C-101B-9397-08002B2CF9AE}" pid="14" name="MSIP_Label_4868b825-edee-44ac-b7a2-e857f0213f31_ContentBits">
    <vt:lpwstr>0</vt:lpwstr>
  </property>
</Properties>
</file>