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E9571" w14:textId="77777777" w:rsidR="00865C2F" w:rsidRPr="00865C2F" w:rsidRDefault="00DD37B4" w:rsidP="00865C2F">
      <w:pPr>
        <w:jc w:val="center"/>
        <w:rPr>
          <w:b/>
          <w:smallCaps/>
          <w:szCs w:val="24"/>
          <w:lang w:val="en-GB"/>
        </w:rPr>
      </w:pPr>
      <w:r>
        <w:rPr>
          <w:b/>
          <w:smallCaps/>
          <w:szCs w:val="24"/>
          <w:lang w:val="en-GB"/>
        </w:rPr>
        <w:t>Change Request</w:t>
      </w:r>
    </w:p>
    <w:p w14:paraId="4947D702"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EC4487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F3C4A18" w14:textId="513635A7" w:rsidR="00EC6EEB" w:rsidRDefault="008438AF" w:rsidP="00EC6EEB">
      <w:pPr>
        <w:rPr>
          <w:szCs w:val="24"/>
          <w:lang w:val="en-GB"/>
        </w:rPr>
      </w:pPr>
      <w:r w:rsidRPr="00EC6EEB">
        <w:rPr>
          <w:i/>
          <w:szCs w:val="24"/>
          <w:lang w:val="en-GB"/>
        </w:rPr>
        <w:t>A.1 Submitter</w:t>
      </w:r>
      <w:r w:rsidRPr="00EC6EEB">
        <w:rPr>
          <w:szCs w:val="24"/>
          <w:lang w:val="en-GB"/>
        </w:rPr>
        <w:t xml:space="preserve">: </w:t>
      </w:r>
      <w:r w:rsidR="00EC6EEB" w:rsidRPr="00EC6EEB">
        <w:rPr>
          <w:szCs w:val="24"/>
          <w:lang w:val="en-GB"/>
        </w:rPr>
        <w:t xml:space="preserve"> </w:t>
      </w:r>
      <w:r w:rsidR="00EC6EEB" w:rsidRPr="00EC6EEB">
        <w:rPr>
          <w:szCs w:val="24"/>
        </w:rPr>
        <w:t xml:space="preserve">Securities Market Practice Group </w:t>
      </w:r>
    </w:p>
    <w:p w14:paraId="6B50FCD9" w14:textId="77777777" w:rsidR="007A7AA2"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CE8F8BD" w14:textId="77777777" w:rsidR="007A7AA2" w:rsidRDefault="008438AF" w:rsidP="007A7AA2">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EFBDB8A" w14:textId="77777777" w:rsidR="00854FA6" w:rsidRDefault="00854FA6" w:rsidP="007A7AA2">
      <w:pPr>
        <w:rPr>
          <w:b/>
          <w:lang w:val="en-GB"/>
        </w:rPr>
      </w:pPr>
      <w:r>
        <w:rPr>
          <w:b/>
          <w:lang w:val="en-GB"/>
        </w:rPr>
        <w:t>Related m</w:t>
      </w:r>
      <w:r w:rsidRPr="00451986">
        <w:rPr>
          <w:b/>
          <w:lang w:val="en-GB"/>
        </w:rPr>
        <w:t>essages:</w:t>
      </w:r>
    </w:p>
    <w:p w14:paraId="1F22419C" w14:textId="77777777" w:rsidR="007A7AA2" w:rsidRDefault="007A7AA2" w:rsidP="007A7AA2">
      <w:pPr>
        <w:spacing w:before="0"/>
        <w:rPr>
          <w:szCs w:val="24"/>
        </w:rPr>
      </w:pPr>
    </w:p>
    <w:p w14:paraId="55A47633" w14:textId="57421F66" w:rsidR="00A46EE0" w:rsidRDefault="007A7AA2" w:rsidP="007A7AA2">
      <w:pPr>
        <w:spacing w:before="0"/>
        <w:rPr>
          <w:szCs w:val="24"/>
        </w:rPr>
      </w:pPr>
      <w:r>
        <w:rPr>
          <w:szCs w:val="24"/>
        </w:rPr>
        <w:t>seev.001.001.</w:t>
      </w:r>
      <w:r w:rsidR="00A46EE0">
        <w:rPr>
          <w:szCs w:val="24"/>
        </w:rPr>
        <w:t>08</w:t>
      </w:r>
    </w:p>
    <w:p w14:paraId="003BB68C" w14:textId="1A2CE3E3" w:rsidR="007A7AA2" w:rsidRDefault="00A46EE0" w:rsidP="007A7AA2">
      <w:pPr>
        <w:spacing w:before="0"/>
        <w:rPr>
          <w:szCs w:val="24"/>
          <w:lang w:val="en-GB"/>
        </w:rPr>
      </w:pPr>
      <w:r>
        <w:rPr>
          <w:szCs w:val="24"/>
        </w:rPr>
        <w:t>seev.006.001.07</w:t>
      </w:r>
      <w:r w:rsidR="007A7AA2">
        <w:rPr>
          <w:szCs w:val="24"/>
        </w:rPr>
        <w:tab/>
      </w:r>
    </w:p>
    <w:p w14:paraId="0DD6C72B" w14:textId="77777777" w:rsidR="00854FA6" w:rsidRPr="00451986" w:rsidRDefault="00854FA6" w:rsidP="00854FA6">
      <w:pPr>
        <w:rPr>
          <w:b/>
          <w:lang w:val="en-GB"/>
        </w:rPr>
      </w:pPr>
      <w:r>
        <w:rPr>
          <w:szCs w:val="24"/>
          <w:lang w:val="en-GB"/>
        </w:rPr>
        <w:t xml:space="preserve"> </w:t>
      </w:r>
    </w:p>
    <w:p w14:paraId="03A379D8" w14:textId="1D936034" w:rsidR="00854FA6" w:rsidRPr="001132CA" w:rsidRDefault="006D4A37" w:rsidP="00854FA6">
      <w:pPr>
        <w:numPr>
          <w:ilvl w:val="0"/>
          <w:numId w:val="6"/>
        </w:numPr>
        <w:rPr>
          <w:lang w:val="en-GB"/>
        </w:rPr>
      </w:pPr>
      <w:r>
        <w:rPr>
          <w:b/>
          <w:lang w:val="en-GB"/>
        </w:rPr>
        <w:t>Description of the change request:</w:t>
      </w:r>
    </w:p>
    <w:p w14:paraId="39DE6D0E" w14:textId="5A4409D5" w:rsidR="001132CA" w:rsidRDefault="001132CA" w:rsidP="001132CA">
      <w:pPr>
        <w:rPr>
          <w:lang w:val="en-GB"/>
        </w:rPr>
      </w:pPr>
      <w:r w:rsidRPr="001132CA">
        <w:rPr>
          <w:b/>
          <w:u w:val="single"/>
          <w:lang w:val="en-GB"/>
        </w:rPr>
        <w:t>Title</w:t>
      </w:r>
      <w:r>
        <w:rPr>
          <w:b/>
          <w:lang w:val="en-GB"/>
        </w:rPr>
        <w:t xml:space="preserve">: </w:t>
      </w:r>
      <w:r w:rsidR="003B5CE2">
        <w:rPr>
          <w:b/>
          <w:lang w:val="en-GB"/>
        </w:rPr>
        <w:t xml:space="preserve">Account Servicer </w:t>
      </w:r>
      <w:r>
        <w:rPr>
          <w:b/>
          <w:lang w:val="en-GB"/>
        </w:rPr>
        <w:t xml:space="preserve">Support for Participation Method and </w:t>
      </w:r>
      <w:r w:rsidR="006E12CB">
        <w:rPr>
          <w:b/>
          <w:lang w:val="en-GB"/>
        </w:rPr>
        <w:t>Associated D</w:t>
      </w:r>
      <w:r>
        <w:rPr>
          <w:b/>
          <w:lang w:val="en-GB"/>
        </w:rPr>
        <w:t>eadline</w:t>
      </w:r>
    </w:p>
    <w:p w14:paraId="5D76D04B" w14:textId="37C61E3A" w:rsidR="00D2582A" w:rsidRDefault="00113B7E" w:rsidP="007F4575">
      <w:pPr>
        <w:jc w:val="both"/>
        <w:rPr>
          <w:lang w:val="en-GB"/>
        </w:rPr>
      </w:pPr>
      <w:r>
        <w:rPr>
          <w:lang w:val="en-GB"/>
        </w:rPr>
        <w:t>In the seev.001 meeting notification</w:t>
      </w:r>
      <w:r w:rsidR="00A46EE0">
        <w:rPr>
          <w:lang w:val="en-GB"/>
        </w:rPr>
        <w:t xml:space="preserve"> message</w:t>
      </w:r>
      <w:r>
        <w:rPr>
          <w:lang w:val="en-GB"/>
        </w:rPr>
        <w:t>, a</w:t>
      </w:r>
      <w:r w:rsidR="00014022">
        <w:rPr>
          <w:lang w:val="en-GB"/>
        </w:rPr>
        <w:t>dd a</w:t>
      </w:r>
      <w:r w:rsidR="00014022" w:rsidRPr="00014022">
        <w:rPr>
          <w:lang w:val="en-GB"/>
        </w:rPr>
        <w:t xml:space="preserve"> new </w:t>
      </w:r>
      <w:r w:rsidR="00D5165B" w:rsidRPr="005566D1">
        <w:rPr>
          <w:lang w:val="en-GB"/>
        </w:rPr>
        <w:t>optional</w:t>
      </w:r>
      <w:r w:rsidR="00D5165B">
        <w:rPr>
          <w:lang w:val="en-GB"/>
        </w:rPr>
        <w:t xml:space="preserve"> </w:t>
      </w:r>
      <w:proofErr w:type="spellStart"/>
      <w:r w:rsidR="00014022" w:rsidRPr="00014022">
        <w:rPr>
          <w:lang w:val="en-GB"/>
        </w:rPr>
        <w:t>YesNoIndicator</w:t>
      </w:r>
      <w:proofErr w:type="spellEnd"/>
      <w:r w:rsidR="00014022" w:rsidRPr="00014022">
        <w:rPr>
          <w:lang w:val="en-GB"/>
        </w:rPr>
        <w:t xml:space="preserve"> "Supported by account</w:t>
      </w:r>
      <w:r w:rsidR="00014022">
        <w:rPr>
          <w:lang w:val="en-GB"/>
        </w:rPr>
        <w:t xml:space="preserve"> </w:t>
      </w:r>
      <w:r w:rsidR="00014022" w:rsidRPr="00014022">
        <w:rPr>
          <w:lang w:val="en-GB"/>
        </w:rPr>
        <w:t xml:space="preserve">servicer" </w:t>
      </w:r>
      <w:r w:rsidR="005566D1">
        <w:rPr>
          <w:lang w:val="en-GB"/>
        </w:rPr>
        <w:t xml:space="preserve">in the </w:t>
      </w:r>
      <w:r w:rsidR="00014022" w:rsidRPr="00014022">
        <w:rPr>
          <w:lang w:val="en-GB"/>
        </w:rPr>
        <w:t>/Meeting/Participation/</w:t>
      </w:r>
      <w:r w:rsidR="00D5165B">
        <w:rPr>
          <w:lang w:val="en-GB"/>
        </w:rPr>
        <w:t xml:space="preserve"> </w:t>
      </w:r>
      <w:r w:rsidR="005566D1">
        <w:rPr>
          <w:lang w:val="en-GB"/>
        </w:rPr>
        <w:t xml:space="preserve">block </w:t>
      </w:r>
      <w:r w:rsidR="00D5165B">
        <w:rPr>
          <w:lang w:val="en-GB"/>
        </w:rPr>
        <w:t xml:space="preserve">to indicate if </w:t>
      </w:r>
      <w:r w:rsidR="005566D1">
        <w:rPr>
          <w:lang w:val="en-GB"/>
        </w:rPr>
        <w:t>the</w:t>
      </w:r>
      <w:r w:rsidR="00D5165B">
        <w:rPr>
          <w:lang w:val="en-GB"/>
        </w:rPr>
        <w:t xml:space="preserve"> </w:t>
      </w:r>
      <w:r w:rsidR="00D97211">
        <w:rPr>
          <w:lang w:val="en-GB"/>
        </w:rPr>
        <w:t xml:space="preserve">participation method </w:t>
      </w:r>
      <w:r w:rsidR="005566D1">
        <w:rPr>
          <w:lang w:val="en-GB"/>
        </w:rPr>
        <w:t xml:space="preserve">specified in the block </w:t>
      </w:r>
      <w:r w:rsidR="00D97211">
        <w:rPr>
          <w:lang w:val="en-GB"/>
        </w:rPr>
        <w:t>is supported by the account servicer.</w:t>
      </w:r>
    </w:p>
    <w:p w14:paraId="00159D70" w14:textId="2387F60A" w:rsidR="005566D1" w:rsidRDefault="005566D1" w:rsidP="007F4575">
      <w:pPr>
        <w:jc w:val="both"/>
        <w:rPr>
          <w:lang w:val="en-GB"/>
        </w:rPr>
      </w:pPr>
      <w:r>
        <w:rPr>
          <w:lang w:val="en-GB"/>
        </w:rPr>
        <w:t>In the seev.001 meeting notification message, add a</w:t>
      </w:r>
      <w:r w:rsidRPr="00014022">
        <w:rPr>
          <w:lang w:val="en-GB"/>
        </w:rPr>
        <w:t xml:space="preserve"> new </w:t>
      </w:r>
      <w:r w:rsidRPr="005566D1">
        <w:rPr>
          <w:lang w:val="en-GB"/>
        </w:rPr>
        <w:t>optional</w:t>
      </w:r>
      <w:r>
        <w:rPr>
          <w:lang w:val="en-GB"/>
        </w:rPr>
        <w:t xml:space="preserve"> deadline “</w:t>
      </w:r>
      <w:proofErr w:type="spellStart"/>
      <w:r>
        <w:rPr>
          <w:lang w:val="en-GB"/>
        </w:rPr>
        <w:t>Response</w:t>
      </w:r>
      <w:r w:rsidRPr="005566D1">
        <w:rPr>
          <w:lang w:val="en-GB"/>
        </w:rPr>
        <w:t>DeadlineForVoting</w:t>
      </w:r>
      <w:proofErr w:type="spellEnd"/>
      <w:r>
        <w:rPr>
          <w:lang w:val="en-GB"/>
        </w:rPr>
        <w:t>”</w:t>
      </w:r>
      <w:r w:rsidRPr="005566D1">
        <w:rPr>
          <w:lang w:val="en-GB"/>
        </w:rPr>
        <w:t xml:space="preserve"> </w:t>
      </w:r>
      <w:r>
        <w:rPr>
          <w:lang w:val="en-GB"/>
        </w:rPr>
        <w:t xml:space="preserve">in the </w:t>
      </w:r>
      <w:r w:rsidRPr="00014022">
        <w:rPr>
          <w:lang w:val="en-GB"/>
        </w:rPr>
        <w:t>/Meeting/Participation/</w:t>
      </w:r>
      <w:r>
        <w:rPr>
          <w:lang w:val="en-GB"/>
        </w:rPr>
        <w:t xml:space="preserve"> block to provide the account servicer’s deadline for sending voting instructions to the account servicer for the particular participation method.</w:t>
      </w:r>
    </w:p>
    <w:p w14:paraId="47557604" w14:textId="1B36A707" w:rsidR="00D97211" w:rsidRDefault="00A46EE0" w:rsidP="007F4575">
      <w:pPr>
        <w:jc w:val="both"/>
        <w:rPr>
          <w:lang w:val="en-GB"/>
        </w:rPr>
      </w:pPr>
      <w:r>
        <w:rPr>
          <w:lang w:val="en-GB"/>
        </w:rPr>
        <w:t xml:space="preserve">In the </w:t>
      </w:r>
      <w:proofErr w:type="gramStart"/>
      <w:r>
        <w:rPr>
          <w:lang w:val="en-GB"/>
        </w:rPr>
        <w:t xml:space="preserve">seev.006 meeting </w:t>
      </w:r>
      <w:r w:rsidR="00D11B59">
        <w:rPr>
          <w:lang w:val="en-GB"/>
        </w:rPr>
        <w:t>instruction</w:t>
      </w:r>
      <w:r>
        <w:rPr>
          <w:lang w:val="en-GB"/>
        </w:rPr>
        <w:t xml:space="preserve"> status message</w:t>
      </w:r>
      <w:proofErr w:type="gramEnd"/>
      <w:r>
        <w:rPr>
          <w:lang w:val="en-GB"/>
        </w:rPr>
        <w:t xml:space="preserve">, add a new </w:t>
      </w:r>
      <w:r w:rsidR="00EC6EEB">
        <w:rPr>
          <w:lang w:val="en-GB"/>
        </w:rPr>
        <w:t xml:space="preserve">rejection reason </w:t>
      </w:r>
      <w:r w:rsidR="005846DC">
        <w:rPr>
          <w:lang w:val="en-GB"/>
        </w:rPr>
        <w:t>code “</w:t>
      </w:r>
      <w:r w:rsidR="00B27A99">
        <w:rPr>
          <w:lang w:val="en-GB"/>
        </w:rPr>
        <w:t>P</w:t>
      </w:r>
      <w:r w:rsidR="005846DC">
        <w:rPr>
          <w:lang w:val="en-GB"/>
        </w:rPr>
        <w:t>articipation met</w:t>
      </w:r>
      <w:r w:rsidR="00DA018D">
        <w:rPr>
          <w:lang w:val="en-GB"/>
        </w:rPr>
        <w:t xml:space="preserve">hod </w:t>
      </w:r>
      <w:r w:rsidR="005846DC">
        <w:rPr>
          <w:lang w:val="en-GB"/>
        </w:rPr>
        <w:t>not supported”</w:t>
      </w:r>
      <w:r w:rsidR="00DA018D">
        <w:rPr>
          <w:lang w:val="en-GB"/>
        </w:rPr>
        <w:t xml:space="preserve"> </w:t>
      </w:r>
      <w:r w:rsidR="00B27A99">
        <w:rPr>
          <w:lang w:val="en-GB"/>
        </w:rPr>
        <w:t>in the /</w:t>
      </w:r>
      <w:proofErr w:type="spellStart"/>
      <w:r w:rsidR="00B27A99">
        <w:rPr>
          <w:lang w:val="en-GB"/>
        </w:rPr>
        <w:t>InstructionTypStatus</w:t>
      </w:r>
      <w:proofErr w:type="spellEnd"/>
      <w:r w:rsidR="00B27A99">
        <w:rPr>
          <w:lang w:val="en-GB"/>
        </w:rPr>
        <w:t>/</w:t>
      </w:r>
      <w:proofErr w:type="spellStart"/>
      <w:r w:rsidR="00B27A99">
        <w:rPr>
          <w:lang w:val="en-GB"/>
        </w:rPr>
        <w:t>InstructionStatus</w:t>
      </w:r>
      <w:proofErr w:type="spellEnd"/>
      <w:r w:rsidR="00B27A99">
        <w:rPr>
          <w:lang w:val="en-GB"/>
        </w:rPr>
        <w:t xml:space="preserve">/Rejected </w:t>
      </w:r>
      <w:r w:rsidR="00DA018D">
        <w:rPr>
          <w:lang w:val="en-GB"/>
        </w:rPr>
        <w:t xml:space="preserve">to indicate that the account servicer has rejected </w:t>
      </w:r>
      <w:r w:rsidR="00EC6EEB">
        <w:rPr>
          <w:lang w:val="en-GB"/>
        </w:rPr>
        <w:t xml:space="preserve">an </w:t>
      </w:r>
      <w:r w:rsidR="00DA018D">
        <w:rPr>
          <w:lang w:val="en-GB"/>
        </w:rPr>
        <w:t xml:space="preserve">instruction </w:t>
      </w:r>
      <w:r w:rsidR="00EC6EEB">
        <w:rPr>
          <w:lang w:val="en-GB"/>
        </w:rPr>
        <w:t>referring to a non-supported method of participation</w:t>
      </w:r>
      <w:r w:rsidR="00DA018D">
        <w:rPr>
          <w:lang w:val="en-GB"/>
        </w:rPr>
        <w:t>.</w:t>
      </w:r>
    </w:p>
    <w:p w14:paraId="566BFE30" w14:textId="77777777" w:rsidR="002B7648" w:rsidRDefault="002B7648" w:rsidP="007F4575">
      <w:pPr>
        <w:jc w:val="both"/>
        <w:rPr>
          <w:b/>
          <w:szCs w:val="24"/>
          <w:lang w:val="en-GB"/>
        </w:rPr>
      </w:pPr>
    </w:p>
    <w:p w14:paraId="6E8B7F00" w14:textId="77777777" w:rsidR="005246BE" w:rsidRDefault="005246BE" w:rsidP="007F4575">
      <w:pPr>
        <w:numPr>
          <w:ilvl w:val="0"/>
          <w:numId w:val="6"/>
        </w:numPr>
        <w:jc w:val="both"/>
        <w:rPr>
          <w:b/>
          <w:szCs w:val="24"/>
          <w:lang w:val="en-GB"/>
        </w:rPr>
      </w:pPr>
      <w:r>
        <w:rPr>
          <w:b/>
          <w:szCs w:val="24"/>
          <w:lang w:val="en-GB"/>
        </w:rPr>
        <w:t xml:space="preserve">Purpose of the </w:t>
      </w:r>
      <w:r w:rsidR="00577861">
        <w:rPr>
          <w:b/>
          <w:szCs w:val="24"/>
          <w:lang w:val="en-GB"/>
        </w:rPr>
        <w:t>change</w:t>
      </w:r>
      <w:r>
        <w:rPr>
          <w:b/>
          <w:szCs w:val="24"/>
          <w:lang w:val="en-GB"/>
        </w:rPr>
        <w:t>:</w:t>
      </w:r>
    </w:p>
    <w:p w14:paraId="62FE4293" w14:textId="534BC120" w:rsidR="002B7648" w:rsidRDefault="0012188C" w:rsidP="007F4575">
      <w:pPr>
        <w:jc w:val="both"/>
        <w:rPr>
          <w:lang w:val="en-GB"/>
        </w:rPr>
      </w:pPr>
      <w:r>
        <w:rPr>
          <w:lang w:val="en-GB"/>
        </w:rPr>
        <w:t xml:space="preserve">It must be possible to announce all </w:t>
      </w:r>
      <w:r w:rsidR="006865F2">
        <w:rPr>
          <w:lang w:val="en-GB"/>
        </w:rPr>
        <w:t xml:space="preserve">the </w:t>
      </w:r>
      <w:r>
        <w:rPr>
          <w:lang w:val="en-GB"/>
        </w:rPr>
        <w:t>method</w:t>
      </w:r>
      <w:r w:rsidR="006865F2">
        <w:rPr>
          <w:lang w:val="en-GB"/>
        </w:rPr>
        <w:t>s</w:t>
      </w:r>
      <w:r>
        <w:rPr>
          <w:lang w:val="en-GB"/>
        </w:rPr>
        <w:t xml:space="preserve"> </w:t>
      </w:r>
      <w:r w:rsidR="002A7213">
        <w:rPr>
          <w:lang w:val="en-GB"/>
        </w:rPr>
        <w:t xml:space="preserve">of participation </w:t>
      </w:r>
      <w:r w:rsidR="009221C3">
        <w:rPr>
          <w:lang w:val="en-GB"/>
        </w:rPr>
        <w:t>announced by the issuer (this is an obligation under SRDII) but the account servicer can offer service</w:t>
      </w:r>
      <w:r w:rsidR="00EC6EEB">
        <w:rPr>
          <w:lang w:val="en-GB"/>
        </w:rPr>
        <w:t>s</w:t>
      </w:r>
      <w:r w:rsidR="009221C3">
        <w:rPr>
          <w:lang w:val="en-GB"/>
        </w:rPr>
        <w:t xml:space="preserve"> only on a subset of methods (for instance, </w:t>
      </w:r>
      <w:r w:rsidR="00EC6EEB">
        <w:rPr>
          <w:lang w:val="en-GB"/>
        </w:rPr>
        <w:t xml:space="preserve">an intermediary </w:t>
      </w:r>
      <w:r w:rsidR="005566D1">
        <w:rPr>
          <w:lang w:val="en-GB"/>
        </w:rPr>
        <w:t>would</w:t>
      </w:r>
      <w:r w:rsidR="009221C3">
        <w:rPr>
          <w:lang w:val="en-GB"/>
        </w:rPr>
        <w:t xml:space="preserve"> </w:t>
      </w:r>
      <w:r w:rsidR="00D35C49">
        <w:rPr>
          <w:lang w:val="en-GB"/>
        </w:rPr>
        <w:t>usually</w:t>
      </w:r>
      <w:r w:rsidR="009221C3">
        <w:rPr>
          <w:lang w:val="en-GB"/>
        </w:rPr>
        <w:t xml:space="preserve"> not offer any service on the “mail” method</w:t>
      </w:r>
      <w:r w:rsidR="00D35C49">
        <w:rPr>
          <w:lang w:val="en-GB"/>
        </w:rPr>
        <w:t xml:space="preserve"> and therefore reject instructions with method “mail”</w:t>
      </w:r>
      <w:r w:rsidR="00813CCA">
        <w:rPr>
          <w:lang w:val="en-GB"/>
        </w:rPr>
        <w:t>)</w:t>
      </w:r>
      <w:r w:rsidR="00D35C49">
        <w:rPr>
          <w:lang w:val="en-GB"/>
        </w:rPr>
        <w:t xml:space="preserve"> </w:t>
      </w:r>
      <w:r w:rsidR="009221C3">
        <w:rPr>
          <w:lang w:val="en-GB"/>
        </w:rPr>
        <w:t>.</w:t>
      </w:r>
    </w:p>
    <w:p w14:paraId="64FF37A1" w14:textId="08F53084" w:rsidR="009221C3" w:rsidRDefault="006865F2" w:rsidP="007F4575">
      <w:pPr>
        <w:jc w:val="both"/>
        <w:rPr>
          <w:lang w:val="en-GB"/>
        </w:rPr>
      </w:pPr>
      <w:r>
        <w:rPr>
          <w:lang w:val="en-GB"/>
        </w:rPr>
        <w:t xml:space="preserve">The new </w:t>
      </w:r>
      <w:r w:rsidR="005566D1">
        <w:rPr>
          <w:lang w:val="en-GB"/>
        </w:rPr>
        <w:t>element</w:t>
      </w:r>
      <w:r>
        <w:rPr>
          <w:lang w:val="en-GB"/>
        </w:rPr>
        <w:t xml:space="preserve"> will allow </w:t>
      </w:r>
      <w:r w:rsidR="00B27A99">
        <w:rPr>
          <w:lang w:val="en-GB"/>
        </w:rPr>
        <w:t xml:space="preserve">the account servicer </w:t>
      </w:r>
      <w:r>
        <w:rPr>
          <w:lang w:val="en-GB"/>
        </w:rPr>
        <w:t xml:space="preserve">to </w:t>
      </w:r>
      <w:r w:rsidR="0064147C">
        <w:rPr>
          <w:lang w:val="en-GB"/>
        </w:rPr>
        <w:t>define which method</w:t>
      </w:r>
      <w:r w:rsidR="00EC6EEB">
        <w:rPr>
          <w:lang w:val="en-GB"/>
        </w:rPr>
        <w:t>s</w:t>
      </w:r>
      <w:r w:rsidR="0064147C">
        <w:rPr>
          <w:lang w:val="en-GB"/>
        </w:rPr>
        <w:t xml:space="preserve"> of </w:t>
      </w:r>
      <w:r w:rsidR="006A694E">
        <w:rPr>
          <w:lang w:val="en-GB"/>
        </w:rPr>
        <w:t xml:space="preserve">participation </w:t>
      </w:r>
      <w:proofErr w:type="gramStart"/>
      <w:r w:rsidR="00EC6EEB">
        <w:rPr>
          <w:lang w:val="en-GB"/>
        </w:rPr>
        <w:t xml:space="preserve">are </w:t>
      </w:r>
      <w:r w:rsidR="006A694E">
        <w:rPr>
          <w:lang w:val="en-GB"/>
        </w:rPr>
        <w:t>supported</w:t>
      </w:r>
      <w:proofErr w:type="gramEnd"/>
      <w:r w:rsidR="006A694E">
        <w:rPr>
          <w:lang w:val="en-GB"/>
        </w:rPr>
        <w:t xml:space="preserve"> </w:t>
      </w:r>
      <w:r w:rsidR="00B27A99">
        <w:rPr>
          <w:lang w:val="en-GB"/>
        </w:rPr>
        <w:t xml:space="preserve">by it </w:t>
      </w:r>
      <w:r w:rsidR="00AE6FF4">
        <w:rPr>
          <w:lang w:val="en-GB"/>
        </w:rPr>
        <w:t xml:space="preserve">while </w:t>
      </w:r>
      <w:r w:rsidR="00B27A99">
        <w:rPr>
          <w:lang w:val="en-GB"/>
        </w:rPr>
        <w:t xml:space="preserve">still forwarding </w:t>
      </w:r>
      <w:r w:rsidR="00AE6FF4">
        <w:rPr>
          <w:lang w:val="en-GB"/>
        </w:rPr>
        <w:t>all the methods announced by the issuer.</w:t>
      </w:r>
    </w:p>
    <w:p w14:paraId="6538FBA8" w14:textId="55B4C3E3" w:rsidR="005566D1" w:rsidRDefault="005566D1" w:rsidP="007F4575">
      <w:pPr>
        <w:jc w:val="both"/>
        <w:rPr>
          <w:lang w:val="en-GB"/>
        </w:rPr>
      </w:pPr>
      <w:r>
        <w:rPr>
          <w:lang w:val="en-GB"/>
        </w:rPr>
        <w:t xml:space="preserve">The </w:t>
      </w:r>
      <w:r w:rsidR="00B27A99">
        <w:rPr>
          <w:lang w:val="en-GB"/>
        </w:rPr>
        <w:t xml:space="preserve">new response deadline will allow the account servicer to define its deadline for the participation method, in addition to the existing </w:t>
      </w:r>
      <w:proofErr w:type="spellStart"/>
      <w:r w:rsidR="00B27A99" w:rsidRPr="00B27A99">
        <w:rPr>
          <w:lang w:val="en-GB"/>
        </w:rPr>
        <w:t>IssuerDeadlineForVoting</w:t>
      </w:r>
      <w:proofErr w:type="spellEnd"/>
      <w:r w:rsidR="00B27A99">
        <w:rPr>
          <w:lang w:val="en-GB"/>
        </w:rPr>
        <w:t xml:space="preserve"> in the block.</w:t>
      </w:r>
    </w:p>
    <w:p w14:paraId="3584C3C3" w14:textId="0B2A6D92" w:rsidR="00AE6FF4" w:rsidRDefault="00AE6FF4" w:rsidP="007F4575">
      <w:pPr>
        <w:jc w:val="both"/>
        <w:rPr>
          <w:lang w:val="en-GB"/>
        </w:rPr>
      </w:pPr>
      <w:r>
        <w:rPr>
          <w:lang w:val="en-GB"/>
        </w:rPr>
        <w:t xml:space="preserve">The new rejection status in the seev.006 </w:t>
      </w:r>
      <w:proofErr w:type="gramStart"/>
      <w:r>
        <w:rPr>
          <w:lang w:val="en-GB"/>
        </w:rPr>
        <w:t>will be used</w:t>
      </w:r>
      <w:proofErr w:type="gramEnd"/>
      <w:r>
        <w:rPr>
          <w:lang w:val="en-GB"/>
        </w:rPr>
        <w:t xml:space="preserve"> in case an account </w:t>
      </w:r>
      <w:r w:rsidR="00EC6EEB">
        <w:rPr>
          <w:lang w:val="en-GB"/>
        </w:rPr>
        <w:t>owner</w:t>
      </w:r>
      <w:r>
        <w:rPr>
          <w:lang w:val="en-GB"/>
        </w:rPr>
        <w:t xml:space="preserve"> would instruct on a method of participation not supported by the account servicer.</w:t>
      </w:r>
    </w:p>
    <w:p w14:paraId="53D543F3" w14:textId="77777777" w:rsidR="009221C3" w:rsidRDefault="009221C3" w:rsidP="007F4575">
      <w:pPr>
        <w:jc w:val="both"/>
        <w:rPr>
          <w:lang w:val="en-GB"/>
        </w:rPr>
      </w:pPr>
    </w:p>
    <w:p w14:paraId="222253AF"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19F11EB1" w14:textId="77777777" w:rsidR="007F4575" w:rsidRDefault="007F4575" w:rsidP="00AA5E76">
      <w:pPr>
        <w:rPr>
          <w:szCs w:val="24"/>
          <w:lang w:val="en-GB"/>
        </w:rPr>
      </w:pPr>
      <w:r>
        <w:rPr>
          <w:szCs w:val="24"/>
          <w:lang w:val="en-GB"/>
        </w:rPr>
        <w:t xml:space="preserve">For SR2022. </w:t>
      </w:r>
    </w:p>
    <w:p w14:paraId="52333608"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5819272" w14:textId="49638BAA" w:rsidR="00DD680F" w:rsidRDefault="00502768" w:rsidP="00CF1023">
      <w:pPr>
        <w:rPr>
          <w:lang w:val="en-GB"/>
        </w:rPr>
      </w:pPr>
      <w:r>
        <w:rPr>
          <w:lang w:val="en-GB"/>
        </w:rPr>
        <w:t xml:space="preserve">Some methods of participation (e.g. </w:t>
      </w:r>
      <w:r w:rsidR="00855562">
        <w:rPr>
          <w:lang w:val="en-GB"/>
        </w:rPr>
        <w:t xml:space="preserve">mail) do not require </w:t>
      </w:r>
      <w:proofErr w:type="gramStart"/>
      <w:r w:rsidR="00855562">
        <w:rPr>
          <w:lang w:val="en-GB"/>
        </w:rPr>
        <w:t>to send</w:t>
      </w:r>
      <w:proofErr w:type="gramEnd"/>
      <w:r w:rsidR="00855562">
        <w:rPr>
          <w:lang w:val="en-GB"/>
        </w:rPr>
        <w:t xml:space="preserve"> a vote instruction to the account servicer</w:t>
      </w:r>
      <w:r w:rsidR="003E2313">
        <w:rPr>
          <w:lang w:val="en-GB"/>
        </w:rPr>
        <w:t xml:space="preserve"> but must be handled directly between the shareholder and the issuer.</w:t>
      </w:r>
    </w:p>
    <w:p w14:paraId="7B5F7B49" w14:textId="12CBCFFB" w:rsidR="003E2313" w:rsidRDefault="003E2313" w:rsidP="00CF1023">
      <w:pPr>
        <w:rPr>
          <w:lang w:val="en-GB"/>
        </w:rPr>
      </w:pPr>
      <w:r>
        <w:rPr>
          <w:lang w:val="en-GB"/>
        </w:rPr>
        <w:t>Other example could be an account service</w:t>
      </w:r>
      <w:r w:rsidR="00191AA5">
        <w:rPr>
          <w:lang w:val="en-GB"/>
        </w:rPr>
        <w:t>r providing limited service on some markets</w:t>
      </w:r>
      <w:r w:rsidR="00417C54">
        <w:rPr>
          <w:lang w:val="en-GB"/>
        </w:rPr>
        <w:t xml:space="preserve">. </w:t>
      </w:r>
      <w:r w:rsidR="00105608">
        <w:rPr>
          <w:lang w:val="en-GB"/>
        </w:rPr>
        <w:t>For instance, i</w:t>
      </w:r>
      <w:r w:rsidR="00417C54">
        <w:rPr>
          <w:lang w:val="en-GB"/>
        </w:rPr>
        <w:t>f the account servicer provide</w:t>
      </w:r>
      <w:r w:rsidR="004C5B72">
        <w:rPr>
          <w:lang w:val="en-GB"/>
        </w:rPr>
        <w:t>s</w:t>
      </w:r>
      <w:r w:rsidR="00417C54">
        <w:rPr>
          <w:lang w:val="en-GB"/>
        </w:rPr>
        <w:t xml:space="preserve"> notification </w:t>
      </w:r>
      <w:r w:rsidR="004C5B72">
        <w:rPr>
          <w:lang w:val="en-GB"/>
        </w:rPr>
        <w:t xml:space="preserve">service </w:t>
      </w:r>
      <w:r w:rsidR="00417C54">
        <w:rPr>
          <w:lang w:val="en-GB"/>
        </w:rPr>
        <w:t xml:space="preserve">only, </w:t>
      </w:r>
      <w:r w:rsidR="008742F4">
        <w:rPr>
          <w:lang w:val="en-GB"/>
        </w:rPr>
        <w:t xml:space="preserve">the </w:t>
      </w:r>
      <w:r w:rsidR="007718A6" w:rsidRPr="00014022">
        <w:rPr>
          <w:lang w:val="en-GB"/>
        </w:rPr>
        <w:t>"Supported by the account</w:t>
      </w:r>
      <w:r w:rsidR="007718A6">
        <w:rPr>
          <w:lang w:val="en-GB"/>
        </w:rPr>
        <w:t xml:space="preserve"> </w:t>
      </w:r>
      <w:r w:rsidR="007718A6" w:rsidRPr="00014022">
        <w:rPr>
          <w:lang w:val="en-GB"/>
        </w:rPr>
        <w:t>servicer"</w:t>
      </w:r>
      <w:r w:rsidR="007718A6">
        <w:rPr>
          <w:lang w:val="en-GB"/>
        </w:rPr>
        <w:t xml:space="preserve"> </w:t>
      </w:r>
      <w:r w:rsidR="00E73D73">
        <w:rPr>
          <w:lang w:val="en-GB"/>
        </w:rPr>
        <w:t xml:space="preserve">field will contain the value “no” for all method of </w:t>
      </w:r>
      <w:r w:rsidR="004B6B01">
        <w:rPr>
          <w:lang w:val="en-GB"/>
        </w:rPr>
        <w:t>participations</w:t>
      </w:r>
      <w:r w:rsidR="00E73D73">
        <w:rPr>
          <w:lang w:val="en-GB"/>
        </w:rPr>
        <w:t>.</w:t>
      </w:r>
    </w:p>
    <w:p w14:paraId="2FF694F8" w14:textId="393C8E92" w:rsidR="00B27A99" w:rsidRDefault="00B27A99" w:rsidP="00CF1023">
      <w:pPr>
        <w:rPr>
          <w:lang w:val="en-GB"/>
        </w:rPr>
      </w:pPr>
      <w:r>
        <w:rPr>
          <w:lang w:val="en-GB"/>
        </w:rPr>
        <w:t xml:space="preserve">The addition of response deadline would make it clear what the account servicer’s deadline is for each supported participation method. The response deadline should only be used for methods supported by the account servicer, but in case an account servicer supports more than one participation method, a response deadline for each such method may be included – thus enabling more granularity in the meeting notification than the current </w:t>
      </w:r>
      <w:proofErr w:type="spellStart"/>
      <w:proofErr w:type="gramStart"/>
      <w:r>
        <w:rPr>
          <w:lang w:val="en-GB"/>
        </w:rPr>
        <w:t>VoteDeadline</w:t>
      </w:r>
      <w:proofErr w:type="spellEnd"/>
      <w:r>
        <w:rPr>
          <w:lang w:val="en-GB"/>
        </w:rPr>
        <w:t xml:space="preserve"> which</w:t>
      </w:r>
      <w:proofErr w:type="gramEnd"/>
      <w:r>
        <w:rPr>
          <w:lang w:val="en-GB"/>
        </w:rPr>
        <w:t xml:space="preserve"> cannot be repeated.</w:t>
      </w:r>
    </w:p>
    <w:p w14:paraId="6EDE4454" w14:textId="77777777" w:rsidR="00BA210B" w:rsidRDefault="00BA210B" w:rsidP="00CF1023">
      <w:pPr>
        <w:rPr>
          <w:lang w:val="en-GB"/>
        </w:rPr>
      </w:pPr>
    </w:p>
    <w:p w14:paraId="3A8E5EB6" w14:textId="77777777" w:rsidR="00C41DDB" w:rsidRPr="00E8579D" w:rsidRDefault="00C41DDB" w:rsidP="00CF1023">
      <w:pPr>
        <w:rPr>
          <w:b/>
          <w:lang w:val="en-GB"/>
        </w:rPr>
      </w:pPr>
      <w:r>
        <w:rPr>
          <w:b/>
          <w:lang w:val="en-GB"/>
        </w:rPr>
        <w:t>SEG</w:t>
      </w:r>
      <w:r w:rsidR="005A1AA5">
        <w:rPr>
          <w:b/>
          <w:lang w:val="en-GB"/>
        </w:rPr>
        <w:t>/TSG</w:t>
      </w:r>
      <w:r>
        <w:rPr>
          <w:b/>
          <w:lang w:val="en-GB"/>
        </w:rPr>
        <w:t xml:space="preserve"> recommendation:</w:t>
      </w:r>
    </w:p>
    <w:p w14:paraId="02D42DC2" w14:textId="77777777" w:rsidR="00C41DDB" w:rsidRDefault="00C41DDB" w:rsidP="00C41DDB">
      <w:pPr>
        <w:rPr>
          <w:i/>
          <w:szCs w:val="24"/>
          <w:lang w:val="en-GB"/>
        </w:rPr>
      </w:pPr>
      <w:r w:rsidRPr="00C46C5A">
        <w:rPr>
          <w:i/>
          <w:szCs w:val="24"/>
          <w:lang w:val="en-GB"/>
        </w:rPr>
        <w:t>T</w:t>
      </w:r>
      <w:r>
        <w:rPr>
          <w:i/>
          <w:szCs w:val="24"/>
          <w:lang w:val="en-GB"/>
        </w:rPr>
        <w:t xml:space="preserve">his section is not to </w:t>
      </w:r>
      <w:proofErr w:type="gramStart"/>
      <w:r>
        <w:rPr>
          <w:i/>
          <w:szCs w:val="24"/>
          <w:lang w:val="en-GB"/>
        </w:rPr>
        <w:t>be taken care of</w:t>
      </w:r>
      <w:proofErr w:type="gramEnd"/>
      <w:r>
        <w:rPr>
          <w:i/>
          <w:szCs w:val="24"/>
          <w:lang w:val="en-GB"/>
        </w:rPr>
        <w:t xml:space="preserve">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EC237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631367A" w14:textId="77777777" w:rsidTr="00130EB9">
        <w:trPr>
          <w:gridAfter w:val="3"/>
          <w:wAfter w:w="5623" w:type="dxa"/>
        </w:trPr>
        <w:tc>
          <w:tcPr>
            <w:tcW w:w="1242" w:type="dxa"/>
            <w:gridSpan w:val="2"/>
          </w:tcPr>
          <w:p w14:paraId="1E18C08F" w14:textId="77777777" w:rsidR="00C40729" w:rsidRPr="00E3221E" w:rsidRDefault="00C40729" w:rsidP="0025138E">
            <w:pPr>
              <w:rPr>
                <w:b/>
                <w:szCs w:val="24"/>
                <w:lang w:val="en-GB"/>
              </w:rPr>
            </w:pPr>
            <w:r w:rsidRPr="00E3221E">
              <w:rPr>
                <w:b/>
                <w:szCs w:val="24"/>
                <w:lang w:val="en-GB"/>
              </w:rPr>
              <w:t>Consider</w:t>
            </w:r>
          </w:p>
        </w:tc>
        <w:tc>
          <w:tcPr>
            <w:tcW w:w="567" w:type="dxa"/>
          </w:tcPr>
          <w:p w14:paraId="369FE6E5"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F69BAD4" w14:textId="77777777" w:rsidR="00C40729" w:rsidRPr="00E3221E" w:rsidRDefault="00C40729" w:rsidP="0025138E">
            <w:pPr>
              <w:rPr>
                <w:b/>
                <w:szCs w:val="24"/>
                <w:lang w:val="en-GB"/>
              </w:rPr>
            </w:pPr>
            <w:r w:rsidRPr="00E3221E">
              <w:rPr>
                <w:b/>
                <w:szCs w:val="24"/>
                <w:lang w:val="en-GB"/>
              </w:rPr>
              <w:t>Timing</w:t>
            </w:r>
          </w:p>
        </w:tc>
      </w:tr>
      <w:tr w:rsidR="00130EB9" w:rsidRPr="006D7FF8" w14:paraId="3E969DBC" w14:textId="77777777" w:rsidTr="00130EB9">
        <w:trPr>
          <w:gridBefore w:val="1"/>
          <w:gridAfter w:val="1"/>
          <w:wBefore w:w="1059" w:type="dxa"/>
          <w:wAfter w:w="945" w:type="dxa"/>
          <w:trHeight w:val="501"/>
        </w:trPr>
        <w:tc>
          <w:tcPr>
            <w:tcW w:w="750" w:type="dxa"/>
            <w:gridSpan w:val="2"/>
            <w:tcBorders>
              <w:left w:val="nil"/>
              <w:bottom w:val="nil"/>
            </w:tcBorders>
          </w:tcPr>
          <w:p w14:paraId="2903A988" w14:textId="77777777" w:rsidR="00130EB9" w:rsidRDefault="00130EB9" w:rsidP="0025138E">
            <w:pPr>
              <w:rPr>
                <w:szCs w:val="24"/>
                <w:lang w:val="en-GB"/>
              </w:rPr>
            </w:pPr>
          </w:p>
        </w:tc>
        <w:tc>
          <w:tcPr>
            <w:tcW w:w="5954" w:type="dxa"/>
            <w:gridSpan w:val="2"/>
          </w:tcPr>
          <w:p w14:paraId="0C8B9DA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632AC715" w14:textId="7EE760EF" w:rsidR="00130EB9" w:rsidRPr="006D7FF8" w:rsidRDefault="00130EB9" w:rsidP="00DB6E6D">
            <w:pPr>
              <w:spacing w:before="0"/>
              <w:rPr>
                <w:szCs w:val="24"/>
                <w:lang w:val="en-GB"/>
              </w:rPr>
            </w:pPr>
            <w:r>
              <w:rPr>
                <w:szCs w:val="24"/>
                <w:lang w:val="en-GB"/>
              </w:rPr>
              <w:t>(the change will be considered for implementation in the yearly maintenance cycle which starts in 20</w:t>
            </w:r>
            <w:r w:rsidR="00DB6E6D">
              <w:rPr>
                <w:szCs w:val="24"/>
                <w:lang w:val="en-GB"/>
              </w:rPr>
              <w:t>21</w:t>
            </w:r>
            <w:r>
              <w:rPr>
                <w:szCs w:val="24"/>
                <w:lang w:val="en-GB"/>
              </w:rPr>
              <w:t xml:space="preserve"> and completes with the publication of new messag</w:t>
            </w:r>
            <w:r w:rsidR="00EB6791">
              <w:rPr>
                <w:szCs w:val="24"/>
                <w:lang w:val="en-GB"/>
              </w:rPr>
              <w:t>e versions in the spring of 20</w:t>
            </w:r>
            <w:r w:rsidR="00DB6E6D">
              <w:rPr>
                <w:szCs w:val="24"/>
                <w:lang w:val="en-GB"/>
              </w:rPr>
              <w:t>22</w:t>
            </w:r>
            <w:r>
              <w:rPr>
                <w:szCs w:val="24"/>
                <w:lang w:val="en-GB"/>
              </w:rPr>
              <w:t>)</w:t>
            </w:r>
          </w:p>
        </w:tc>
        <w:tc>
          <w:tcPr>
            <w:tcW w:w="425" w:type="dxa"/>
            <w:tcBorders>
              <w:bottom w:val="single" w:sz="4" w:space="0" w:color="auto"/>
            </w:tcBorders>
          </w:tcPr>
          <w:p w14:paraId="7B24672A" w14:textId="77777777" w:rsidR="00130EB9" w:rsidRPr="00AD7CD5" w:rsidRDefault="00130EB9" w:rsidP="0025138E">
            <w:pPr>
              <w:spacing w:before="0"/>
              <w:jc w:val="both"/>
              <w:rPr>
                <w:color w:val="FF0000"/>
                <w:szCs w:val="24"/>
                <w:lang w:val="en-GB"/>
              </w:rPr>
            </w:pPr>
          </w:p>
        </w:tc>
      </w:tr>
      <w:tr w:rsidR="00C40729" w:rsidRPr="006D7FF8" w14:paraId="29E4207E" w14:textId="77777777" w:rsidTr="00130EB9">
        <w:trPr>
          <w:gridBefore w:val="1"/>
          <w:gridAfter w:val="1"/>
          <w:wBefore w:w="1059" w:type="dxa"/>
          <w:wAfter w:w="945" w:type="dxa"/>
          <w:trHeight w:val="501"/>
        </w:trPr>
        <w:tc>
          <w:tcPr>
            <w:tcW w:w="750" w:type="dxa"/>
            <w:gridSpan w:val="2"/>
            <w:tcBorders>
              <w:top w:val="nil"/>
              <w:left w:val="nil"/>
              <w:bottom w:val="nil"/>
            </w:tcBorders>
          </w:tcPr>
          <w:p w14:paraId="332E094B" w14:textId="77777777" w:rsidR="00C40729" w:rsidRDefault="00C40729" w:rsidP="0025138E">
            <w:pPr>
              <w:spacing w:before="0"/>
              <w:rPr>
                <w:szCs w:val="24"/>
                <w:lang w:val="en-GB"/>
              </w:rPr>
            </w:pPr>
          </w:p>
        </w:tc>
        <w:tc>
          <w:tcPr>
            <w:tcW w:w="5954" w:type="dxa"/>
            <w:gridSpan w:val="2"/>
          </w:tcPr>
          <w:p w14:paraId="08274D7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6D402E1"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E7F6F77" w14:textId="77777777" w:rsidR="00C40729" w:rsidRPr="00AD7CD5" w:rsidRDefault="00C40729" w:rsidP="0025138E">
            <w:pPr>
              <w:spacing w:before="0"/>
              <w:jc w:val="center"/>
              <w:rPr>
                <w:color w:val="FF0000"/>
                <w:szCs w:val="24"/>
                <w:lang w:val="en-GB"/>
              </w:rPr>
            </w:pPr>
          </w:p>
        </w:tc>
      </w:tr>
      <w:tr w:rsidR="00C40729" w:rsidRPr="006D7FF8" w14:paraId="6B749D5C" w14:textId="77777777" w:rsidTr="00130EB9">
        <w:trPr>
          <w:gridBefore w:val="1"/>
          <w:wBefore w:w="1059" w:type="dxa"/>
          <w:trHeight w:val="511"/>
        </w:trPr>
        <w:tc>
          <w:tcPr>
            <w:tcW w:w="750" w:type="dxa"/>
            <w:gridSpan w:val="2"/>
            <w:tcBorders>
              <w:top w:val="nil"/>
              <w:left w:val="nil"/>
              <w:bottom w:val="nil"/>
            </w:tcBorders>
          </w:tcPr>
          <w:p w14:paraId="2FBF49C8" w14:textId="77777777" w:rsidR="00C40729" w:rsidRDefault="00C40729" w:rsidP="0025138E">
            <w:pPr>
              <w:spacing w:before="0"/>
              <w:rPr>
                <w:szCs w:val="24"/>
                <w:lang w:val="en-GB"/>
              </w:rPr>
            </w:pPr>
          </w:p>
        </w:tc>
        <w:tc>
          <w:tcPr>
            <w:tcW w:w="5954" w:type="dxa"/>
            <w:gridSpan w:val="2"/>
          </w:tcPr>
          <w:p w14:paraId="587E467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F62F229"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1F11D69"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A020B33" w14:textId="77777777" w:rsidR="00C40729" w:rsidRDefault="00C40729" w:rsidP="0025138E">
            <w:pPr>
              <w:ind w:left="360"/>
              <w:jc w:val="both"/>
              <w:rPr>
                <w:szCs w:val="24"/>
                <w:lang w:val="en-GB"/>
              </w:rPr>
            </w:pPr>
          </w:p>
        </w:tc>
      </w:tr>
      <w:tr w:rsidR="00C40729" w:rsidRPr="006D7FF8" w14:paraId="2C4D602C" w14:textId="77777777" w:rsidTr="00130EB9">
        <w:trPr>
          <w:gridBefore w:val="1"/>
          <w:wBefore w:w="1059" w:type="dxa"/>
          <w:trHeight w:val="511"/>
        </w:trPr>
        <w:tc>
          <w:tcPr>
            <w:tcW w:w="750" w:type="dxa"/>
            <w:gridSpan w:val="2"/>
            <w:tcBorders>
              <w:top w:val="nil"/>
              <w:left w:val="nil"/>
              <w:bottom w:val="nil"/>
            </w:tcBorders>
          </w:tcPr>
          <w:p w14:paraId="73C5B998" w14:textId="77777777" w:rsidR="00C40729" w:rsidRDefault="00C40729" w:rsidP="0025138E">
            <w:pPr>
              <w:spacing w:before="0"/>
              <w:rPr>
                <w:szCs w:val="24"/>
                <w:lang w:val="en-GB"/>
              </w:rPr>
            </w:pPr>
          </w:p>
        </w:tc>
        <w:tc>
          <w:tcPr>
            <w:tcW w:w="6379" w:type="dxa"/>
            <w:gridSpan w:val="3"/>
          </w:tcPr>
          <w:p w14:paraId="036E0112"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E2BC4F7" w14:textId="77777777" w:rsidR="00C40729" w:rsidRDefault="00C40729" w:rsidP="0025138E">
            <w:pPr>
              <w:ind w:left="360"/>
              <w:jc w:val="both"/>
              <w:rPr>
                <w:szCs w:val="24"/>
                <w:lang w:val="en-GB"/>
              </w:rPr>
            </w:pPr>
          </w:p>
          <w:p w14:paraId="602FFEC3" w14:textId="77777777" w:rsidR="00C40729" w:rsidRDefault="00C40729" w:rsidP="0025138E">
            <w:pPr>
              <w:ind w:left="360"/>
              <w:jc w:val="both"/>
              <w:rPr>
                <w:szCs w:val="24"/>
                <w:lang w:val="en-GB"/>
              </w:rPr>
            </w:pPr>
          </w:p>
        </w:tc>
      </w:tr>
    </w:tbl>
    <w:p w14:paraId="2F6F4FF4" w14:textId="77777777" w:rsidR="00C41DDB" w:rsidRDefault="00C41DDB" w:rsidP="00567F13">
      <w:pPr>
        <w:rPr>
          <w:szCs w:val="24"/>
          <w:lang w:val="en-GB"/>
        </w:rPr>
      </w:pPr>
      <w:r>
        <w:rPr>
          <w:szCs w:val="24"/>
          <w:lang w:val="en-GB"/>
        </w:rPr>
        <w:t>Comments:</w:t>
      </w:r>
    </w:p>
    <w:p w14:paraId="5C5B008E" w14:textId="77777777" w:rsidR="00C41DDB" w:rsidRDefault="00C41DDB" w:rsidP="00C41DDB">
      <w:pPr>
        <w:rPr>
          <w:szCs w:val="24"/>
          <w:lang w:val="en-GB"/>
        </w:rPr>
      </w:pPr>
    </w:p>
    <w:p w14:paraId="2A313B4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5EF20AF" w14:textId="77777777" w:rsidTr="00C40729">
        <w:tc>
          <w:tcPr>
            <w:tcW w:w="1242" w:type="dxa"/>
          </w:tcPr>
          <w:p w14:paraId="3DBBD7A7" w14:textId="77777777" w:rsidR="00C41DDB" w:rsidRPr="00E3221E" w:rsidRDefault="00C41DDB" w:rsidP="00C41DDB">
            <w:pPr>
              <w:rPr>
                <w:b/>
                <w:szCs w:val="24"/>
                <w:lang w:val="en-GB"/>
              </w:rPr>
            </w:pPr>
            <w:r w:rsidRPr="00E3221E">
              <w:rPr>
                <w:b/>
                <w:szCs w:val="24"/>
                <w:lang w:val="en-GB"/>
              </w:rPr>
              <w:lastRenderedPageBreak/>
              <w:t>Reject</w:t>
            </w:r>
          </w:p>
        </w:tc>
        <w:tc>
          <w:tcPr>
            <w:tcW w:w="567" w:type="dxa"/>
          </w:tcPr>
          <w:p w14:paraId="6A4CF8BB" w14:textId="77777777" w:rsidR="00C41DDB" w:rsidRPr="00AD7CD5" w:rsidRDefault="00C41DDB" w:rsidP="00C41DDB">
            <w:pPr>
              <w:rPr>
                <w:color w:val="FF0000"/>
                <w:szCs w:val="24"/>
                <w:lang w:val="en-GB"/>
              </w:rPr>
            </w:pPr>
          </w:p>
        </w:tc>
      </w:tr>
    </w:tbl>
    <w:p w14:paraId="61C5B1FD" w14:textId="77777777" w:rsidR="007D6A9F" w:rsidRPr="00567F13" w:rsidRDefault="00C41DDB" w:rsidP="00567F13">
      <w:pPr>
        <w:rPr>
          <w:szCs w:val="24"/>
          <w:lang w:val="en-GB"/>
        </w:rPr>
      </w:pPr>
      <w:r w:rsidRPr="00567F13">
        <w:rPr>
          <w:szCs w:val="24"/>
          <w:lang w:val="en-GB"/>
        </w:rPr>
        <w:t>Reason for re</w:t>
      </w:r>
      <w:bookmarkStart w:id="0" w:name="_GoBack"/>
      <w:bookmarkEnd w:id="0"/>
      <w:r w:rsidRPr="00567F13">
        <w:rPr>
          <w:szCs w:val="24"/>
          <w:lang w:val="en-GB"/>
        </w:rPr>
        <w:t>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7EB9" w14:textId="77777777" w:rsidR="002C704D" w:rsidRDefault="002C704D">
      <w:r>
        <w:separator/>
      </w:r>
    </w:p>
  </w:endnote>
  <w:endnote w:type="continuationSeparator" w:id="0">
    <w:p w14:paraId="16504723" w14:textId="77777777" w:rsidR="002C704D" w:rsidRDefault="002C704D">
      <w:r>
        <w:continuationSeparator/>
      </w:r>
    </w:p>
  </w:endnote>
  <w:endnote w:type="continuationNotice" w:id="1">
    <w:p w14:paraId="60B22789" w14:textId="77777777" w:rsidR="002C704D" w:rsidRDefault="002C70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altName w:val="Arial Unicode MS"/>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FC66" w14:textId="77777777" w:rsidR="00DB6E6D" w:rsidRDefault="00DB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CDF6" w14:textId="21DF6569" w:rsidR="00567F13" w:rsidRDefault="00475A01">
    <w:pPr>
      <w:pStyle w:val="Footer"/>
      <w:rPr>
        <w:rStyle w:val="PageNumber"/>
      </w:rPr>
    </w:pPr>
    <w:r>
      <w:fldChar w:fldCharType="begin"/>
    </w:r>
    <w:r>
      <w:instrText xml:space="preserve"> FILENAME   \* MERGEFORMAT </w:instrText>
    </w:r>
    <w:r>
      <w:fldChar w:fldCharType="separate"/>
    </w:r>
    <w:r>
      <w:rPr>
        <w:noProof/>
      </w:rPr>
      <w:t>CR1032_SMPG_GM_MethodOfParticipation_v1.docx</w:t>
    </w:r>
    <w:r>
      <w:rPr>
        <w:noProof/>
      </w:rPr>
      <w:fldChar w:fldCharType="end"/>
    </w:r>
    <w:r w:rsidR="00567F13">
      <w:tab/>
      <w:t xml:space="preserve">Produced by </w:t>
    </w:r>
    <w:r>
      <w:t>SMPG</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3</w:t>
    </w:r>
    <w:r w:rsidR="00567F13">
      <w:rPr>
        <w:rStyle w:val="PageNumber"/>
      </w:rPr>
      <w:fldChar w:fldCharType="end"/>
    </w:r>
  </w:p>
  <w:p w14:paraId="4D221B27" w14:textId="77777777" w:rsidR="00567F13" w:rsidRDefault="00567F13">
    <w:pPr>
      <w:pStyle w:val="Footer"/>
      <w:rPr>
        <w:rStyle w:val="PageNumber"/>
      </w:rPr>
    </w:pPr>
  </w:p>
  <w:p w14:paraId="30787745"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A407" w14:textId="77777777" w:rsidR="00DB6E6D" w:rsidRDefault="00DB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68381" w14:textId="77777777" w:rsidR="002C704D" w:rsidRDefault="002C704D">
      <w:r>
        <w:separator/>
      </w:r>
    </w:p>
  </w:footnote>
  <w:footnote w:type="continuationSeparator" w:id="0">
    <w:p w14:paraId="12F9FA96" w14:textId="77777777" w:rsidR="002C704D" w:rsidRDefault="002C704D">
      <w:r>
        <w:continuationSeparator/>
      </w:r>
    </w:p>
  </w:footnote>
  <w:footnote w:type="continuationNotice" w:id="1">
    <w:p w14:paraId="2B72C844" w14:textId="77777777" w:rsidR="002C704D" w:rsidRDefault="002C704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9854" w14:textId="77777777" w:rsidR="00DB6E6D" w:rsidRDefault="00DB6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8955" w14:textId="2432AF96" w:rsidR="00E74C04" w:rsidRPr="00801493" w:rsidRDefault="00801493">
    <w:pPr>
      <w:pStyle w:val="Header"/>
      <w:rPr>
        <w:lang w:val="fr-BE"/>
      </w:rPr>
    </w:pPr>
    <w:r>
      <w:rPr>
        <w:lang w:val="fr-BE"/>
      </w:rPr>
      <w:t xml:space="preserve">RA ID : </w:t>
    </w:r>
    <w:r w:rsidR="00DB6E6D">
      <w:rPr>
        <w:lang w:val="fr-BE"/>
      </w:rPr>
      <w:t>CR1032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0C3F" w14:textId="77777777" w:rsidR="00DB6E6D" w:rsidRDefault="00DB6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19DA"/>
    <w:rsid w:val="000026F5"/>
    <w:rsid w:val="000127ED"/>
    <w:rsid w:val="00014022"/>
    <w:rsid w:val="000213D7"/>
    <w:rsid w:val="00021C86"/>
    <w:rsid w:val="0003395A"/>
    <w:rsid w:val="000408BA"/>
    <w:rsid w:val="00041661"/>
    <w:rsid w:val="000558EF"/>
    <w:rsid w:val="00057816"/>
    <w:rsid w:val="000579B7"/>
    <w:rsid w:val="0006293F"/>
    <w:rsid w:val="00070308"/>
    <w:rsid w:val="00080D3A"/>
    <w:rsid w:val="000823AA"/>
    <w:rsid w:val="00082743"/>
    <w:rsid w:val="000837C7"/>
    <w:rsid w:val="00083C96"/>
    <w:rsid w:val="000842E0"/>
    <w:rsid w:val="000A172E"/>
    <w:rsid w:val="000A20E4"/>
    <w:rsid w:val="000B65C7"/>
    <w:rsid w:val="000C015D"/>
    <w:rsid w:val="000D5D39"/>
    <w:rsid w:val="000E2471"/>
    <w:rsid w:val="000E7941"/>
    <w:rsid w:val="000F3C8B"/>
    <w:rsid w:val="000F43E3"/>
    <w:rsid w:val="00101212"/>
    <w:rsid w:val="00101D5F"/>
    <w:rsid w:val="00105608"/>
    <w:rsid w:val="00105754"/>
    <w:rsid w:val="001132CA"/>
    <w:rsid w:val="00113B7E"/>
    <w:rsid w:val="0012188C"/>
    <w:rsid w:val="00130EB9"/>
    <w:rsid w:val="0014379C"/>
    <w:rsid w:val="00153ED1"/>
    <w:rsid w:val="00163DB3"/>
    <w:rsid w:val="001711D3"/>
    <w:rsid w:val="00185453"/>
    <w:rsid w:val="00185E8E"/>
    <w:rsid w:val="00191AA5"/>
    <w:rsid w:val="001B1858"/>
    <w:rsid w:val="001D0D1B"/>
    <w:rsid w:val="001D176B"/>
    <w:rsid w:val="001D20B3"/>
    <w:rsid w:val="001E287E"/>
    <w:rsid w:val="001E2B1C"/>
    <w:rsid w:val="001E3BCF"/>
    <w:rsid w:val="0020067B"/>
    <w:rsid w:val="00217122"/>
    <w:rsid w:val="00217AE9"/>
    <w:rsid w:val="00225AA9"/>
    <w:rsid w:val="00230574"/>
    <w:rsid w:val="00231CFF"/>
    <w:rsid w:val="002472D9"/>
    <w:rsid w:val="002509A2"/>
    <w:rsid w:val="0025138E"/>
    <w:rsid w:val="002521C9"/>
    <w:rsid w:val="002711E6"/>
    <w:rsid w:val="00285CC1"/>
    <w:rsid w:val="002904C8"/>
    <w:rsid w:val="00297A58"/>
    <w:rsid w:val="002A7213"/>
    <w:rsid w:val="002B0567"/>
    <w:rsid w:val="002B7648"/>
    <w:rsid w:val="002C6D0F"/>
    <w:rsid w:val="002C704D"/>
    <w:rsid w:val="002D549A"/>
    <w:rsid w:val="002E014D"/>
    <w:rsid w:val="002E27A9"/>
    <w:rsid w:val="003006F2"/>
    <w:rsid w:val="003014E7"/>
    <w:rsid w:val="00303E94"/>
    <w:rsid w:val="00304151"/>
    <w:rsid w:val="00314008"/>
    <w:rsid w:val="00316F04"/>
    <w:rsid w:val="00320A89"/>
    <w:rsid w:val="00324C6F"/>
    <w:rsid w:val="003319CE"/>
    <w:rsid w:val="00332E8F"/>
    <w:rsid w:val="00336209"/>
    <w:rsid w:val="00336ED6"/>
    <w:rsid w:val="00357C90"/>
    <w:rsid w:val="00360300"/>
    <w:rsid w:val="00372801"/>
    <w:rsid w:val="00380928"/>
    <w:rsid w:val="00386B78"/>
    <w:rsid w:val="003A1EBF"/>
    <w:rsid w:val="003A3D7D"/>
    <w:rsid w:val="003B261A"/>
    <w:rsid w:val="003B5CE2"/>
    <w:rsid w:val="003C0213"/>
    <w:rsid w:val="003C0267"/>
    <w:rsid w:val="003C3840"/>
    <w:rsid w:val="003D1D9E"/>
    <w:rsid w:val="003D56E3"/>
    <w:rsid w:val="003D7353"/>
    <w:rsid w:val="003E2313"/>
    <w:rsid w:val="003E59BF"/>
    <w:rsid w:val="003E67E5"/>
    <w:rsid w:val="003F1C24"/>
    <w:rsid w:val="003F23EC"/>
    <w:rsid w:val="003F547E"/>
    <w:rsid w:val="003F57CE"/>
    <w:rsid w:val="003F6B05"/>
    <w:rsid w:val="00401998"/>
    <w:rsid w:val="004144F2"/>
    <w:rsid w:val="00417C54"/>
    <w:rsid w:val="00427966"/>
    <w:rsid w:val="0044313F"/>
    <w:rsid w:val="00445D10"/>
    <w:rsid w:val="00446B25"/>
    <w:rsid w:val="004475F9"/>
    <w:rsid w:val="0045022C"/>
    <w:rsid w:val="00451986"/>
    <w:rsid w:val="00462051"/>
    <w:rsid w:val="00465900"/>
    <w:rsid w:val="00473145"/>
    <w:rsid w:val="00475A01"/>
    <w:rsid w:val="004A02CE"/>
    <w:rsid w:val="004A168F"/>
    <w:rsid w:val="004A31AA"/>
    <w:rsid w:val="004B5A22"/>
    <w:rsid w:val="004B6B01"/>
    <w:rsid w:val="004C5B72"/>
    <w:rsid w:val="004E1F21"/>
    <w:rsid w:val="004E4D89"/>
    <w:rsid w:val="004F0578"/>
    <w:rsid w:val="004F0934"/>
    <w:rsid w:val="004F220D"/>
    <w:rsid w:val="004F61D5"/>
    <w:rsid w:val="0050171A"/>
    <w:rsid w:val="00502768"/>
    <w:rsid w:val="0052302E"/>
    <w:rsid w:val="005246BE"/>
    <w:rsid w:val="00540F08"/>
    <w:rsid w:val="005411C7"/>
    <w:rsid w:val="00555709"/>
    <w:rsid w:val="005566D1"/>
    <w:rsid w:val="00563FFF"/>
    <w:rsid w:val="005677B8"/>
    <w:rsid w:val="00567F13"/>
    <w:rsid w:val="005700F8"/>
    <w:rsid w:val="00573C83"/>
    <w:rsid w:val="00577861"/>
    <w:rsid w:val="00577BCC"/>
    <w:rsid w:val="005810CA"/>
    <w:rsid w:val="0058193F"/>
    <w:rsid w:val="005846DC"/>
    <w:rsid w:val="00594A5F"/>
    <w:rsid w:val="00595282"/>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2D0B"/>
    <w:rsid w:val="006154E8"/>
    <w:rsid w:val="006316E5"/>
    <w:rsid w:val="00631A43"/>
    <w:rsid w:val="0063312E"/>
    <w:rsid w:val="00633B0A"/>
    <w:rsid w:val="0064147C"/>
    <w:rsid w:val="006524C7"/>
    <w:rsid w:val="0065568B"/>
    <w:rsid w:val="006643DC"/>
    <w:rsid w:val="00676C37"/>
    <w:rsid w:val="006865F2"/>
    <w:rsid w:val="00694B08"/>
    <w:rsid w:val="006A02BC"/>
    <w:rsid w:val="006A0AC3"/>
    <w:rsid w:val="006A694E"/>
    <w:rsid w:val="006A7B96"/>
    <w:rsid w:val="006B20DC"/>
    <w:rsid w:val="006D4A37"/>
    <w:rsid w:val="006E12CB"/>
    <w:rsid w:val="006E2522"/>
    <w:rsid w:val="006F33CD"/>
    <w:rsid w:val="006F6189"/>
    <w:rsid w:val="00706604"/>
    <w:rsid w:val="007118C4"/>
    <w:rsid w:val="00723DE0"/>
    <w:rsid w:val="00732595"/>
    <w:rsid w:val="0074349F"/>
    <w:rsid w:val="0075466C"/>
    <w:rsid w:val="0075572D"/>
    <w:rsid w:val="00763F4A"/>
    <w:rsid w:val="007718A6"/>
    <w:rsid w:val="00774921"/>
    <w:rsid w:val="00780877"/>
    <w:rsid w:val="00783891"/>
    <w:rsid w:val="007949EA"/>
    <w:rsid w:val="007A4CCC"/>
    <w:rsid w:val="007A6E0D"/>
    <w:rsid w:val="007A7AA2"/>
    <w:rsid w:val="007B3927"/>
    <w:rsid w:val="007B4304"/>
    <w:rsid w:val="007C7AB4"/>
    <w:rsid w:val="007C7CD2"/>
    <w:rsid w:val="007D3EB0"/>
    <w:rsid w:val="007D69B5"/>
    <w:rsid w:val="007D6A9F"/>
    <w:rsid w:val="007E64D9"/>
    <w:rsid w:val="007F4575"/>
    <w:rsid w:val="007F6A8C"/>
    <w:rsid w:val="00801493"/>
    <w:rsid w:val="008050F5"/>
    <w:rsid w:val="0081068B"/>
    <w:rsid w:val="00811DCF"/>
    <w:rsid w:val="00812324"/>
    <w:rsid w:val="00813CCA"/>
    <w:rsid w:val="00814D4C"/>
    <w:rsid w:val="00816C67"/>
    <w:rsid w:val="008265E8"/>
    <w:rsid w:val="008270CD"/>
    <w:rsid w:val="008270DF"/>
    <w:rsid w:val="0084123C"/>
    <w:rsid w:val="008438AF"/>
    <w:rsid w:val="00843FE8"/>
    <w:rsid w:val="00854F45"/>
    <w:rsid w:val="00854FA6"/>
    <w:rsid w:val="0085530C"/>
    <w:rsid w:val="00855562"/>
    <w:rsid w:val="00855CE0"/>
    <w:rsid w:val="00861DA2"/>
    <w:rsid w:val="0086406A"/>
    <w:rsid w:val="008656A6"/>
    <w:rsid w:val="00865C2F"/>
    <w:rsid w:val="0086676E"/>
    <w:rsid w:val="008742F4"/>
    <w:rsid w:val="00875210"/>
    <w:rsid w:val="008869D6"/>
    <w:rsid w:val="00887581"/>
    <w:rsid w:val="008A7F65"/>
    <w:rsid w:val="008F5C90"/>
    <w:rsid w:val="00906C6A"/>
    <w:rsid w:val="00914273"/>
    <w:rsid w:val="00916A80"/>
    <w:rsid w:val="009221C3"/>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6EE0"/>
    <w:rsid w:val="00A47C6F"/>
    <w:rsid w:val="00A5492F"/>
    <w:rsid w:val="00A60DC3"/>
    <w:rsid w:val="00A60E56"/>
    <w:rsid w:val="00A91F56"/>
    <w:rsid w:val="00AA5E76"/>
    <w:rsid w:val="00AD7CD5"/>
    <w:rsid w:val="00AE0A90"/>
    <w:rsid w:val="00AE4D14"/>
    <w:rsid w:val="00AE6FF4"/>
    <w:rsid w:val="00AF09E1"/>
    <w:rsid w:val="00AF2EBF"/>
    <w:rsid w:val="00B01132"/>
    <w:rsid w:val="00B06CA8"/>
    <w:rsid w:val="00B21761"/>
    <w:rsid w:val="00B21FA3"/>
    <w:rsid w:val="00B27A99"/>
    <w:rsid w:val="00B307A7"/>
    <w:rsid w:val="00B30D86"/>
    <w:rsid w:val="00B329EC"/>
    <w:rsid w:val="00B44DEE"/>
    <w:rsid w:val="00B45490"/>
    <w:rsid w:val="00B5520C"/>
    <w:rsid w:val="00B65C66"/>
    <w:rsid w:val="00B70B84"/>
    <w:rsid w:val="00B74C6C"/>
    <w:rsid w:val="00B8336E"/>
    <w:rsid w:val="00B865DB"/>
    <w:rsid w:val="00B921E0"/>
    <w:rsid w:val="00BA1600"/>
    <w:rsid w:val="00BA210B"/>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0859"/>
    <w:rsid w:val="00CD363B"/>
    <w:rsid w:val="00CD3C90"/>
    <w:rsid w:val="00CD59B1"/>
    <w:rsid w:val="00CF098A"/>
    <w:rsid w:val="00CF1023"/>
    <w:rsid w:val="00CF3041"/>
    <w:rsid w:val="00D11B59"/>
    <w:rsid w:val="00D123C1"/>
    <w:rsid w:val="00D234FD"/>
    <w:rsid w:val="00D2582A"/>
    <w:rsid w:val="00D2600B"/>
    <w:rsid w:val="00D35C49"/>
    <w:rsid w:val="00D43EC4"/>
    <w:rsid w:val="00D5165B"/>
    <w:rsid w:val="00D51B61"/>
    <w:rsid w:val="00D56571"/>
    <w:rsid w:val="00D6444A"/>
    <w:rsid w:val="00D67900"/>
    <w:rsid w:val="00D67DE0"/>
    <w:rsid w:val="00D74F66"/>
    <w:rsid w:val="00D82FBD"/>
    <w:rsid w:val="00D9338F"/>
    <w:rsid w:val="00D9582C"/>
    <w:rsid w:val="00D97211"/>
    <w:rsid w:val="00DA018D"/>
    <w:rsid w:val="00DA043A"/>
    <w:rsid w:val="00DA116C"/>
    <w:rsid w:val="00DA22C9"/>
    <w:rsid w:val="00DB419A"/>
    <w:rsid w:val="00DB6E6D"/>
    <w:rsid w:val="00DC195F"/>
    <w:rsid w:val="00DC68D5"/>
    <w:rsid w:val="00DD2527"/>
    <w:rsid w:val="00DD37B4"/>
    <w:rsid w:val="00DD422D"/>
    <w:rsid w:val="00DD680F"/>
    <w:rsid w:val="00E11D29"/>
    <w:rsid w:val="00E1588B"/>
    <w:rsid w:val="00E20D42"/>
    <w:rsid w:val="00E256FC"/>
    <w:rsid w:val="00E3221E"/>
    <w:rsid w:val="00E37E77"/>
    <w:rsid w:val="00E5111B"/>
    <w:rsid w:val="00E561E0"/>
    <w:rsid w:val="00E67D1B"/>
    <w:rsid w:val="00E73D73"/>
    <w:rsid w:val="00E74C04"/>
    <w:rsid w:val="00E7537D"/>
    <w:rsid w:val="00E845AB"/>
    <w:rsid w:val="00E8579D"/>
    <w:rsid w:val="00E928F1"/>
    <w:rsid w:val="00EA0A58"/>
    <w:rsid w:val="00EA246B"/>
    <w:rsid w:val="00EA3454"/>
    <w:rsid w:val="00EB2786"/>
    <w:rsid w:val="00EB589C"/>
    <w:rsid w:val="00EB6791"/>
    <w:rsid w:val="00EC35A4"/>
    <w:rsid w:val="00EC4454"/>
    <w:rsid w:val="00EC6EEB"/>
    <w:rsid w:val="00ED1FC8"/>
    <w:rsid w:val="00ED43BB"/>
    <w:rsid w:val="00EE43B0"/>
    <w:rsid w:val="00EF1E93"/>
    <w:rsid w:val="00EF1EF8"/>
    <w:rsid w:val="00EF3F75"/>
    <w:rsid w:val="00EF6661"/>
    <w:rsid w:val="00F25441"/>
    <w:rsid w:val="00F260BE"/>
    <w:rsid w:val="00F33643"/>
    <w:rsid w:val="00F34C66"/>
    <w:rsid w:val="00F3743B"/>
    <w:rsid w:val="00F42CC9"/>
    <w:rsid w:val="00F521A4"/>
    <w:rsid w:val="00F52C18"/>
    <w:rsid w:val="00F56866"/>
    <w:rsid w:val="00F62A6F"/>
    <w:rsid w:val="00F6410E"/>
    <w:rsid w:val="00F74EB6"/>
    <w:rsid w:val="00F8432C"/>
    <w:rsid w:val="00F91D83"/>
    <w:rsid w:val="00F91F93"/>
    <w:rsid w:val="00F93A64"/>
    <w:rsid w:val="00F94A2A"/>
    <w:rsid w:val="00F97BBB"/>
    <w:rsid w:val="00FA0570"/>
    <w:rsid w:val="00FA112C"/>
    <w:rsid w:val="00FB56E2"/>
    <w:rsid w:val="00FB5BA5"/>
    <w:rsid w:val="00FC5011"/>
    <w:rsid w:val="00FD0B96"/>
    <w:rsid w:val="00FD54A5"/>
    <w:rsid w:val="00FD58BE"/>
    <w:rsid w:val="00FE6124"/>
    <w:rsid w:val="00FE6405"/>
    <w:rsid w:val="00FF4AEF"/>
    <w:rsid w:val="00FF4BF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30115D"/>
  <w15:chartTrackingRefBased/>
  <w15:docId w15:val="{59DEAD29-ACA4-47AE-BC2A-D5DCDFF7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7A7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925">
      <w:bodyDiv w:val="1"/>
      <w:marLeft w:val="0"/>
      <w:marRight w:val="0"/>
      <w:marTop w:val="0"/>
      <w:marBottom w:val="0"/>
      <w:divBdr>
        <w:top w:val="none" w:sz="0" w:space="0" w:color="auto"/>
        <w:left w:val="none" w:sz="0" w:space="0" w:color="auto"/>
        <w:bottom w:val="none" w:sz="0" w:space="0" w:color="auto"/>
        <w:right w:val="none" w:sz="0" w:space="0" w:color="auto"/>
      </w:divBdr>
    </w:div>
    <w:div w:id="21248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9FA8E7164DF243BCA671F4294A23CD" ma:contentTypeVersion="10" ma:contentTypeDescription="Create a new document." ma:contentTypeScope="" ma:versionID="b4cd4371218edcd09b246745df411371">
  <xsd:schema xmlns:xsd="http://www.w3.org/2001/XMLSchema" xmlns:xs="http://www.w3.org/2001/XMLSchema" xmlns:p="http://schemas.microsoft.com/office/2006/metadata/properties" xmlns:ns3="7fd2eb8b-5d04-4102-bcb0-8ceb5db0e4af" targetNamespace="http://schemas.microsoft.com/office/2006/metadata/properties" ma:root="true" ma:fieldsID="f044615bbead26c83a53cebaf9a914ad" ns3:_="">
    <xsd:import namespace="7fd2eb8b-5d04-4102-bcb0-8ceb5db0e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eb8b-5d04-4102-bcb0-8ceb5db0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E54A-DDFD-475F-9BCA-C2BDAA2D8906}">
  <ds:schemaRefs>
    <ds:schemaRef ds:uri="http://schemas.microsoft.com/office/2006/documentManagement/types"/>
    <ds:schemaRef ds:uri="http://purl.org/dc/elements/1.1/"/>
    <ds:schemaRef ds:uri="http://schemas.openxmlformats.org/package/2006/metadata/core-properties"/>
    <ds:schemaRef ds:uri="http://purl.org/dc/terms/"/>
    <ds:schemaRef ds:uri="7fd2eb8b-5d04-4102-bcb0-8ceb5db0e4af"/>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7820481-4324-4D2D-858D-BF2C7AF0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eb8b-5d04-4102-bcb0-8ceb5db0e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18602-E3D4-410F-BA76-879B309DD3F5}">
  <ds:schemaRefs>
    <ds:schemaRef ds:uri="http://schemas.microsoft.com/sharepoint/v3/contenttype/forms"/>
  </ds:schemaRefs>
</ds:datastoreItem>
</file>

<file path=customXml/itemProps4.xml><?xml version="1.0" encoding="utf-8"?>
<ds:datastoreItem xmlns:ds="http://schemas.openxmlformats.org/officeDocument/2006/customXml" ds:itemID="{C397717E-6ED8-415B-9B34-F54AA2E1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3934</CharactersWithSpaces>
  <SharedDoc>false</SharedDoc>
  <HLinks>
    <vt:vector size="18" baseType="variant">
      <vt:variant>
        <vt:i4>4522104</vt:i4>
      </vt:variant>
      <vt:variant>
        <vt:i4>6</vt:i4>
      </vt:variant>
      <vt:variant>
        <vt:i4>0</vt:i4>
      </vt:variant>
      <vt:variant>
        <vt:i4>5</vt:i4>
      </vt:variant>
      <vt:variant>
        <vt:lpwstr>mailto:jean-paul.lambotte@euroclear.com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2021-06-02T15:02:00Z</dcterms:created>
  <dcterms:modified xsi:type="dcterms:W3CDTF">2021-06-02T15:03:00Z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iteId">
    <vt:lpwstr>282ba4e6-052f-4fa7-bbaa-95b7e4404b3e</vt:lpwstr>
  </property>
  <property fmtid="{D5CDD505-2E9C-101B-9397-08002B2CF9AE}" pid="4" name="MSIP_Label_e99e5f92-716e-44d1-9a65-82cabe9dd1e7_Owner">
    <vt:lpwstr>emmanuelle.diot@euroclear.com</vt:lpwstr>
  </property>
  <property fmtid="{D5CDD505-2E9C-101B-9397-08002B2CF9AE}" pid="5" name="MSIP_Label_e99e5f92-716e-44d1-9a65-82cabe9dd1e7_SetDate">
    <vt:lpwstr>2021-03-05T10:45:18.3277006Z</vt:lpwstr>
  </property>
  <property fmtid="{D5CDD505-2E9C-101B-9397-08002B2CF9AE}" pid="6" name="MSIP_Label_e99e5f92-716e-44d1-9a65-82cabe9dd1e7_Name">
    <vt:lpwstr>Restricted</vt:lpwstr>
  </property>
  <property fmtid="{D5CDD505-2E9C-101B-9397-08002B2CF9AE}" pid="7" name="MSIP_Label_e99e5f92-716e-44d1-9a65-82cabe9dd1e7_Application">
    <vt:lpwstr>Microsoft Azure Information Protection</vt:lpwstr>
  </property>
  <property fmtid="{D5CDD505-2E9C-101B-9397-08002B2CF9AE}" pid="8" name="MSIP_Label_e99e5f92-716e-44d1-9a65-82cabe9dd1e7_ActionId">
    <vt:lpwstr>d782ad4c-8ef2-4567-ad24-2982128800d2</vt:lpwstr>
  </property>
  <property fmtid="{D5CDD505-2E9C-101B-9397-08002B2CF9AE}" pid="9" name="MSIP_Label_e99e5f92-716e-44d1-9a65-82cabe9dd1e7_Extended_MSFT_Method">
    <vt:lpwstr>Automatic</vt:lpwstr>
  </property>
  <property fmtid="{D5CDD505-2E9C-101B-9397-08002B2CF9AE}" pid="10" name="ContentTypeId">
    <vt:lpwstr>0x010100E89FA8E7164DF243BCA671F4294A23CD</vt:lpwstr>
  </property>
  <property fmtid="{D5CDD505-2E9C-101B-9397-08002B2CF9AE}" pid="11" name="MSIP_Label_64522a4d-f12f-4888-8028-d80fdde3b7d9_Enabled">
    <vt:lpwstr>true</vt:lpwstr>
  </property>
  <property fmtid="{D5CDD505-2E9C-101B-9397-08002B2CF9AE}" pid="12" name="MSIP_Label_64522a4d-f12f-4888-8028-d80fdde3b7d9_SetDate">
    <vt:lpwstr>2021-05-19T16:48:34Z</vt:lpwstr>
  </property>
  <property fmtid="{D5CDD505-2E9C-101B-9397-08002B2CF9AE}" pid="13" name="MSIP_Label_64522a4d-f12f-4888-8028-d80fdde3b7d9_Method">
    <vt:lpwstr>Privileged</vt:lpwstr>
  </property>
  <property fmtid="{D5CDD505-2E9C-101B-9397-08002B2CF9AE}" pid="14" name="MSIP_Label_64522a4d-f12f-4888-8028-d80fdde3b7d9_Name">
    <vt:lpwstr>64522a4d-f12f-4888-8028-d80fdde3b7d9</vt:lpwstr>
  </property>
  <property fmtid="{D5CDD505-2E9C-101B-9397-08002B2CF9AE}" pid="15" name="MSIP_Label_64522a4d-f12f-4888-8028-d80fdde3b7d9_SiteId">
    <vt:lpwstr>9a8ff9e3-0e35-4620-a724-e9834dc50b51</vt:lpwstr>
  </property>
  <property fmtid="{D5CDD505-2E9C-101B-9397-08002B2CF9AE}" pid="16" name="MSIP_Label_64522a4d-f12f-4888-8028-d80fdde3b7d9_ActionId">
    <vt:lpwstr>7046c9c9-e6bf-4d62-af39-1b2973b00a75</vt:lpwstr>
  </property>
  <property fmtid="{D5CDD505-2E9C-101B-9397-08002B2CF9AE}" pid="17" name="MSIP_Label_64522a4d-f12f-4888-8028-d80fdde3b7d9_ContentBits">
    <vt:lpwstr>0</vt:lpwstr>
  </property>
</Properties>
</file>