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7F7207"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7F7207"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Rob Coombes</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7F7207" w:rsidRPr="001C19DC"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Pr="002265D3">
        <w:rPr>
          <w:rFonts w:ascii="Arial" w:hAnsi="Arial" w:cs="Arial"/>
          <w:color w:val="000000"/>
          <w:sz w:val="22"/>
          <w:szCs w:val="22"/>
          <w:lang w:val="en-GB" w:eastAsia="en-GB"/>
        </w:rPr>
        <w:t>6596</w:t>
      </w:r>
      <w:r>
        <w:rPr>
          <w:rFonts w:ascii="Arial" w:hAnsi="Arial" w:cs="Arial"/>
          <w:color w:val="000000"/>
          <w:sz w:val="22"/>
          <w:szCs w:val="22"/>
          <w:lang w:val="en-GB" w:eastAsia="en-GB"/>
        </w:rPr>
        <w:t xml:space="preserve"> </w:t>
      </w:r>
      <w:r w:rsidRPr="002265D3">
        <w:rPr>
          <w:rFonts w:ascii="Arial" w:hAnsi="Arial" w:cs="Arial"/>
          <w:color w:val="000000"/>
          <w:sz w:val="22"/>
          <w:szCs w:val="22"/>
          <w:lang w:val="en-GB" w:eastAsia="en-GB"/>
        </w:rPr>
        <w:t>5298</w:t>
      </w:r>
    </w:p>
    <w:p w:rsidR="007F7207" w:rsidRDefault="007F7207" w:rsidP="007F720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Pr="002265D3">
        <w:rPr>
          <w:rFonts w:ascii="Arial" w:hAnsi="Arial" w:cs="Arial"/>
          <w:color w:val="000000"/>
          <w:sz w:val="22"/>
          <w:szCs w:val="22"/>
          <w:lang w:val="en-GB" w:eastAsia="en-GB"/>
        </w:rPr>
        <w:t>r</w:t>
      </w:r>
      <w:r>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1C1041" w:rsidRDefault="006924BE" w:rsidP="001C1041">
      <w:pPr>
        <w:rPr>
          <w:lang w:val="en-GB"/>
        </w:rPr>
      </w:pPr>
      <w:proofErr w:type="spellStart"/>
      <w:r>
        <w:rPr>
          <w:i/>
          <w:lang w:val="en-GB"/>
        </w:rPr>
        <w:t>LineItemDetails</w:t>
      </w:r>
      <w:proofErr w:type="spellEnd"/>
      <w:r>
        <w:rPr>
          <w:i/>
          <w:lang w:val="en-GB"/>
        </w:rPr>
        <w:t xml:space="preserve"> </w:t>
      </w:r>
      <w:r w:rsidRPr="006924BE">
        <w:rPr>
          <w:lang w:val="en-GB"/>
        </w:rPr>
        <w:t>block in</w:t>
      </w:r>
      <w:r>
        <w:rPr>
          <w:i/>
          <w:lang w:val="en-GB"/>
        </w:rPr>
        <w:t xml:space="preserve"> </w:t>
      </w:r>
      <w:r w:rsidR="001C1041" w:rsidRPr="00D75CCE">
        <w:rPr>
          <w:i/>
          <w:lang w:val="en-GB"/>
        </w:rPr>
        <w:t>Goods</w:t>
      </w:r>
      <w:r w:rsidR="001C1041" w:rsidRPr="00D75CCE">
        <w:rPr>
          <w:lang w:val="en-GB"/>
        </w:rPr>
        <w:t xml:space="preserve"> block in </w:t>
      </w:r>
      <w:r w:rsidR="001C1041" w:rsidRPr="00D75CCE">
        <w:rPr>
          <w:i/>
          <w:lang w:val="en-GB"/>
        </w:rPr>
        <w:t>Baseline</w:t>
      </w:r>
      <w:r w:rsidR="001C1041" w:rsidRPr="00D75CCE">
        <w:rPr>
          <w:lang w:val="en-GB"/>
        </w:rPr>
        <w:t xml:space="preserve"> in</w:t>
      </w:r>
    </w:p>
    <w:p w:rsidR="00D75CCE" w:rsidRDefault="00D75CCE" w:rsidP="001C10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D75CCE" w:rsidRPr="00813795" w:rsidTr="00813795">
        <w:tc>
          <w:tcPr>
            <w:tcW w:w="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w:t>
            </w:r>
          </w:p>
        </w:tc>
        <w:tc>
          <w:tcPr>
            <w:tcW w:w="2410"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ID</w:t>
            </w:r>
          </w:p>
        </w:tc>
        <w:tc>
          <w:tcPr>
            <w:tcW w:w="6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Name</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1</w:t>
            </w:r>
          </w:p>
        </w:tc>
        <w:tc>
          <w:tcPr>
            <w:tcW w:w="2410" w:type="dxa"/>
            <w:shd w:val="clear" w:color="auto" w:fill="auto"/>
          </w:tcPr>
          <w:p w:rsidR="00D75CCE" w:rsidRPr="00813795" w:rsidRDefault="00496443" w:rsidP="00C4005B">
            <w:pPr>
              <w:rPr>
                <w:rFonts w:ascii="Arial" w:hAnsi="Arial" w:cs="Arial"/>
                <w:sz w:val="22"/>
                <w:szCs w:val="22"/>
                <w:lang w:val="en-GB"/>
              </w:rPr>
            </w:pPr>
            <w:r w:rsidRPr="00813795">
              <w:rPr>
                <w:rFonts w:ascii="Arial" w:hAnsi="Arial" w:cs="Arial"/>
                <w:sz w:val="22"/>
                <w:szCs w:val="22"/>
                <w:lang w:val="en-GB"/>
              </w:rPr>
              <w:t>tsmt.009.001.</w:t>
            </w:r>
            <w:r w:rsidR="00C4005B" w:rsidRPr="00813795">
              <w:rPr>
                <w:rFonts w:ascii="Arial" w:hAnsi="Arial" w:cs="Arial"/>
                <w:sz w:val="22"/>
                <w:szCs w:val="22"/>
                <w:lang w:val="en-GB"/>
              </w:rPr>
              <w:t>0</w:t>
            </w:r>
            <w:r w:rsidR="00C4005B">
              <w:rPr>
                <w:rFonts w:ascii="Arial" w:hAnsi="Arial" w:cs="Arial"/>
                <w:sz w:val="22"/>
                <w:szCs w:val="22"/>
                <w:lang w:val="en-GB"/>
              </w:rPr>
              <w:t>4</w:t>
            </w:r>
          </w:p>
        </w:tc>
        <w:tc>
          <w:tcPr>
            <w:tcW w:w="6392" w:type="dxa"/>
            <w:shd w:val="clear" w:color="auto" w:fill="auto"/>
          </w:tcPr>
          <w:p w:rsidR="00D75CCE" w:rsidRPr="00813795" w:rsidRDefault="00C4005B" w:rsidP="00C4005B">
            <w:pPr>
              <w:rPr>
                <w:rFonts w:ascii="Arial" w:hAnsi="Arial" w:cs="Arial"/>
                <w:sz w:val="22"/>
                <w:szCs w:val="22"/>
                <w:lang w:val="en-GB"/>
              </w:rPr>
            </w:pPr>
            <w:r w:rsidRPr="00813795">
              <w:rPr>
                <w:rFonts w:ascii="Arial" w:hAnsi="Arial" w:cs="Arial"/>
                <w:sz w:val="22"/>
                <w:szCs w:val="22"/>
                <w:lang w:val="en-GB"/>
              </w:rPr>
              <w:t>BaselineAmendmentRequestV0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2</w:t>
            </w:r>
          </w:p>
        </w:tc>
        <w:tc>
          <w:tcPr>
            <w:tcW w:w="2410" w:type="dxa"/>
            <w:shd w:val="clear" w:color="auto" w:fill="auto"/>
          </w:tcPr>
          <w:p w:rsidR="00D75CCE" w:rsidRPr="00813795" w:rsidRDefault="00496443" w:rsidP="00C4005B">
            <w:pPr>
              <w:rPr>
                <w:rFonts w:ascii="Arial" w:hAnsi="Arial" w:cs="Arial"/>
                <w:sz w:val="22"/>
                <w:szCs w:val="22"/>
                <w:lang w:val="en-GB"/>
              </w:rPr>
            </w:pPr>
            <w:r w:rsidRPr="00813795">
              <w:rPr>
                <w:rFonts w:ascii="Arial" w:hAnsi="Arial" w:cs="Arial"/>
                <w:sz w:val="22"/>
                <w:szCs w:val="22"/>
                <w:lang w:val="en-GB"/>
              </w:rPr>
              <w:t>tsmt.012.001.</w:t>
            </w:r>
            <w:r w:rsidR="00C4005B" w:rsidRPr="00813795">
              <w:rPr>
                <w:rFonts w:ascii="Arial" w:hAnsi="Arial" w:cs="Arial"/>
                <w:sz w:val="22"/>
                <w:szCs w:val="22"/>
                <w:lang w:val="en-GB"/>
              </w:rPr>
              <w:t>0</w:t>
            </w:r>
            <w:r w:rsidR="00C4005B">
              <w:rPr>
                <w:rFonts w:ascii="Arial" w:hAnsi="Arial" w:cs="Arial"/>
                <w:sz w:val="22"/>
                <w:szCs w:val="22"/>
                <w:lang w:val="en-GB"/>
              </w:rPr>
              <w:t>4</w:t>
            </w:r>
          </w:p>
        </w:tc>
        <w:tc>
          <w:tcPr>
            <w:tcW w:w="6392" w:type="dxa"/>
            <w:shd w:val="clear" w:color="auto" w:fill="auto"/>
          </w:tcPr>
          <w:p w:rsidR="00D75CCE" w:rsidRPr="00813795" w:rsidRDefault="00C4005B" w:rsidP="00C4005B">
            <w:pPr>
              <w:rPr>
                <w:rFonts w:ascii="Arial" w:hAnsi="Arial" w:cs="Arial"/>
                <w:sz w:val="22"/>
                <w:szCs w:val="22"/>
                <w:lang w:val="en-GB"/>
              </w:rPr>
            </w:pPr>
            <w:r w:rsidRPr="00813795">
              <w:rPr>
                <w:rFonts w:ascii="Arial" w:hAnsi="Arial" w:cs="Arial"/>
                <w:sz w:val="22"/>
                <w:szCs w:val="22"/>
                <w:lang w:val="en-GB"/>
              </w:rPr>
              <w:t>BaselineReSubmissionV0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3</w:t>
            </w:r>
          </w:p>
        </w:tc>
        <w:tc>
          <w:tcPr>
            <w:tcW w:w="2410" w:type="dxa"/>
            <w:shd w:val="clear" w:color="auto" w:fill="auto"/>
          </w:tcPr>
          <w:p w:rsidR="00D75CCE" w:rsidRPr="00813795" w:rsidRDefault="00496443" w:rsidP="00C4005B">
            <w:pPr>
              <w:rPr>
                <w:rFonts w:ascii="Arial" w:hAnsi="Arial" w:cs="Arial"/>
                <w:sz w:val="22"/>
                <w:szCs w:val="22"/>
                <w:lang w:val="en-GB"/>
              </w:rPr>
            </w:pPr>
            <w:r w:rsidRPr="00813795">
              <w:rPr>
                <w:rFonts w:ascii="Arial" w:hAnsi="Arial" w:cs="Arial"/>
                <w:sz w:val="22"/>
                <w:szCs w:val="22"/>
                <w:lang w:val="en-GB"/>
              </w:rPr>
              <w:t>tsmt.018.001.</w:t>
            </w:r>
            <w:r w:rsidR="00C4005B" w:rsidRPr="00813795">
              <w:rPr>
                <w:rFonts w:ascii="Arial" w:hAnsi="Arial" w:cs="Arial"/>
                <w:sz w:val="22"/>
                <w:szCs w:val="22"/>
                <w:lang w:val="en-GB"/>
              </w:rPr>
              <w:t>0</w:t>
            </w:r>
            <w:r w:rsidR="00C4005B">
              <w:rPr>
                <w:rFonts w:ascii="Arial" w:hAnsi="Arial" w:cs="Arial"/>
                <w:sz w:val="22"/>
                <w:szCs w:val="22"/>
                <w:lang w:val="en-GB"/>
              </w:rPr>
              <w:t>4</w:t>
            </w:r>
          </w:p>
        </w:tc>
        <w:tc>
          <w:tcPr>
            <w:tcW w:w="6392" w:type="dxa"/>
            <w:shd w:val="clear" w:color="auto" w:fill="auto"/>
          </w:tcPr>
          <w:p w:rsidR="00D75CCE" w:rsidRPr="00813795" w:rsidRDefault="00C4005B" w:rsidP="00C4005B">
            <w:pPr>
              <w:rPr>
                <w:rFonts w:ascii="Arial" w:hAnsi="Arial" w:cs="Arial"/>
                <w:sz w:val="22"/>
                <w:szCs w:val="22"/>
                <w:lang w:val="en-GB"/>
              </w:rPr>
            </w:pPr>
            <w:r w:rsidRPr="00813795">
              <w:rPr>
                <w:rFonts w:ascii="Arial" w:hAnsi="Arial" w:cs="Arial"/>
                <w:sz w:val="22"/>
                <w:szCs w:val="22"/>
                <w:lang w:val="en-GB"/>
              </w:rPr>
              <w:t>FullPushThroughReportV0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4</w:t>
            </w:r>
          </w:p>
        </w:tc>
        <w:tc>
          <w:tcPr>
            <w:tcW w:w="2410" w:type="dxa"/>
            <w:shd w:val="clear" w:color="auto" w:fill="auto"/>
          </w:tcPr>
          <w:p w:rsidR="00D75CCE" w:rsidRPr="00813795" w:rsidRDefault="00496443" w:rsidP="00C4005B">
            <w:pPr>
              <w:rPr>
                <w:rFonts w:ascii="Arial" w:hAnsi="Arial" w:cs="Arial"/>
                <w:sz w:val="22"/>
                <w:szCs w:val="22"/>
                <w:lang w:val="en-GB"/>
              </w:rPr>
            </w:pPr>
            <w:r w:rsidRPr="00813795">
              <w:rPr>
                <w:rFonts w:ascii="Arial" w:hAnsi="Arial" w:cs="Arial"/>
                <w:sz w:val="22"/>
                <w:szCs w:val="22"/>
                <w:lang w:val="en-GB"/>
              </w:rPr>
              <w:t>tsmt.019.001.</w:t>
            </w:r>
            <w:r w:rsidR="00C4005B" w:rsidRPr="00813795">
              <w:rPr>
                <w:rFonts w:ascii="Arial" w:hAnsi="Arial" w:cs="Arial"/>
                <w:sz w:val="22"/>
                <w:szCs w:val="22"/>
                <w:lang w:val="en-GB"/>
              </w:rPr>
              <w:t>0</w:t>
            </w:r>
            <w:r w:rsidR="00C4005B">
              <w:rPr>
                <w:rFonts w:ascii="Arial" w:hAnsi="Arial" w:cs="Arial"/>
                <w:sz w:val="22"/>
                <w:szCs w:val="22"/>
                <w:lang w:val="en-GB"/>
              </w:rPr>
              <w:t>4</w:t>
            </w:r>
          </w:p>
        </w:tc>
        <w:tc>
          <w:tcPr>
            <w:tcW w:w="6392" w:type="dxa"/>
            <w:shd w:val="clear" w:color="auto" w:fill="auto"/>
          </w:tcPr>
          <w:p w:rsidR="00D75CCE" w:rsidRPr="00813795" w:rsidRDefault="00C4005B" w:rsidP="00C4005B">
            <w:pPr>
              <w:rPr>
                <w:rFonts w:ascii="Arial" w:hAnsi="Arial" w:cs="Arial"/>
                <w:sz w:val="22"/>
                <w:szCs w:val="22"/>
                <w:lang w:val="en-GB"/>
              </w:rPr>
            </w:pPr>
            <w:r w:rsidRPr="00813795">
              <w:rPr>
                <w:rFonts w:ascii="Arial" w:hAnsi="Arial" w:cs="Arial"/>
                <w:sz w:val="22"/>
                <w:szCs w:val="22"/>
                <w:lang w:val="en-GB"/>
              </w:rPr>
              <w:t>InitialBaselineSubmissionV0</w:t>
            </w:r>
            <w:r>
              <w:rPr>
                <w:rFonts w:ascii="Arial" w:hAnsi="Arial" w:cs="Arial"/>
                <w:sz w:val="22"/>
                <w:szCs w:val="22"/>
                <w:lang w:val="en-GB"/>
              </w:rPr>
              <w:t>4</w:t>
            </w:r>
          </w:p>
        </w:tc>
      </w:tr>
    </w:tbl>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lastRenderedPageBreak/>
        <w:t>Description of the change request:</w:t>
      </w:r>
    </w:p>
    <w:p w:rsidR="008C4FDB" w:rsidRDefault="008C4FDB" w:rsidP="00AA5E76">
      <w:pPr>
        <w:rPr>
          <w:lang w:val="en-GB"/>
        </w:rPr>
      </w:pPr>
    </w:p>
    <w:p w:rsidR="008C4FDB" w:rsidRDefault="007F7207" w:rsidP="00AA5E76">
      <w:pPr>
        <w:rPr>
          <w:lang w:val="en-GB"/>
        </w:rPr>
      </w:pPr>
      <w:r>
        <w:rPr>
          <w:noProof/>
          <w:lang w:val="en-GB" w:eastAsia="en-GB"/>
        </w:rPr>
        <w:drawing>
          <wp:inline distT="0" distB="0" distL="0" distR="0" wp14:anchorId="3CDDEEAC" wp14:editId="291A04A4">
            <wp:extent cx="5697220" cy="50558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97220" cy="5055870"/>
                    </a:xfrm>
                    <a:prstGeom prst="rect">
                      <a:avLst/>
                    </a:prstGeom>
                    <a:noFill/>
                    <a:ln w="9525">
                      <a:noFill/>
                      <a:miter lim="800000"/>
                      <a:headEnd/>
                      <a:tailEnd/>
                    </a:ln>
                  </pic:spPr>
                </pic:pic>
              </a:graphicData>
            </a:graphic>
          </wp:inline>
        </w:drawing>
      </w:r>
    </w:p>
    <w:p w:rsidR="008C4FDB" w:rsidRDefault="007F7207" w:rsidP="00AA5E76">
      <w:pPr>
        <w:rPr>
          <w:lang w:val="en-GB"/>
        </w:rPr>
      </w:pPr>
      <w:r>
        <w:rPr>
          <w:noProof/>
          <w:lang w:val="en-GB" w:eastAsia="en-GB"/>
        </w:rPr>
        <w:lastRenderedPageBreak/>
        <w:drawing>
          <wp:inline distT="0" distB="0" distL="0" distR="0" wp14:anchorId="6630DE58" wp14:editId="7BCEBCD8">
            <wp:extent cx="4853305" cy="3094990"/>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53305" cy="3094990"/>
                    </a:xfrm>
                    <a:prstGeom prst="rect">
                      <a:avLst/>
                    </a:prstGeom>
                    <a:noFill/>
                    <a:ln w="9525">
                      <a:noFill/>
                      <a:miter lim="800000"/>
                      <a:headEnd/>
                      <a:tailEnd/>
                    </a:ln>
                  </pic:spPr>
                </pic:pic>
              </a:graphicData>
            </a:graphic>
          </wp:inline>
        </w:drawing>
      </w:r>
    </w:p>
    <w:p w:rsidR="008C4FDB" w:rsidRDefault="001A3529" w:rsidP="00AA5E76">
      <w:pPr>
        <w:rPr>
          <w:lang w:val="en-GB"/>
        </w:rPr>
      </w:pPr>
      <w:r>
        <w:rPr>
          <w:lang w:val="en-GB"/>
        </w:rPr>
        <w:t xml:space="preserve">Request change to the element </w:t>
      </w:r>
      <w:proofErr w:type="spellStart"/>
      <w:r w:rsidR="006A2180">
        <w:rPr>
          <w:i/>
          <w:lang w:val="en-GB"/>
        </w:rPr>
        <w:t>ProductOrigin</w:t>
      </w:r>
      <w:proofErr w:type="spellEnd"/>
      <w:r w:rsidR="003649DD">
        <w:rPr>
          <w:i/>
          <w:lang w:val="en-GB"/>
        </w:rPr>
        <w:t xml:space="preserve"> </w:t>
      </w:r>
      <w:r w:rsidR="003649DD" w:rsidRPr="003649DD">
        <w:rPr>
          <w:lang w:val="en-GB"/>
        </w:rPr>
        <w:t xml:space="preserve">in </w:t>
      </w:r>
      <w:proofErr w:type="spellStart"/>
      <w:r w:rsidR="003649DD">
        <w:rPr>
          <w:i/>
          <w:lang w:val="en-GB"/>
        </w:rPr>
        <w:t>LineItemDetails</w:t>
      </w:r>
      <w:proofErr w:type="spellEnd"/>
      <w:r w:rsidR="003649DD" w:rsidRPr="006924BE">
        <w:rPr>
          <w:lang w:val="en-GB"/>
        </w:rPr>
        <w:t xml:space="preserve"> in</w:t>
      </w:r>
      <w:r w:rsidR="003649DD">
        <w:rPr>
          <w:i/>
          <w:lang w:val="en-GB"/>
        </w:rPr>
        <w:t xml:space="preserve"> </w:t>
      </w:r>
      <w:r w:rsidR="003649DD" w:rsidRPr="00D75CCE">
        <w:rPr>
          <w:i/>
          <w:lang w:val="en-GB"/>
        </w:rPr>
        <w:t>Goods</w:t>
      </w:r>
      <w:r w:rsidR="003649DD" w:rsidRPr="00D75CCE">
        <w:rPr>
          <w:lang w:val="en-GB"/>
        </w:rPr>
        <w:t xml:space="preserve"> block in </w:t>
      </w:r>
      <w:r w:rsidR="003649DD" w:rsidRPr="00D75CCE">
        <w:rPr>
          <w:i/>
          <w:lang w:val="en-GB"/>
        </w:rPr>
        <w:t>Baseline</w:t>
      </w:r>
      <w:r w:rsidR="003649DD">
        <w:rPr>
          <w:i/>
          <w:lang w:val="en-GB"/>
        </w:rPr>
        <w:t>.</w:t>
      </w:r>
      <w:r w:rsidR="003649DD" w:rsidRPr="00D75CCE">
        <w:rPr>
          <w:lang w:val="en-GB"/>
        </w:rPr>
        <w:t xml:space="preserve"> </w:t>
      </w:r>
    </w:p>
    <w:p w:rsidR="00523601" w:rsidRDefault="00523601" w:rsidP="00496443">
      <w:pPr>
        <w:numPr>
          <w:ilvl w:val="0"/>
          <w:numId w:val="18"/>
        </w:numPr>
        <w:ind w:left="284" w:hanging="284"/>
        <w:rPr>
          <w:lang w:val="en-GB"/>
        </w:rPr>
      </w:pPr>
      <w:r>
        <w:rPr>
          <w:lang w:val="en-GB"/>
        </w:rPr>
        <w:t>Change cardinality to make t</w:t>
      </w:r>
      <w:r w:rsidR="008C4FDB" w:rsidRPr="008C4FDB">
        <w:rPr>
          <w:lang w:val="en-GB"/>
        </w:rPr>
        <w:t xml:space="preserve">his </w:t>
      </w:r>
      <w:r>
        <w:rPr>
          <w:lang w:val="en-GB"/>
        </w:rPr>
        <w:t>element</w:t>
      </w:r>
      <w:r w:rsidR="008C4FDB" w:rsidRPr="008C4FDB">
        <w:rPr>
          <w:lang w:val="en-GB"/>
        </w:rPr>
        <w:t xml:space="preserve"> mandatory</w:t>
      </w:r>
    </w:p>
    <w:p w:rsidR="008C4FDB" w:rsidRPr="008C4FDB" w:rsidRDefault="00523601" w:rsidP="00496443">
      <w:pPr>
        <w:numPr>
          <w:ilvl w:val="0"/>
          <w:numId w:val="18"/>
        </w:numPr>
        <w:ind w:left="284" w:hanging="284"/>
        <w:rPr>
          <w:lang w:val="en-GB"/>
        </w:rPr>
      </w:pPr>
      <w:r>
        <w:rPr>
          <w:lang w:val="en-GB"/>
        </w:rPr>
        <w:t>R</w:t>
      </w:r>
      <w:r w:rsidR="008C4FDB" w:rsidRPr="008C4FDB">
        <w:rPr>
          <w:lang w:val="en-GB"/>
        </w:rPr>
        <w:t>ename</w:t>
      </w:r>
      <w:r>
        <w:rPr>
          <w:lang w:val="en-GB"/>
        </w:rPr>
        <w:t xml:space="preserve"> element to </w:t>
      </w:r>
      <w:r w:rsidR="008C4FDB" w:rsidRPr="008C4FDB">
        <w:rPr>
          <w:lang w:val="en-GB"/>
        </w:rPr>
        <w:t>‘</w:t>
      </w:r>
      <w:r w:rsidR="006A2180">
        <w:rPr>
          <w:lang w:val="en-GB"/>
        </w:rPr>
        <w:t>Product</w:t>
      </w:r>
      <w:r w:rsidR="008C4FDB" w:rsidRPr="008C4FDB">
        <w:rPr>
          <w:lang w:val="en-GB"/>
        </w:rPr>
        <w:t xml:space="preserve"> and/or service </w:t>
      </w:r>
      <w:r w:rsidR="006A2180">
        <w:rPr>
          <w:lang w:val="en-GB"/>
        </w:rPr>
        <w:t>origin</w:t>
      </w:r>
      <w:r w:rsidR="008C4FDB" w:rsidRPr="008C4FDB">
        <w:rPr>
          <w:lang w:val="en-GB"/>
        </w:rPr>
        <w:t>’</w:t>
      </w:r>
    </w:p>
    <w:p w:rsidR="000408BA" w:rsidRDefault="000408BA" w:rsidP="001A3529">
      <w:pPr>
        <w:spacing w:before="0"/>
        <w:rPr>
          <w:szCs w:val="24"/>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A22DB0" w:rsidP="007E6DCC">
      <w:pPr>
        <w:ind w:firstLine="720"/>
        <w:rPr>
          <w:lang w:val="en-GB"/>
        </w:rPr>
      </w:pPr>
      <w:hyperlink r:id="rId13"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96481B" w:rsidP="00C6750F">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C30D18" w:rsidP="00C30D18">
            <w:pPr>
              <w:spacing w:before="0"/>
              <w:jc w:val="center"/>
              <w:rPr>
                <w:color w:val="FF0000"/>
                <w:szCs w:val="24"/>
                <w:lang w:val="en-GB"/>
              </w:rPr>
            </w:pPr>
            <w:r>
              <w:rPr>
                <w:color w:val="FF0000"/>
                <w:szCs w:val="24"/>
                <w:lang w:val="en-GB"/>
              </w:rPr>
              <w:t>X</w:t>
            </w:r>
            <w:bookmarkStart w:id="0" w:name="_GoBack"/>
            <w:bookmarkEnd w:id="0"/>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Pr="000F5B28" w:rsidRDefault="00C41DDB" w:rsidP="00567F13">
      <w:pPr>
        <w:rPr>
          <w:color w:val="FF0000"/>
          <w:szCs w:val="24"/>
          <w:lang w:val="en-GB"/>
        </w:rPr>
      </w:pPr>
      <w:r w:rsidRPr="000F5B28">
        <w:rPr>
          <w:color w:val="FF0000"/>
          <w:szCs w:val="24"/>
          <w:lang w:val="en-GB"/>
        </w:rPr>
        <w:t>Comments:</w:t>
      </w:r>
    </w:p>
    <w:p w:rsidR="000F5B28" w:rsidRPr="00C30D18" w:rsidRDefault="000F5B28" w:rsidP="00C30D18">
      <w:pPr>
        <w:pStyle w:val="ListParagraph"/>
        <w:numPr>
          <w:ilvl w:val="0"/>
          <w:numId w:val="20"/>
        </w:numPr>
        <w:rPr>
          <w:color w:val="FF0000"/>
          <w:lang w:val="en-GB"/>
        </w:rPr>
      </w:pPr>
      <w:r w:rsidRPr="00C30D18">
        <w:rPr>
          <w:color w:val="FF0000"/>
          <w:lang w:val="en-GB"/>
        </w:rPr>
        <w:t>Change cardinality to make this element mandatory</w:t>
      </w:r>
    </w:p>
    <w:p w:rsidR="000F5B28" w:rsidRPr="000F5B28" w:rsidRDefault="000F5B28" w:rsidP="00C30D18">
      <w:pPr>
        <w:ind w:firstLine="720"/>
        <w:rPr>
          <w:color w:val="FF0000"/>
          <w:lang w:val="en-GB"/>
        </w:rPr>
      </w:pPr>
      <w:r w:rsidRPr="000F5B28">
        <w:rPr>
          <w:color w:val="FF0000"/>
          <w:lang w:val="en-GB"/>
        </w:rPr>
        <w:t>Use of this element outside of the BPO context may well be optional</w:t>
      </w:r>
      <w:r>
        <w:rPr>
          <w:color w:val="FF0000"/>
          <w:lang w:val="en-GB"/>
        </w:rPr>
        <w:t xml:space="preserve"> / not needed</w:t>
      </w:r>
      <w:r w:rsidRPr="000F5B28">
        <w:rPr>
          <w:color w:val="FF0000"/>
          <w:lang w:val="en-GB"/>
        </w:rPr>
        <w:t>.</w:t>
      </w:r>
    </w:p>
    <w:p w:rsidR="000F5B28" w:rsidRDefault="000F5B28" w:rsidP="00C30D18">
      <w:pPr>
        <w:ind w:left="720"/>
        <w:rPr>
          <w:lang w:val="en-GB"/>
        </w:rPr>
      </w:pPr>
      <w:r w:rsidRPr="000F5B28">
        <w:rPr>
          <w:color w:val="FF0000"/>
          <w:lang w:val="en-GB"/>
        </w:rPr>
        <w:t xml:space="preserve">Recommend that a rule be added that makes </w:t>
      </w:r>
      <w:proofErr w:type="spellStart"/>
      <w:r w:rsidRPr="000F5B28">
        <w:rPr>
          <w:i/>
          <w:color w:val="FF0000"/>
          <w:lang w:val="en-GB"/>
        </w:rPr>
        <w:t>ProductOrgin</w:t>
      </w:r>
      <w:proofErr w:type="spellEnd"/>
      <w:r w:rsidRPr="000F5B28">
        <w:rPr>
          <w:color w:val="FF0000"/>
          <w:lang w:val="en-GB"/>
        </w:rPr>
        <w:t xml:space="preserve"> mandatory when used in </w:t>
      </w:r>
      <w:r>
        <w:rPr>
          <w:color w:val="FF0000"/>
          <w:lang w:val="en-GB"/>
        </w:rPr>
        <w:t xml:space="preserve">direct </w:t>
      </w:r>
      <w:r w:rsidRPr="000F5B28">
        <w:rPr>
          <w:color w:val="FF0000"/>
          <w:lang w:val="en-GB"/>
        </w:rPr>
        <w:t xml:space="preserve">connection with BPO. </w:t>
      </w:r>
    </w:p>
    <w:p w:rsidR="000F5B28" w:rsidRDefault="000F5B28" w:rsidP="00567F13">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C30D18" w:rsidRDefault="00C30D18" w:rsidP="0096481B">
      <w:pPr>
        <w:rPr>
          <w:color w:val="FF0000"/>
          <w:szCs w:val="24"/>
          <w:lang w:val="en-GB"/>
        </w:rPr>
      </w:pPr>
      <w:r>
        <w:rPr>
          <w:color w:val="FF0000"/>
          <w:szCs w:val="24"/>
          <w:lang w:val="en-GB"/>
        </w:rPr>
        <w:t>The Trade SEG rejected the following changes:</w:t>
      </w:r>
    </w:p>
    <w:p w:rsidR="0096481B" w:rsidRPr="00C30D18" w:rsidRDefault="0096481B" w:rsidP="00C30D18">
      <w:pPr>
        <w:pStyle w:val="ListParagraph"/>
        <w:numPr>
          <w:ilvl w:val="0"/>
          <w:numId w:val="20"/>
        </w:numPr>
        <w:rPr>
          <w:color w:val="FF0000"/>
          <w:lang w:val="en-GB"/>
        </w:rPr>
      </w:pPr>
      <w:r w:rsidRPr="00C30D18">
        <w:rPr>
          <w:color w:val="FF0000"/>
          <w:lang w:val="en-GB"/>
        </w:rPr>
        <w:t>Rename element to ‘Product and/or service origin’</w:t>
      </w:r>
    </w:p>
    <w:p w:rsidR="007D6A9F" w:rsidRPr="0096481B" w:rsidRDefault="00C41DDB" w:rsidP="00C30D18">
      <w:pPr>
        <w:ind w:left="720"/>
        <w:rPr>
          <w:color w:val="FF0000"/>
          <w:szCs w:val="24"/>
          <w:lang w:val="en-GB"/>
        </w:rPr>
      </w:pPr>
      <w:r w:rsidRPr="0096481B">
        <w:rPr>
          <w:color w:val="FF0000"/>
          <w:szCs w:val="24"/>
          <w:lang w:val="en-GB"/>
        </w:rPr>
        <w:t>Reason for rejection:</w:t>
      </w:r>
      <w:r w:rsidR="0096481B" w:rsidRPr="0096481B">
        <w:rPr>
          <w:color w:val="FF0000"/>
          <w:szCs w:val="24"/>
          <w:lang w:val="en-GB"/>
        </w:rPr>
        <w:t xml:space="preserve">  Origin of service not normally considered to be business essential data and often is not relevant.</w:t>
      </w:r>
    </w:p>
    <w:sectPr w:rsidR="007D6A9F" w:rsidRPr="0096481B"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06" w:rsidRDefault="00904F06">
      <w:r>
        <w:separator/>
      </w:r>
    </w:p>
  </w:endnote>
  <w:endnote w:type="continuationSeparator" w:id="0">
    <w:p w:rsidR="00904F06" w:rsidRDefault="009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C30D18">
    <w:pPr>
      <w:pStyle w:val="Footer"/>
      <w:rPr>
        <w:rStyle w:val="PageNumber"/>
      </w:rPr>
    </w:pPr>
    <w:fldSimple w:instr=" FILENAME   \* MERGEFORMAT ">
      <w:r w:rsidR="00504AF7">
        <w:rPr>
          <w:noProof/>
        </w:rPr>
        <w:t>CR0362_SWIFT_tsmt_LineItemsDetails_v2.docx</w:t>
      </w:r>
    </w:fldSimple>
    <w:r w:rsidR="007566D8">
      <w:t xml:space="preserve">      </w:t>
    </w:r>
    <w:r w:rsidR="00567F13">
      <w:t xml:space="preserve">Produced by </w:t>
    </w:r>
    <w:r w:rsidR="007566D8">
      <w:t>SWIFT on 21 February 2014</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C6750F">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06" w:rsidRDefault="00904F06">
      <w:r>
        <w:separator/>
      </w:r>
    </w:p>
  </w:footnote>
  <w:footnote w:type="continuationSeparator" w:id="0">
    <w:p w:rsidR="00904F06" w:rsidRDefault="0090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5B" w:rsidRPr="00C4005B" w:rsidRDefault="00C4005B">
    <w:pPr>
      <w:pStyle w:val="Header"/>
      <w:rPr>
        <w:lang w:val="fr-BE"/>
      </w:rPr>
    </w:pPr>
    <w:r>
      <w:rPr>
        <w:lang w:val="fr-BE"/>
      </w:rPr>
      <w:t>RA ID : CR0362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F1033"/>
    <w:multiLevelType w:val="hybridMultilevel"/>
    <w:tmpl w:val="82846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932C5"/>
    <w:multiLevelType w:val="hybridMultilevel"/>
    <w:tmpl w:val="E212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7C71D2"/>
    <w:multiLevelType w:val="hybridMultilevel"/>
    <w:tmpl w:val="CC685C42"/>
    <w:lvl w:ilvl="0" w:tplc="08090011">
      <w:start w:val="1"/>
      <w:numFmt w:val="decimal"/>
      <w:lvlText w:val="%1)"/>
      <w:lvlJc w:val="left"/>
      <w:pPr>
        <w:ind w:left="107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18"/>
  </w:num>
  <w:num w:numId="6">
    <w:abstractNumId w:val="8"/>
  </w:num>
  <w:num w:numId="7">
    <w:abstractNumId w:val="12"/>
  </w:num>
  <w:num w:numId="8">
    <w:abstractNumId w:val="9"/>
  </w:num>
  <w:num w:numId="9">
    <w:abstractNumId w:val="17"/>
  </w:num>
  <w:num w:numId="10">
    <w:abstractNumId w:val="5"/>
  </w:num>
  <w:num w:numId="11">
    <w:abstractNumId w:val="7"/>
  </w:num>
  <w:num w:numId="12">
    <w:abstractNumId w:val="10"/>
  </w:num>
  <w:num w:numId="13">
    <w:abstractNumId w:val="4"/>
  </w:num>
  <w:num w:numId="14">
    <w:abstractNumId w:val="6"/>
  </w:num>
  <w:num w:numId="15">
    <w:abstractNumId w:val="15"/>
  </w:num>
  <w:num w:numId="16">
    <w:abstractNumId w:val="14"/>
  </w:num>
  <w:num w:numId="17">
    <w:abstractNumId w:val="13"/>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0F5B28"/>
    <w:rsid w:val="00101212"/>
    <w:rsid w:val="00101D5F"/>
    <w:rsid w:val="00105754"/>
    <w:rsid w:val="00130EB9"/>
    <w:rsid w:val="00141531"/>
    <w:rsid w:val="0014379C"/>
    <w:rsid w:val="00153ED1"/>
    <w:rsid w:val="00163DB3"/>
    <w:rsid w:val="00163FD9"/>
    <w:rsid w:val="001711D3"/>
    <w:rsid w:val="00175A55"/>
    <w:rsid w:val="00185453"/>
    <w:rsid w:val="00185E8E"/>
    <w:rsid w:val="001A3529"/>
    <w:rsid w:val="001B1858"/>
    <w:rsid w:val="001C1041"/>
    <w:rsid w:val="001C19DC"/>
    <w:rsid w:val="001D0D1B"/>
    <w:rsid w:val="001D176B"/>
    <w:rsid w:val="001D20B3"/>
    <w:rsid w:val="001E287E"/>
    <w:rsid w:val="001E2B1C"/>
    <w:rsid w:val="001E3BCF"/>
    <w:rsid w:val="00217122"/>
    <w:rsid w:val="00217AE9"/>
    <w:rsid w:val="00225AA9"/>
    <w:rsid w:val="00230574"/>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649DD"/>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6443"/>
    <w:rsid w:val="004A02CE"/>
    <w:rsid w:val="004A168F"/>
    <w:rsid w:val="004B5A22"/>
    <w:rsid w:val="004E1F21"/>
    <w:rsid w:val="004F0578"/>
    <w:rsid w:val="004F0934"/>
    <w:rsid w:val="004F61D5"/>
    <w:rsid w:val="0050171A"/>
    <w:rsid w:val="00504AF7"/>
    <w:rsid w:val="0052302E"/>
    <w:rsid w:val="00523601"/>
    <w:rsid w:val="005246BE"/>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31A43"/>
    <w:rsid w:val="0063312E"/>
    <w:rsid w:val="0065575D"/>
    <w:rsid w:val="006643DC"/>
    <w:rsid w:val="006924BE"/>
    <w:rsid w:val="006A02BC"/>
    <w:rsid w:val="006A2180"/>
    <w:rsid w:val="006A7B96"/>
    <w:rsid w:val="006B20DC"/>
    <w:rsid w:val="006D0817"/>
    <w:rsid w:val="006D4A37"/>
    <w:rsid w:val="00706604"/>
    <w:rsid w:val="007118C4"/>
    <w:rsid w:val="00723DE0"/>
    <w:rsid w:val="00732595"/>
    <w:rsid w:val="0074349F"/>
    <w:rsid w:val="0075466C"/>
    <w:rsid w:val="007566D8"/>
    <w:rsid w:val="00774921"/>
    <w:rsid w:val="00783891"/>
    <w:rsid w:val="007A4CCC"/>
    <w:rsid w:val="007A6E0D"/>
    <w:rsid w:val="007B37B0"/>
    <w:rsid w:val="007B3927"/>
    <w:rsid w:val="007C7AB4"/>
    <w:rsid w:val="007C7CD2"/>
    <w:rsid w:val="007D69B5"/>
    <w:rsid w:val="007D6A9F"/>
    <w:rsid w:val="007E64D9"/>
    <w:rsid w:val="007E6DCC"/>
    <w:rsid w:val="007F6A8C"/>
    <w:rsid w:val="007F7207"/>
    <w:rsid w:val="008050F5"/>
    <w:rsid w:val="0081068B"/>
    <w:rsid w:val="00812324"/>
    <w:rsid w:val="00813795"/>
    <w:rsid w:val="00814D4C"/>
    <w:rsid w:val="008265E8"/>
    <w:rsid w:val="008270CD"/>
    <w:rsid w:val="008270DF"/>
    <w:rsid w:val="0084123C"/>
    <w:rsid w:val="008438AF"/>
    <w:rsid w:val="00843FE8"/>
    <w:rsid w:val="008459C4"/>
    <w:rsid w:val="00854FA6"/>
    <w:rsid w:val="0085530C"/>
    <w:rsid w:val="00861DA2"/>
    <w:rsid w:val="008656A6"/>
    <w:rsid w:val="00865C2F"/>
    <w:rsid w:val="0086676E"/>
    <w:rsid w:val="00875210"/>
    <w:rsid w:val="008869D6"/>
    <w:rsid w:val="008A7F65"/>
    <w:rsid w:val="008C4FDB"/>
    <w:rsid w:val="008D7A27"/>
    <w:rsid w:val="008F5C90"/>
    <w:rsid w:val="00904F06"/>
    <w:rsid w:val="00906C6A"/>
    <w:rsid w:val="00914273"/>
    <w:rsid w:val="00916A80"/>
    <w:rsid w:val="009279BF"/>
    <w:rsid w:val="00937D26"/>
    <w:rsid w:val="00951C86"/>
    <w:rsid w:val="00956D7A"/>
    <w:rsid w:val="0096481B"/>
    <w:rsid w:val="00965199"/>
    <w:rsid w:val="00966046"/>
    <w:rsid w:val="009770EE"/>
    <w:rsid w:val="009C1445"/>
    <w:rsid w:val="00A10221"/>
    <w:rsid w:val="00A21B8D"/>
    <w:rsid w:val="00A25B84"/>
    <w:rsid w:val="00A46877"/>
    <w:rsid w:val="00A47C6F"/>
    <w:rsid w:val="00A5492F"/>
    <w:rsid w:val="00A60DC3"/>
    <w:rsid w:val="00A60E56"/>
    <w:rsid w:val="00A91F56"/>
    <w:rsid w:val="00AA5E76"/>
    <w:rsid w:val="00AD7CD5"/>
    <w:rsid w:val="00AE0A90"/>
    <w:rsid w:val="00AE3787"/>
    <w:rsid w:val="00AE4D14"/>
    <w:rsid w:val="00AF09E1"/>
    <w:rsid w:val="00AF2EBF"/>
    <w:rsid w:val="00B01132"/>
    <w:rsid w:val="00B06CA8"/>
    <w:rsid w:val="00B21761"/>
    <w:rsid w:val="00B21FA3"/>
    <w:rsid w:val="00B307A7"/>
    <w:rsid w:val="00B30D86"/>
    <w:rsid w:val="00B44DEE"/>
    <w:rsid w:val="00B45490"/>
    <w:rsid w:val="00B5520C"/>
    <w:rsid w:val="00B70B84"/>
    <w:rsid w:val="00B8336E"/>
    <w:rsid w:val="00B865DB"/>
    <w:rsid w:val="00B921E0"/>
    <w:rsid w:val="00B97230"/>
    <w:rsid w:val="00BA1600"/>
    <w:rsid w:val="00BA611B"/>
    <w:rsid w:val="00BB7F97"/>
    <w:rsid w:val="00BC4D68"/>
    <w:rsid w:val="00BD6786"/>
    <w:rsid w:val="00C06496"/>
    <w:rsid w:val="00C122AE"/>
    <w:rsid w:val="00C17665"/>
    <w:rsid w:val="00C30D18"/>
    <w:rsid w:val="00C32DF8"/>
    <w:rsid w:val="00C4005B"/>
    <w:rsid w:val="00C40729"/>
    <w:rsid w:val="00C41DDB"/>
    <w:rsid w:val="00C45F32"/>
    <w:rsid w:val="00C46C5A"/>
    <w:rsid w:val="00C47155"/>
    <w:rsid w:val="00C52ABE"/>
    <w:rsid w:val="00C618CD"/>
    <w:rsid w:val="00C656B1"/>
    <w:rsid w:val="00C6750F"/>
    <w:rsid w:val="00CB683A"/>
    <w:rsid w:val="00CB7C2C"/>
    <w:rsid w:val="00CC062F"/>
    <w:rsid w:val="00CC1768"/>
    <w:rsid w:val="00CC68E1"/>
    <w:rsid w:val="00CD0745"/>
    <w:rsid w:val="00CD363B"/>
    <w:rsid w:val="00CD3C90"/>
    <w:rsid w:val="00CD59B1"/>
    <w:rsid w:val="00CE657D"/>
    <w:rsid w:val="00CF098A"/>
    <w:rsid w:val="00CF3041"/>
    <w:rsid w:val="00D123C1"/>
    <w:rsid w:val="00D16858"/>
    <w:rsid w:val="00D234FD"/>
    <w:rsid w:val="00D2600B"/>
    <w:rsid w:val="00D51B61"/>
    <w:rsid w:val="00D56571"/>
    <w:rsid w:val="00D67DE0"/>
    <w:rsid w:val="00D74F66"/>
    <w:rsid w:val="00D75CCE"/>
    <w:rsid w:val="00D82FBD"/>
    <w:rsid w:val="00D9338F"/>
    <w:rsid w:val="00D9582C"/>
    <w:rsid w:val="00DA043A"/>
    <w:rsid w:val="00DA116C"/>
    <w:rsid w:val="00DA22C9"/>
    <w:rsid w:val="00DB419A"/>
    <w:rsid w:val="00DC195F"/>
    <w:rsid w:val="00DC68D5"/>
    <w:rsid w:val="00DD37B4"/>
    <w:rsid w:val="00DD422D"/>
    <w:rsid w:val="00E11D29"/>
    <w:rsid w:val="00E1588B"/>
    <w:rsid w:val="00E3221E"/>
    <w:rsid w:val="00E37E77"/>
    <w:rsid w:val="00E5111B"/>
    <w:rsid w:val="00E67D1B"/>
    <w:rsid w:val="00E7537D"/>
    <w:rsid w:val="00E845AB"/>
    <w:rsid w:val="00E8579D"/>
    <w:rsid w:val="00E928F1"/>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64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6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cen.gov/statutes_regs/guidance/pdf/fin-2010-a0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1153760\Local%20Settings\Temp\christopher.wee@sc.com" TargetMode="Externa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A70C-D0FE-410B-8DA9-A74FD7DB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471</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3505</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8</cp:revision>
  <cp:lastPrinted>2013-12-12T08:02:00Z</cp:lastPrinted>
  <dcterms:created xsi:type="dcterms:W3CDTF">2014-06-26T02:59:00Z</dcterms:created>
  <dcterms:modified xsi:type="dcterms:W3CDTF">2014-07-07T16:52:00Z</dcterms:modified>
</cp:coreProperties>
</file>