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F4" w:rsidRPr="00135FF4" w:rsidRDefault="00135FF4" w:rsidP="00135FF4">
      <w:pPr>
        <w:spacing w:before="1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b/>
          <w:smallCaps/>
          <w:sz w:val="24"/>
          <w:szCs w:val="24"/>
        </w:rPr>
        <w:t>Change Request</w:t>
      </w:r>
    </w:p>
    <w:p w:rsidR="00135FF4" w:rsidRPr="00135FF4" w:rsidRDefault="00135FF4" w:rsidP="00135FF4">
      <w:pPr>
        <w:spacing w:before="1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b/>
          <w:smallCaps/>
          <w:sz w:val="24"/>
          <w:szCs w:val="24"/>
        </w:rPr>
        <w:t>for the update of ISO 20022 financial repository items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5FF4" w:rsidRPr="00135FF4" w:rsidRDefault="00135FF4" w:rsidP="00135FF4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b/>
          <w:sz w:val="24"/>
          <w:szCs w:val="24"/>
        </w:rPr>
        <w:t>Origin of the request: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i/>
          <w:sz w:val="24"/>
          <w:szCs w:val="24"/>
        </w:rPr>
        <w:t>A.1 Submitter</w:t>
      </w:r>
      <w:r w:rsidRPr="00135FF4">
        <w:rPr>
          <w:rFonts w:ascii="Times New Roman" w:eastAsia="Times New Roman" w:hAnsi="Times New Roman" w:cs="Times New Roman"/>
          <w:sz w:val="24"/>
          <w:szCs w:val="24"/>
        </w:rPr>
        <w:t xml:space="preserve">: SWIFT 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i/>
          <w:sz w:val="24"/>
          <w:szCs w:val="24"/>
        </w:rPr>
        <w:t>A.2 Contact person:</w:t>
      </w:r>
      <w:r w:rsidRPr="00135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1"/>
      </w:tblGrid>
      <w:tr w:rsidR="00135FF4" w:rsidRPr="00135FF4" w:rsidTr="00C6086D">
        <w:trPr>
          <w:trHeight w:val="70"/>
        </w:trPr>
        <w:tc>
          <w:tcPr>
            <w:tcW w:w="3451" w:type="dxa"/>
          </w:tcPr>
          <w:p w:rsidR="00135FF4" w:rsidRPr="00135FF4" w:rsidRDefault="00135FF4" w:rsidP="00135FF4">
            <w:pPr>
              <w:keepNext/>
              <w:spacing w:before="100" w:beforeAutospacing="1" w:after="60" w:line="240" w:lineRule="auto"/>
              <w:ind w:left="448" w:hanging="448"/>
              <w:outlineLvl w:val="0"/>
              <w:rPr>
                <w:rFonts w:ascii="Arial" w:eastAsia="Times New Roman" w:hAnsi="Arial" w:cs="Arial"/>
                <w:b/>
                <w:noProof/>
                <w:kern w:val="28"/>
                <w:sz w:val="20"/>
                <w:szCs w:val="20"/>
                <w:lang w:val="en-US"/>
              </w:rPr>
            </w:pPr>
            <w:r w:rsidRPr="00135FF4">
              <w:rPr>
                <w:rFonts w:ascii="Arial" w:eastAsia="Times New Roman" w:hAnsi="Arial" w:cs="Arial"/>
                <w:b/>
                <w:noProof/>
                <w:kern w:val="28"/>
                <w:sz w:val="20"/>
                <w:szCs w:val="20"/>
                <w:lang w:val="en-US"/>
              </w:rPr>
              <w:t>Alexandre Kech</w:t>
            </w:r>
          </w:p>
        </w:tc>
      </w:tr>
      <w:tr w:rsidR="00135FF4" w:rsidRPr="00135FF4" w:rsidTr="00C6086D">
        <w:trPr>
          <w:trHeight w:val="284"/>
        </w:trPr>
        <w:tc>
          <w:tcPr>
            <w:tcW w:w="3451" w:type="dxa"/>
          </w:tcPr>
          <w:p w:rsidR="00135FF4" w:rsidRPr="00135FF4" w:rsidRDefault="00135FF4" w:rsidP="00135FF4">
            <w:pPr>
              <w:keepNext/>
              <w:spacing w:before="100" w:beforeAutospacing="1" w:after="60" w:line="240" w:lineRule="auto"/>
              <w:ind w:left="448" w:hanging="448"/>
              <w:outlineLvl w:val="0"/>
              <w:rPr>
                <w:rFonts w:ascii="Arial" w:eastAsia="Times New Roman" w:hAnsi="Arial" w:cs="Arial"/>
                <w:b/>
                <w:noProof/>
                <w:kern w:val="28"/>
                <w:sz w:val="20"/>
                <w:szCs w:val="20"/>
                <w:lang w:val="en-US"/>
              </w:rPr>
            </w:pPr>
            <w:r w:rsidRPr="00135FF4">
              <w:rPr>
                <w:rFonts w:ascii="Arial" w:eastAsia="Times New Roman" w:hAnsi="Arial" w:cs="Arial"/>
                <w:b/>
                <w:noProof/>
                <w:kern w:val="28"/>
                <w:sz w:val="20"/>
                <w:szCs w:val="20"/>
                <w:lang w:val="en-US"/>
              </w:rPr>
              <w:t>Tel: +32 2 655 3942</w:t>
            </w:r>
          </w:p>
        </w:tc>
      </w:tr>
      <w:tr w:rsidR="00135FF4" w:rsidRPr="000B2439" w:rsidTr="00C6086D">
        <w:trPr>
          <w:trHeight w:val="70"/>
        </w:trPr>
        <w:tc>
          <w:tcPr>
            <w:tcW w:w="3451" w:type="dxa"/>
          </w:tcPr>
          <w:p w:rsidR="00135FF4" w:rsidRPr="00135FF4" w:rsidRDefault="00135FF4" w:rsidP="00135FF4">
            <w:pPr>
              <w:keepNext/>
              <w:spacing w:before="100" w:beforeAutospacing="1" w:after="60" w:line="240" w:lineRule="auto"/>
              <w:ind w:left="450" w:hanging="450"/>
              <w:outlineLvl w:val="0"/>
              <w:rPr>
                <w:rFonts w:ascii="Arial" w:eastAsia="Times New Roman" w:hAnsi="Arial" w:cs="Times New Roman"/>
                <w:b/>
                <w:noProof/>
                <w:kern w:val="28"/>
                <w:sz w:val="28"/>
                <w:szCs w:val="20"/>
                <w:lang w:val="fr-FR"/>
              </w:rPr>
            </w:pPr>
            <w:r w:rsidRPr="00135FF4">
              <w:rPr>
                <w:rFonts w:ascii="Arial" w:eastAsia="Times New Roman" w:hAnsi="Arial" w:cs="Arial"/>
                <w:b/>
                <w:noProof/>
                <w:kern w:val="28"/>
                <w:sz w:val="20"/>
                <w:szCs w:val="20"/>
                <w:lang w:val="fr-FR"/>
              </w:rPr>
              <w:t xml:space="preserve">Mail: </w:t>
            </w:r>
            <w:hyperlink r:id="rId9" w:history="1">
              <w:r w:rsidRPr="00135FF4">
                <w:rPr>
                  <w:rFonts w:ascii="Arial" w:eastAsia="Times New Roman" w:hAnsi="Arial" w:cs="Arial"/>
                  <w:b/>
                  <w:noProof/>
                  <w:color w:val="0000FF"/>
                  <w:kern w:val="28"/>
                  <w:sz w:val="20"/>
                  <w:szCs w:val="20"/>
                  <w:u w:val="single"/>
                  <w:lang w:val="fr-FR"/>
                </w:rPr>
                <w:t>alexandre.kech@swift.com</w:t>
              </w:r>
            </w:hyperlink>
          </w:p>
        </w:tc>
      </w:tr>
    </w:tbl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i/>
          <w:sz w:val="24"/>
          <w:szCs w:val="24"/>
        </w:rPr>
        <w:t>A.3 Sponsors</w:t>
      </w:r>
      <w:r w:rsidRPr="00135FF4">
        <w:rPr>
          <w:rFonts w:ascii="Times New Roman" w:eastAsia="Times New Roman" w:hAnsi="Times New Roman" w:cs="Times New Roman"/>
          <w:sz w:val="24"/>
          <w:szCs w:val="24"/>
        </w:rPr>
        <w:t>: N/A</w:t>
      </w:r>
    </w:p>
    <w:p w:rsidR="00135FF4" w:rsidRPr="00135FF4" w:rsidRDefault="00135FF4" w:rsidP="00135FF4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35FF4">
        <w:rPr>
          <w:rFonts w:ascii="Times New Roman" w:eastAsia="Times New Roman" w:hAnsi="Times New Roman" w:cs="Times New Roman"/>
          <w:b/>
          <w:sz w:val="24"/>
          <w:szCs w:val="20"/>
        </w:rPr>
        <w:t>Related messages: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t>All securities message sets: Settlement &amp; Reconciliation, Corporate Actions, Investment Funds, proxy voting, Regulatory reporting, Issuer agent, etc.</w:t>
      </w:r>
    </w:p>
    <w:p w:rsidR="00135FF4" w:rsidRPr="00135FF4" w:rsidRDefault="00135FF4" w:rsidP="00135FF4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35FF4">
        <w:rPr>
          <w:rFonts w:ascii="Times New Roman" w:eastAsia="Times New Roman" w:hAnsi="Times New Roman" w:cs="Times New Roman"/>
          <w:b/>
          <w:sz w:val="24"/>
          <w:szCs w:val="20"/>
        </w:rPr>
        <w:t>Description of the change request: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t>In concordance with the RMG resolution 10/126 (BIC identifier in the Repository) approved by the RMG at the Tokyo meeting of May 2010, the following rules will be followed:</w:t>
      </w:r>
    </w:p>
    <w:p w:rsidR="00135FF4" w:rsidRPr="00135FF4" w:rsidRDefault="00135FF4" w:rsidP="00135F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identify financial institutions, only the newly created data type 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BICFIIdentifier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be used (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iso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BICIdentifier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135FF4" w:rsidRPr="00135FF4" w:rsidRDefault="00135FF4" w:rsidP="00135F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identify non-financial institutions, only the newly created data type 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BICNonFIIdentifier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be used (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iso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BEIIdentifier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135FF4" w:rsidRPr="00135FF4" w:rsidRDefault="00135FF4" w:rsidP="00135F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updated 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AnyBICIdentifier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datatype can still be used where either a financial institution or a non-financial institution may be present.</w:t>
      </w:r>
    </w:p>
    <w:p w:rsidR="00135FF4" w:rsidRPr="00135FF4" w:rsidRDefault="00135FF4" w:rsidP="00135F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corresponding recommended message element names are BICFI, 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BICNonFI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AnyBIC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, unless more specific names are used.</w:t>
      </w:r>
    </w:p>
    <w:p w:rsidR="00135FF4" w:rsidRPr="00135FF4" w:rsidRDefault="00135FF4" w:rsidP="00135F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eastAsia="en-GB"/>
        </w:rPr>
        <w:t>There should no longer be any reference to BEI in either artefacts names or in definitions.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t>This change request, if approved by the Standards Evaluation Group, should only be applied, if additional change requests are impacting the same message sets (see list of message sets above).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5FF4" w:rsidRPr="00135FF4" w:rsidRDefault="00135FF4" w:rsidP="00135FF4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b/>
          <w:sz w:val="24"/>
          <w:szCs w:val="24"/>
        </w:rPr>
        <w:t>Purpose of the change: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35FF4">
        <w:rPr>
          <w:rFonts w:ascii="Times New Roman" w:eastAsia="Times New Roman" w:hAnsi="Times New Roman" w:cs="Times New Roman"/>
          <w:sz w:val="24"/>
          <w:szCs w:val="20"/>
        </w:rPr>
        <w:t xml:space="preserve">The purpose of this change request is to align the existing set of messages </w:t>
      </w:r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t>with the RMG resolution 10/126 (BIC identifier in the Repository)</w:t>
      </w:r>
      <w:r w:rsidRPr="00135FF4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135FF4" w:rsidRPr="00135FF4" w:rsidRDefault="00135FF4" w:rsidP="00135FF4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b/>
          <w:sz w:val="24"/>
          <w:szCs w:val="24"/>
        </w:rPr>
        <w:t>Urgency of the request: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5FF4">
        <w:rPr>
          <w:rFonts w:ascii="Times New Roman" w:eastAsia="Times New Roman" w:hAnsi="Times New Roman" w:cs="Times New Roman"/>
          <w:sz w:val="24"/>
          <w:szCs w:val="24"/>
        </w:rPr>
        <w:t>For inclusion in the next ISO 20022 maintenance release.</w:t>
      </w:r>
      <w:proofErr w:type="gramEnd"/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5FF4" w:rsidRPr="00135FF4" w:rsidRDefault="00135FF4" w:rsidP="00135FF4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b/>
          <w:sz w:val="24"/>
          <w:szCs w:val="24"/>
        </w:rPr>
        <w:t>Business examples: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Elements like 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t>ParytIdentificationXX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make reference to BIC and/or BEI. The elements making reference to those components must be updated to comply with the 10/126 resolution of the RMG. 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</w:pPr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impact on Securities messages will be largely limited to the renaming of message elements called today </w:t>
      </w:r>
      <w:proofErr w:type="spellStart"/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t>BICorBEI</w:t>
      </w:r>
      <w:proofErr w:type="spellEnd"/>
      <w:r w:rsidRPr="00135F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into BIC.</w:t>
      </w:r>
    </w:p>
    <w:p w:rsidR="00135FF4" w:rsidRPr="00135FF4" w:rsidRDefault="00135FF4" w:rsidP="00135FF4">
      <w:pPr>
        <w:numPr>
          <w:ilvl w:val="0"/>
          <w:numId w:val="1"/>
        </w:numPr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35FF4">
        <w:rPr>
          <w:rFonts w:ascii="Times New Roman" w:eastAsia="Times New Roman" w:hAnsi="Times New Roman" w:cs="Times New Roman"/>
          <w:b/>
          <w:sz w:val="24"/>
          <w:szCs w:val="20"/>
        </w:rPr>
        <w:t>SEG recommendation: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  <w:gridCol w:w="189"/>
      </w:tblGrid>
      <w:tr w:rsidR="00135FF4" w:rsidRPr="00135FF4" w:rsidTr="00C6086D">
        <w:trPr>
          <w:gridAfter w:val="4"/>
          <w:wAfter w:w="5812" w:type="dxa"/>
        </w:trPr>
        <w:tc>
          <w:tcPr>
            <w:tcW w:w="1242" w:type="dxa"/>
            <w:gridSpan w:val="2"/>
          </w:tcPr>
          <w:p w:rsidR="00135FF4" w:rsidRPr="00135FF4" w:rsidRDefault="00135FF4" w:rsidP="00135FF4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Consider</w:t>
            </w:r>
          </w:p>
        </w:tc>
        <w:tc>
          <w:tcPr>
            <w:tcW w:w="567" w:type="dxa"/>
          </w:tcPr>
          <w:p w:rsidR="00135FF4" w:rsidRPr="00135FF4" w:rsidRDefault="00135FF4" w:rsidP="00135FF4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:rsidR="00135FF4" w:rsidRPr="00135FF4" w:rsidRDefault="00135FF4" w:rsidP="00135FF4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Timing</w:t>
            </w:r>
          </w:p>
        </w:tc>
      </w:tr>
      <w:tr w:rsidR="00135FF4" w:rsidRPr="00135FF4" w:rsidTr="00C6086D">
        <w:trPr>
          <w:gridBefore w:val="1"/>
          <w:wBefore w:w="1059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135FF4" w:rsidRPr="00135FF4" w:rsidRDefault="00135FF4" w:rsidP="00135FF4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35FF4" w:rsidRPr="00135FF4" w:rsidRDefault="00135FF4" w:rsidP="0013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Next yearly cycle: 2010/2011</w:t>
            </w:r>
          </w:p>
          <w:p w:rsidR="00135FF4" w:rsidRPr="00135FF4" w:rsidRDefault="00135FF4" w:rsidP="0013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>(the change will be considered for implementation in the yearly maintenance cycle which starts in 2010 and completes with the publication of new message versions in the spring of 2011)</w:t>
            </w:r>
          </w:p>
        </w:tc>
        <w:tc>
          <w:tcPr>
            <w:tcW w:w="425" w:type="dxa"/>
          </w:tcPr>
          <w:p w:rsidR="00135FF4" w:rsidRPr="00135FF4" w:rsidRDefault="00135FF4" w:rsidP="001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5FF4" w:rsidRPr="00135FF4" w:rsidRDefault="00135FF4" w:rsidP="001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Priority</w:t>
            </w: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35FF4" w:rsidRPr="00135FF4" w:rsidRDefault="00135FF4" w:rsidP="001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high </w:t>
            </w:r>
          </w:p>
          <w:p w:rsidR="00135FF4" w:rsidRPr="00135FF4" w:rsidRDefault="00135FF4" w:rsidP="001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medium </w:t>
            </w:r>
          </w:p>
          <w:p w:rsidR="00135FF4" w:rsidRPr="00135FF4" w:rsidRDefault="00135FF4" w:rsidP="001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135FF4" w:rsidRPr="00135FF4" w:rsidTr="00C6086D">
        <w:trPr>
          <w:gridBefore w:val="1"/>
          <w:gridAfter w:val="2"/>
          <w:wBefore w:w="1059" w:type="dxa"/>
          <w:wAfter w:w="1134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35FF4" w:rsidRPr="00135FF4" w:rsidRDefault="00135FF4" w:rsidP="0013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35FF4" w:rsidRPr="00135FF4" w:rsidRDefault="00135FF4" w:rsidP="001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 the occasion of the next maintenance of the messages</w:t>
            </w:r>
          </w:p>
          <w:p w:rsidR="00135FF4" w:rsidRPr="00135FF4" w:rsidRDefault="00135FF4" w:rsidP="0013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135FF4" w:rsidRPr="00135FF4" w:rsidRDefault="00135FF4" w:rsidP="0013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</w:t>
            </w:r>
          </w:p>
        </w:tc>
      </w:tr>
      <w:tr w:rsidR="00135FF4" w:rsidRPr="00135FF4" w:rsidTr="00C6086D">
        <w:trPr>
          <w:gridBefore w:val="1"/>
          <w:gridAfter w:val="1"/>
          <w:wBefore w:w="1059" w:type="dxa"/>
          <w:wAfter w:w="18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35FF4" w:rsidRPr="00135FF4" w:rsidRDefault="00135FF4" w:rsidP="0013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35FF4" w:rsidRPr="00135FF4" w:rsidRDefault="00135FF4" w:rsidP="0013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Urgent unscheduled</w:t>
            </w:r>
          </w:p>
          <w:p w:rsidR="00135FF4" w:rsidRPr="00135FF4" w:rsidRDefault="00135FF4" w:rsidP="0013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135FF4" w:rsidRPr="00135FF4" w:rsidRDefault="00135FF4" w:rsidP="00135FF4">
            <w:pPr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135FF4" w:rsidRPr="00135FF4" w:rsidRDefault="00135FF4" w:rsidP="00135FF4">
            <w:pPr>
              <w:spacing w:before="14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5FF4" w:rsidRPr="00135FF4" w:rsidTr="00C6086D">
        <w:trPr>
          <w:gridBefore w:val="1"/>
          <w:gridAfter w:val="1"/>
          <w:wBefore w:w="1059" w:type="dxa"/>
          <w:wAfter w:w="18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35FF4" w:rsidRPr="00135FF4" w:rsidRDefault="00135FF4" w:rsidP="0013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135FF4" w:rsidRPr="00135FF4" w:rsidRDefault="00135FF4" w:rsidP="00135FF4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3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135FF4" w:rsidRPr="00135FF4" w:rsidRDefault="00135FF4" w:rsidP="00135FF4">
            <w:pPr>
              <w:spacing w:before="14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5FF4" w:rsidRPr="00135FF4" w:rsidRDefault="00135FF4" w:rsidP="00135FF4">
            <w:pPr>
              <w:spacing w:before="14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sz w:val="24"/>
          <w:szCs w:val="24"/>
        </w:rPr>
        <w:t>Comments:</w:t>
      </w:r>
    </w:p>
    <w:p w:rsid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sz w:val="24"/>
          <w:szCs w:val="24"/>
        </w:rPr>
        <w:t>Approve, to be implemented at message set level organically, but at the latest within 3 years (except for Investment Funds messages that are expected to be maintained in 2016/2017 only).</w:t>
      </w:r>
    </w:p>
    <w:p w:rsidR="0006184C" w:rsidRPr="00135FF4" w:rsidRDefault="0006184C" w:rsidP="0006184C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84C">
        <w:rPr>
          <w:rFonts w:ascii="Times New Roman" w:eastAsia="Times New Roman" w:hAnsi="Times New Roman" w:cs="Times New Roman"/>
          <w:sz w:val="24"/>
          <w:szCs w:val="24"/>
        </w:rPr>
        <w:t xml:space="preserve">It was done in the </w:t>
      </w:r>
      <w:r>
        <w:rPr>
          <w:rFonts w:ascii="Times New Roman" w:eastAsia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acmt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and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 Investment Funds messages in 2015/</w:t>
      </w:r>
      <w:r w:rsidRPr="0006184C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559A5"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messages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in 2016/</w:t>
      </w:r>
      <w:r w:rsidRPr="0006184C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0B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B2439">
        <w:rPr>
          <w:rFonts w:ascii="Times New Roman" w:eastAsia="Times New Roman" w:hAnsi="Times New Roman" w:cs="Times New Roman"/>
          <w:sz w:val="24"/>
          <w:szCs w:val="24"/>
        </w:rPr>
        <w:t>Other Investment Funds messages to be updated later on, at the occasion of a next maintenance.</w:t>
      </w:r>
      <w:proofErr w:type="gramEnd"/>
      <w:r w:rsidR="000B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135FF4" w:rsidRPr="00135FF4" w:rsidTr="00C6086D">
        <w:tc>
          <w:tcPr>
            <w:tcW w:w="1242" w:type="dxa"/>
          </w:tcPr>
          <w:p w:rsidR="00135FF4" w:rsidRPr="00135FF4" w:rsidRDefault="00135FF4" w:rsidP="00135FF4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Reject</w:t>
            </w:r>
          </w:p>
        </w:tc>
        <w:tc>
          <w:tcPr>
            <w:tcW w:w="567" w:type="dxa"/>
          </w:tcPr>
          <w:p w:rsidR="00135FF4" w:rsidRPr="00135FF4" w:rsidRDefault="00135FF4" w:rsidP="00135FF4">
            <w:pPr>
              <w:spacing w:before="14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35FF4" w:rsidRPr="00135FF4" w:rsidRDefault="00135FF4" w:rsidP="00135FF4">
      <w:pPr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5FF4">
        <w:rPr>
          <w:rFonts w:ascii="Times New Roman" w:eastAsia="Times New Roman" w:hAnsi="Times New Roman" w:cs="Times New Roman"/>
          <w:sz w:val="24"/>
          <w:szCs w:val="24"/>
        </w:rPr>
        <w:t>Reason for rejection:</w:t>
      </w:r>
    </w:p>
    <w:p w:rsidR="00D37A48" w:rsidRDefault="00F559A5"/>
    <w:p w:rsidR="00F01FA9" w:rsidRDefault="00F01FA9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:rsidR="007469AD" w:rsidRPr="00F01FA9" w:rsidRDefault="007469AD" w:rsidP="00CB03D7">
      <w:pPr>
        <w:spacing w:before="360"/>
        <w:jc w:val="center"/>
        <w:rPr>
          <w:rFonts w:ascii="Calibri" w:hAnsi="Calibri" w:cs="Calibri"/>
          <w:b/>
        </w:rPr>
      </w:pPr>
      <w:r w:rsidRPr="00F01FA9">
        <w:rPr>
          <w:rFonts w:ascii="Calibri" w:hAnsi="Calibri" w:cs="Calibri"/>
          <w:b/>
          <w:szCs w:val="24"/>
        </w:rPr>
        <w:lastRenderedPageBreak/>
        <w:t>APPENDIX</w:t>
      </w:r>
      <w:r w:rsidR="00F01FA9" w:rsidRPr="00F01FA9">
        <w:rPr>
          <w:rFonts w:ascii="Calibri" w:hAnsi="Calibri" w:cs="Calibri"/>
          <w:b/>
          <w:szCs w:val="24"/>
        </w:rPr>
        <w:t xml:space="preserve"> </w:t>
      </w:r>
      <w:r w:rsidR="00CB03D7">
        <w:rPr>
          <w:rFonts w:ascii="Calibri" w:hAnsi="Calibri" w:cs="Calibri"/>
          <w:b/>
          <w:szCs w:val="24"/>
        </w:rPr>
        <w:t xml:space="preserve">to CR0026 submitted </w:t>
      </w:r>
      <w:r w:rsidR="00E0096D">
        <w:rPr>
          <w:rFonts w:ascii="Calibri" w:hAnsi="Calibri" w:cs="Calibri"/>
          <w:b/>
          <w:szCs w:val="24"/>
        </w:rPr>
        <w:t xml:space="preserve">by SWIFT </w:t>
      </w:r>
      <w:r w:rsidR="00CB03D7">
        <w:rPr>
          <w:rFonts w:ascii="Calibri" w:hAnsi="Calibri" w:cs="Calibri"/>
          <w:b/>
          <w:szCs w:val="24"/>
        </w:rPr>
        <w:t>in April</w:t>
      </w:r>
      <w:r w:rsidRPr="00F01FA9">
        <w:rPr>
          <w:rFonts w:ascii="Calibri" w:hAnsi="Calibri" w:cs="Calibri"/>
          <w:b/>
        </w:rPr>
        <w:t xml:space="preserve"> 2016</w:t>
      </w:r>
    </w:p>
    <w:p w:rsidR="007469AD" w:rsidRPr="007469AD" w:rsidRDefault="007469AD" w:rsidP="007469AD">
      <w:pPr>
        <w:rPr>
          <w:rFonts w:ascii="Calibri" w:hAnsi="Calibri" w:cs="Calibri"/>
          <w:i/>
        </w:rPr>
      </w:pPr>
      <w:r w:rsidRPr="007469AD">
        <w:rPr>
          <w:rFonts w:ascii="Calibri" w:hAnsi="Calibri" w:cs="Calibri"/>
          <w:i/>
        </w:rPr>
        <w:t xml:space="preserve">For the 2016-2017 maintenance </w:t>
      </w:r>
      <w:proofErr w:type="gramStart"/>
      <w:r w:rsidRPr="007469AD">
        <w:rPr>
          <w:rFonts w:ascii="Calibri" w:hAnsi="Calibri" w:cs="Calibri"/>
          <w:i/>
        </w:rPr>
        <w:t>cycle</w:t>
      </w:r>
      <w:proofErr w:type="gramEnd"/>
      <w:r w:rsidRPr="007469AD">
        <w:rPr>
          <w:rFonts w:ascii="Calibri" w:hAnsi="Calibri" w:cs="Calibri"/>
          <w:i/>
        </w:rPr>
        <w:t>, it has been agreed by funds industry (Funds IF SMPG and Funds Migration Advisory Group) that the investment fund order</w:t>
      </w:r>
      <w:r w:rsidR="00F01FA9">
        <w:rPr>
          <w:rFonts w:ascii="Calibri" w:hAnsi="Calibri" w:cs="Calibri"/>
          <w:i/>
        </w:rPr>
        <w:t xml:space="preserve"> </w:t>
      </w:r>
      <w:r w:rsidRPr="007469AD">
        <w:rPr>
          <w:rFonts w:ascii="Calibri" w:hAnsi="Calibri" w:cs="Calibri"/>
          <w:i/>
        </w:rPr>
        <w:t>(</w:t>
      </w:r>
      <w:proofErr w:type="spellStart"/>
      <w:r w:rsidRPr="007469AD">
        <w:rPr>
          <w:rFonts w:ascii="Calibri" w:hAnsi="Calibri" w:cs="Calibri"/>
          <w:i/>
        </w:rPr>
        <w:t>setr</w:t>
      </w:r>
      <w:proofErr w:type="spellEnd"/>
      <w:r w:rsidRPr="007469AD">
        <w:rPr>
          <w:rFonts w:ascii="Calibri" w:hAnsi="Calibri" w:cs="Calibri"/>
          <w:i/>
        </w:rPr>
        <w:t>) messages are to be maintained.</w:t>
      </w:r>
    </w:p>
    <w:p w:rsidR="007469AD" w:rsidRPr="000F5EAB" w:rsidRDefault="007469AD" w:rsidP="007469AD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It is proposed that this change req</w:t>
      </w:r>
      <w:r w:rsidR="00F01FA9">
        <w:rPr>
          <w:rFonts w:ascii="Calibri" w:hAnsi="Calibri" w:cs="Calibri"/>
        </w:rPr>
        <w:t>uest</w:t>
      </w:r>
      <w:r>
        <w:rPr>
          <w:rFonts w:ascii="Calibri" w:hAnsi="Calibri" w:cs="Calibri"/>
        </w:rPr>
        <w:t xml:space="preserve"> is </w:t>
      </w:r>
      <w:r w:rsidRPr="000F5EAB">
        <w:rPr>
          <w:rFonts w:ascii="Calibri" w:hAnsi="Calibri" w:cs="Calibri"/>
        </w:rPr>
        <w:t xml:space="preserve">applied </w:t>
      </w:r>
      <w:r>
        <w:rPr>
          <w:rFonts w:ascii="Calibri" w:hAnsi="Calibri" w:cs="Calibri"/>
        </w:rPr>
        <w:t xml:space="preserve">as part of the 2016-2017 maintenance </w:t>
      </w:r>
      <w:proofErr w:type="gramStart"/>
      <w:r>
        <w:rPr>
          <w:rFonts w:ascii="Calibri" w:hAnsi="Calibri" w:cs="Calibri"/>
        </w:rPr>
        <w:t>cycle</w:t>
      </w:r>
      <w:proofErr w:type="gramEnd"/>
      <w:r>
        <w:rPr>
          <w:rFonts w:ascii="Calibri" w:hAnsi="Calibri" w:cs="Calibri"/>
        </w:rPr>
        <w:t>.  The list of investment fund order</w:t>
      </w:r>
      <w:r w:rsidR="00F01F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setr</w:t>
      </w:r>
      <w:proofErr w:type="spellEnd"/>
      <w:r>
        <w:rPr>
          <w:rFonts w:ascii="Calibri" w:hAnsi="Calibri" w:cs="Calibri"/>
        </w:rPr>
        <w:t xml:space="preserve">) messages </w:t>
      </w:r>
      <w:r w:rsidRPr="000F5EAB">
        <w:rPr>
          <w:rFonts w:ascii="Calibri" w:hAnsi="Calibri" w:cs="Calibri"/>
        </w:rPr>
        <w:t>impacted: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540"/>
        <w:gridCol w:w="2790"/>
        <w:gridCol w:w="1530"/>
      </w:tblGrid>
      <w:tr w:rsidR="007469AD" w:rsidRPr="00136D31" w:rsidTr="00914BB8">
        <w:trPr>
          <w:tblHeader/>
        </w:trPr>
        <w:tc>
          <w:tcPr>
            <w:tcW w:w="450" w:type="dxa"/>
            <w:shd w:val="clear" w:color="auto" w:fill="D9D9D9"/>
          </w:tcPr>
          <w:p w:rsidR="007469AD" w:rsidRPr="00136D31" w:rsidRDefault="007469AD" w:rsidP="00914BB8">
            <w:pPr>
              <w:spacing w:before="20" w:after="20"/>
              <w:ind w:left="720"/>
              <w:rPr>
                <w:rFonts w:ascii="Calibri" w:hAnsi="Calibri" w:cs="Calibri"/>
                <w:b/>
                <w:sz w:val="20"/>
                <w:lang w:eastAsia="en-GB"/>
              </w:rPr>
            </w:pPr>
          </w:p>
        </w:tc>
        <w:tc>
          <w:tcPr>
            <w:tcW w:w="2160" w:type="dxa"/>
            <w:shd w:val="clear" w:color="auto" w:fill="D9D9D9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b/>
                <w:sz w:val="20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b/>
                <w:sz w:val="20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b/>
                <w:sz w:val="20"/>
                <w:lang w:eastAsia="en-GB"/>
              </w:rPr>
            </w:pPr>
          </w:p>
        </w:tc>
        <w:tc>
          <w:tcPr>
            <w:tcW w:w="540" w:type="dxa"/>
            <w:shd w:val="clear" w:color="auto" w:fill="D9D9D9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b/>
                <w:sz w:val="20"/>
                <w:lang w:eastAsia="en-GB"/>
              </w:rPr>
            </w:pPr>
          </w:p>
        </w:tc>
        <w:tc>
          <w:tcPr>
            <w:tcW w:w="2790" w:type="dxa"/>
            <w:shd w:val="clear" w:color="auto" w:fill="D9D9D9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b/>
                <w:sz w:val="20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b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b/>
                <w:sz w:val="20"/>
                <w:lang w:eastAsia="en-GB"/>
              </w:rPr>
              <w:t>Identifier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-18" w:firstLine="18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Bulk Order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setr.001.001.03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Order Instruction Status Report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setr.016.001.03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setr.002.001.03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Order Cancellation Status Report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setr.017.001.03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Bulk Order Confirmation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setr.003.001.03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Request For Order Status Report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setr.018.001.03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Order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setr.004.001.03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Order Confirmation Cancellation Instruction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setr.047.001.01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setr.005.001.03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Order Confirmation Amendment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setr.048.001.01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Order Confirmation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setr.006.001.03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Bulk Order Confirmation Cancellation Instruction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setr.049.001.01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Bulk Order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setr.007.001.03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Bulk Order Confirmation Amendment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setr.050.001.01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setr.008.001.03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Order Confirmation Cancellation Instruction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setr.051.001.01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Bulk Order Confirmation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setr.009.001.03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Order Confirmation Amendment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setr.052.001.01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Order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setr.010.001.03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Bulk Order Confirmation Cancellation Instruction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setr.053.001.01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setr.011.001.03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Redemption Bulk Order Confirmation Amendment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setr.054.001.01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Subscription Order Confirmation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setr.012.001.03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Switch Order Confirmation Cancellation Instruction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setr.055.001.01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Switch Order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setr.013.001.03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Switch Order Confirmation Amendment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setr.056.001.01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Switch Order Cancellation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setr.014.001.03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Order Confirmation Status Report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setr.057.001.01</w:t>
            </w:r>
          </w:p>
        </w:tc>
      </w:tr>
      <w:tr w:rsidR="007469AD" w:rsidRPr="00136D31" w:rsidTr="00914BB8">
        <w:tc>
          <w:tcPr>
            <w:tcW w:w="45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540" w:hanging="540"/>
              <w:contextualSpacing/>
              <w:rPr>
                <w:rFonts w:cs="Calibri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Switch Order Confirmation</w:t>
            </w:r>
          </w:p>
        </w:tc>
        <w:tc>
          <w:tcPr>
            <w:tcW w:w="1620" w:type="dxa"/>
            <w:shd w:val="clear" w:color="auto" w:fill="auto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setr.015.001.03</w:t>
            </w:r>
          </w:p>
        </w:tc>
        <w:tc>
          <w:tcPr>
            <w:tcW w:w="270" w:type="dxa"/>
            <w:shd w:val="clear" w:color="auto" w:fill="BFBFBF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540" w:type="dxa"/>
          </w:tcPr>
          <w:p w:rsidR="007469AD" w:rsidRPr="00136D31" w:rsidRDefault="007469AD" w:rsidP="007469AD">
            <w:pPr>
              <w:pStyle w:val="ListParagraph"/>
              <w:numPr>
                <w:ilvl w:val="0"/>
                <w:numId w:val="3"/>
              </w:numPr>
              <w:suppressAutoHyphens/>
              <w:spacing w:before="20" w:after="20"/>
              <w:ind w:left="0" w:firstLine="0"/>
              <w:contextualSpacing/>
              <w:rPr>
                <w:rFonts w:cs="Calibri"/>
                <w:sz w:val="20"/>
              </w:rPr>
            </w:pPr>
          </w:p>
        </w:tc>
        <w:tc>
          <w:tcPr>
            <w:tcW w:w="2790" w:type="dxa"/>
          </w:tcPr>
          <w:p w:rsidR="007469AD" w:rsidRPr="00136D31" w:rsidRDefault="007469AD" w:rsidP="00914BB8">
            <w:pPr>
              <w:spacing w:before="20" w:after="20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Request For Order Confirmation Status Report</w:t>
            </w:r>
          </w:p>
        </w:tc>
        <w:tc>
          <w:tcPr>
            <w:tcW w:w="1530" w:type="dxa"/>
          </w:tcPr>
          <w:p w:rsidR="007469AD" w:rsidRPr="00136D31" w:rsidRDefault="007469AD" w:rsidP="00914BB8">
            <w:pPr>
              <w:spacing w:before="20" w:after="20"/>
              <w:ind w:left="7"/>
              <w:rPr>
                <w:rFonts w:ascii="Calibri" w:hAnsi="Calibri" w:cs="Calibri"/>
                <w:sz w:val="20"/>
                <w:lang w:eastAsia="en-GB"/>
              </w:rPr>
            </w:pPr>
            <w:r w:rsidRPr="00136D31">
              <w:rPr>
                <w:rFonts w:ascii="Calibri" w:hAnsi="Calibri" w:cs="Calibri"/>
                <w:sz w:val="20"/>
                <w:lang w:eastAsia="en-GB"/>
              </w:rPr>
              <w:t>setr.058.001.01</w:t>
            </w:r>
          </w:p>
        </w:tc>
      </w:tr>
    </w:tbl>
    <w:p w:rsidR="003102AA" w:rsidRPr="00F01FA9" w:rsidRDefault="003102AA" w:rsidP="003102AA">
      <w:pPr>
        <w:spacing w:before="120"/>
        <w:rPr>
          <w:i/>
        </w:rPr>
      </w:pPr>
      <w:r w:rsidRPr="00F01FA9">
        <w:rPr>
          <w:i/>
        </w:rPr>
        <w:t>(This change has already been carried out on the investment funds account management (</w:t>
      </w:r>
      <w:proofErr w:type="spellStart"/>
      <w:r w:rsidRPr="00F01FA9">
        <w:rPr>
          <w:i/>
        </w:rPr>
        <w:t>acmt</w:t>
      </w:r>
      <w:proofErr w:type="spellEnd"/>
      <w:r w:rsidRPr="00F01FA9">
        <w:rPr>
          <w:i/>
        </w:rPr>
        <w:t>) and transfer (</w:t>
      </w:r>
      <w:proofErr w:type="spellStart"/>
      <w:r w:rsidRPr="00F01FA9">
        <w:rPr>
          <w:i/>
        </w:rPr>
        <w:t>sese</w:t>
      </w:r>
      <w:proofErr w:type="spellEnd"/>
      <w:r w:rsidRPr="00F01FA9">
        <w:rPr>
          <w:i/>
        </w:rPr>
        <w:t>) messages as part of the maintenance 2015-2016 maintenance cycle.)</w:t>
      </w:r>
    </w:p>
    <w:p w:rsidR="003102AA" w:rsidRPr="003102AA" w:rsidRDefault="003102AA" w:rsidP="003102AA">
      <w:pPr>
        <w:spacing w:after="120"/>
      </w:pPr>
      <w:r w:rsidRPr="003102AA">
        <w:lastRenderedPageBreak/>
        <w:t>The change request involves:</w:t>
      </w:r>
    </w:p>
    <w:p w:rsidR="00F01FA9" w:rsidRPr="00136D31" w:rsidRDefault="00F01FA9" w:rsidP="00F01FA9">
      <w:pPr>
        <w:ind w:left="540" w:hanging="540"/>
        <w:rPr>
          <w:rFonts w:ascii="Calibri" w:hAnsi="Calibri" w:cs="Calibri"/>
        </w:rPr>
      </w:pPr>
      <w:r w:rsidRPr="00136D31">
        <w:rPr>
          <w:rFonts w:ascii="Calibri" w:hAnsi="Calibri" w:cs="Calibri"/>
        </w:rPr>
        <w:t>[</w:t>
      </w:r>
      <w:proofErr w:type="gramStart"/>
      <w:r w:rsidRPr="00136D31">
        <w:rPr>
          <w:rFonts w:ascii="Calibri" w:hAnsi="Calibri" w:cs="Calibri"/>
        </w:rPr>
        <w:t>a</w:t>
      </w:r>
      <w:proofErr w:type="gramEnd"/>
      <w:r w:rsidRPr="00136D31">
        <w:rPr>
          <w:rFonts w:ascii="Calibri" w:hAnsi="Calibri" w:cs="Calibri"/>
        </w:rPr>
        <w:t xml:space="preserve">] </w:t>
      </w:r>
      <w:r w:rsidRPr="00136D31">
        <w:rPr>
          <w:rFonts w:ascii="Calibri" w:hAnsi="Calibri" w:cs="Calibri"/>
        </w:rPr>
        <w:tab/>
        <w:t xml:space="preserve">Replacement of </w:t>
      </w:r>
      <w:proofErr w:type="spellStart"/>
      <w:r w:rsidRPr="00136D31">
        <w:rPr>
          <w:rFonts w:ascii="Calibri" w:hAnsi="Calibri" w:cs="Calibri"/>
        </w:rPr>
        <w:t>BICOr</w:t>
      </w:r>
      <w:r w:rsidRPr="00136D31">
        <w:rPr>
          <w:rFonts w:ascii="Calibri" w:hAnsi="Calibri" w:cs="Calibri"/>
          <w:b/>
        </w:rPr>
        <w:t>BEI</w:t>
      </w:r>
      <w:proofErr w:type="spellEnd"/>
      <w:r w:rsidRPr="00136D31">
        <w:rPr>
          <w:rFonts w:ascii="Calibri" w:hAnsi="Calibri" w:cs="Calibri"/>
        </w:rPr>
        <w:t xml:space="preserve"> tag with </w:t>
      </w:r>
      <w:proofErr w:type="spellStart"/>
      <w:r w:rsidRPr="00136D31">
        <w:rPr>
          <w:rFonts w:ascii="Calibri" w:hAnsi="Calibri" w:cs="Calibri"/>
          <w:b/>
        </w:rPr>
        <w:t>AnyBIC</w:t>
      </w:r>
      <w:proofErr w:type="spellEnd"/>
      <w:r w:rsidRPr="00136D31">
        <w:rPr>
          <w:rFonts w:ascii="Calibri" w:hAnsi="Calibri" w:cs="Calibri"/>
        </w:rPr>
        <w:t xml:space="preserve"> and change data type to Any BIC Identifier.</w:t>
      </w:r>
    </w:p>
    <w:p w:rsidR="00F01FA9" w:rsidRPr="00136D31" w:rsidRDefault="00F01FA9" w:rsidP="00F01FA9">
      <w:pPr>
        <w:ind w:left="540" w:hanging="540"/>
        <w:rPr>
          <w:rFonts w:ascii="Calibri" w:hAnsi="Calibri" w:cs="Calibri"/>
        </w:rPr>
      </w:pPr>
      <w:r w:rsidRPr="00136D31">
        <w:rPr>
          <w:rFonts w:ascii="Calibri" w:hAnsi="Calibri" w:cs="Calibri"/>
        </w:rPr>
        <w:t>[b]</w:t>
      </w:r>
      <w:r w:rsidRPr="00136D31">
        <w:rPr>
          <w:rFonts w:ascii="Calibri" w:hAnsi="Calibri" w:cs="Calibri"/>
        </w:rPr>
        <w:tab/>
        <w:t xml:space="preserve">Replacement of </w:t>
      </w:r>
      <w:r w:rsidRPr="00136D31">
        <w:rPr>
          <w:rFonts w:ascii="Calibri" w:hAnsi="Calibri" w:cs="Calibri"/>
          <w:b/>
        </w:rPr>
        <w:t xml:space="preserve">BIC </w:t>
      </w:r>
      <w:r w:rsidRPr="00136D31">
        <w:rPr>
          <w:rFonts w:ascii="Calibri" w:hAnsi="Calibri" w:cs="Calibri"/>
        </w:rPr>
        <w:t xml:space="preserve">tag with </w:t>
      </w:r>
      <w:r w:rsidRPr="00136D31">
        <w:rPr>
          <w:rFonts w:ascii="Calibri" w:hAnsi="Calibri" w:cs="Calibri"/>
          <w:b/>
        </w:rPr>
        <w:t>BICFI</w:t>
      </w:r>
      <w:r w:rsidRPr="00136D31">
        <w:rPr>
          <w:rFonts w:ascii="Calibri" w:hAnsi="Calibri" w:cs="Calibri"/>
        </w:rPr>
        <w:t xml:space="preserve"> (if the party can only be a bank) and change data type to BIC FI Identifier).</w:t>
      </w:r>
    </w:p>
    <w:p w:rsidR="00F01FA9" w:rsidRPr="00136D31" w:rsidRDefault="00F01FA9" w:rsidP="00F01FA9">
      <w:pPr>
        <w:ind w:left="540" w:hanging="540"/>
        <w:rPr>
          <w:rFonts w:ascii="Calibri" w:hAnsi="Calibri" w:cs="Calibri"/>
        </w:rPr>
      </w:pPr>
      <w:r w:rsidRPr="00136D31">
        <w:rPr>
          <w:rFonts w:ascii="Calibri" w:hAnsi="Calibri" w:cs="Calibri"/>
        </w:rPr>
        <w:t>[c]</w:t>
      </w:r>
      <w:r w:rsidRPr="00136D31">
        <w:rPr>
          <w:rFonts w:ascii="Calibri" w:hAnsi="Calibri" w:cs="Calibri"/>
        </w:rPr>
        <w:tab/>
        <w:t xml:space="preserve">Replacement of data type for elements such </w:t>
      </w:r>
      <w:proofErr w:type="gramStart"/>
      <w:r w:rsidRPr="00136D31">
        <w:rPr>
          <w:rFonts w:ascii="Calibri" w:hAnsi="Calibri" w:cs="Calibri"/>
          <w:b/>
        </w:rPr>
        <w:t>as  Identification</w:t>
      </w:r>
      <w:proofErr w:type="gramEnd"/>
      <w:r w:rsidRPr="00136D31">
        <w:rPr>
          <w:rFonts w:ascii="Calibri" w:hAnsi="Calibri" w:cs="Calibri"/>
          <w:b/>
        </w:rPr>
        <w:t>, Servicer</w:t>
      </w:r>
      <w:r w:rsidRPr="00136D31">
        <w:rPr>
          <w:rFonts w:ascii="Calibri" w:hAnsi="Calibri" w:cs="Calibri"/>
        </w:rPr>
        <w:t xml:space="preserve"> that are typed by </w:t>
      </w:r>
      <w:proofErr w:type="spellStart"/>
      <w:r w:rsidRPr="00136D31">
        <w:rPr>
          <w:rFonts w:ascii="Calibri" w:hAnsi="Calibri" w:cs="Calibri"/>
        </w:rPr>
        <w:t>BICIdentifier</w:t>
      </w:r>
      <w:proofErr w:type="spellEnd"/>
      <w:r w:rsidRPr="00136D31">
        <w:rPr>
          <w:rFonts w:ascii="Calibri" w:hAnsi="Calibri" w:cs="Calibri"/>
        </w:rPr>
        <w:t xml:space="preserve"> with Any BIC Identifier or BIC FI Identifier as appropriate.</w:t>
      </w:r>
    </w:p>
    <w:sectPr w:rsidR="00F01FA9" w:rsidRPr="00136D31" w:rsidSect="000A17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F4" w:rsidRDefault="00135FF4" w:rsidP="00135FF4">
      <w:pPr>
        <w:spacing w:after="0" w:line="240" w:lineRule="auto"/>
      </w:pPr>
      <w:r>
        <w:separator/>
      </w:r>
    </w:p>
  </w:endnote>
  <w:endnote w:type="continuationSeparator" w:id="0">
    <w:p w:rsidR="00135FF4" w:rsidRDefault="00135FF4" w:rsidP="0013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4C" w:rsidRDefault="000618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B8" w:rsidRPr="005F799A" w:rsidRDefault="003102AA">
    <w:pPr>
      <w:pStyle w:val="Footer"/>
      <w:rPr>
        <w:rStyle w:val="PageNumber"/>
        <w:rFonts w:asciiTheme="minorHAnsi" w:hAnsiTheme="minorHAnsi" w:cstheme="minorHAnsi"/>
      </w:rPr>
    </w:pPr>
    <w:r w:rsidRPr="005F799A">
      <w:rPr>
        <w:rFonts w:asciiTheme="minorHAnsi" w:hAnsiTheme="minorHAnsi" w:cstheme="minorHAnsi"/>
      </w:rPr>
      <w:fldChar w:fldCharType="begin"/>
    </w:r>
    <w:r w:rsidRPr="005F799A">
      <w:rPr>
        <w:rFonts w:asciiTheme="minorHAnsi" w:hAnsiTheme="minorHAnsi" w:cstheme="minorHAnsi"/>
      </w:rPr>
      <w:instrText xml:space="preserve"> FILENAME   \* MERGEFORMAT </w:instrText>
    </w:r>
    <w:r w:rsidRPr="005F799A">
      <w:rPr>
        <w:rFonts w:asciiTheme="minorHAnsi" w:hAnsiTheme="minorHAnsi" w:cstheme="minorHAnsi"/>
      </w:rPr>
      <w:fldChar w:fldCharType="separate"/>
    </w:r>
    <w:r w:rsidR="00DB504E" w:rsidRPr="005F799A">
      <w:rPr>
        <w:rFonts w:asciiTheme="minorHAnsi" w:hAnsiTheme="minorHAnsi" w:cstheme="minorHAnsi"/>
        <w:noProof/>
      </w:rPr>
      <w:t>CR0026_SWIFT_BICBEI_</w:t>
    </w:r>
    <w:r w:rsidR="00804209">
      <w:rPr>
        <w:rFonts w:asciiTheme="minorHAnsi" w:hAnsiTheme="minorHAnsi" w:cstheme="minorHAnsi"/>
        <w:noProof/>
      </w:rPr>
      <w:t>Securities_</w:t>
    </w:r>
    <w:r w:rsidR="00DB504E" w:rsidRPr="005F799A">
      <w:rPr>
        <w:rFonts w:asciiTheme="minorHAnsi" w:hAnsiTheme="minorHAnsi" w:cstheme="minorHAnsi"/>
        <w:noProof/>
      </w:rPr>
      <w:t>v</w:t>
    </w:r>
    <w:r w:rsidR="0006184C">
      <w:rPr>
        <w:rFonts w:asciiTheme="minorHAnsi" w:hAnsiTheme="minorHAnsi" w:cstheme="minorHAnsi"/>
        <w:noProof/>
      </w:rPr>
      <w:t>5</w:t>
    </w:r>
    <w:r w:rsidRPr="005F799A">
      <w:rPr>
        <w:rFonts w:asciiTheme="minorHAnsi" w:hAnsiTheme="minorHAnsi" w:cstheme="minorHAnsi"/>
        <w:noProof/>
      </w:rPr>
      <w:fldChar w:fldCharType="end"/>
    </w:r>
    <w:r w:rsidR="00135FF4" w:rsidRPr="005F799A">
      <w:rPr>
        <w:rFonts w:asciiTheme="minorHAnsi" w:hAnsiTheme="minorHAnsi" w:cstheme="minorHAnsi"/>
      </w:rPr>
      <w:tab/>
    </w:r>
    <w:r w:rsidR="005F799A" w:rsidRPr="005F799A">
      <w:rPr>
        <w:rFonts w:asciiTheme="minorHAnsi" w:hAnsiTheme="minorHAnsi" w:cstheme="minorHAnsi"/>
      </w:rPr>
      <w:t>Produced by SWIFT Standards</w:t>
    </w:r>
    <w:r w:rsidR="00135FF4" w:rsidRPr="005F799A">
      <w:rPr>
        <w:rFonts w:asciiTheme="minorHAnsi" w:hAnsiTheme="minorHAnsi" w:cstheme="minorHAnsi"/>
      </w:rPr>
      <w:tab/>
      <w:t xml:space="preserve">Page </w:t>
    </w:r>
    <w:r w:rsidR="00135FF4" w:rsidRPr="005F799A">
      <w:rPr>
        <w:rStyle w:val="PageNumber"/>
        <w:rFonts w:asciiTheme="minorHAnsi" w:hAnsiTheme="minorHAnsi" w:cstheme="minorHAnsi"/>
      </w:rPr>
      <w:fldChar w:fldCharType="begin"/>
    </w:r>
    <w:r w:rsidR="00135FF4" w:rsidRPr="005F799A">
      <w:rPr>
        <w:rStyle w:val="PageNumber"/>
        <w:rFonts w:asciiTheme="minorHAnsi" w:hAnsiTheme="minorHAnsi" w:cstheme="minorHAnsi"/>
      </w:rPr>
      <w:instrText xml:space="preserve"> PAGE </w:instrText>
    </w:r>
    <w:r w:rsidR="00135FF4" w:rsidRPr="005F799A">
      <w:rPr>
        <w:rStyle w:val="PageNumber"/>
        <w:rFonts w:asciiTheme="minorHAnsi" w:hAnsiTheme="minorHAnsi" w:cstheme="minorHAnsi"/>
      </w:rPr>
      <w:fldChar w:fldCharType="separate"/>
    </w:r>
    <w:r w:rsidR="00F559A5">
      <w:rPr>
        <w:rStyle w:val="PageNumber"/>
        <w:rFonts w:asciiTheme="minorHAnsi" w:hAnsiTheme="minorHAnsi" w:cstheme="minorHAnsi"/>
        <w:noProof/>
      </w:rPr>
      <w:t>2</w:t>
    </w:r>
    <w:r w:rsidR="00135FF4" w:rsidRPr="005F799A">
      <w:rPr>
        <w:rStyle w:val="PageNumber"/>
        <w:rFonts w:asciiTheme="minorHAnsi" w:hAnsiTheme="minorHAnsi" w:cstheme="minorHAnsi"/>
      </w:rPr>
      <w:fldChar w:fldCharType="end"/>
    </w:r>
  </w:p>
  <w:p w:rsidR="00914BB8" w:rsidRDefault="00F559A5">
    <w:pPr>
      <w:pStyle w:val="Footer"/>
      <w:rPr>
        <w:rStyle w:val="PageNumber"/>
      </w:rPr>
    </w:pPr>
  </w:p>
  <w:p w:rsidR="00914BB8" w:rsidRDefault="00F559A5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4C" w:rsidRDefault="00061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F4" w:rsidRDefault="00135FF4" w:rsidP="00135FF4">
      <w:pPr>
        <w:spacing w:after="0" w:line="240" w:lineRule="auto"/>
      </w:pPr>
      <w:r>
        <w:separator/>
      </w:r>
    </w:p>
  </w:footnote>
  <w:footnote w:type="continuationSeparator" w:id="0">
    <w:p w:rsidR="00135FF4" w:rsidRDefault="00135FF4" w:rsidP="0013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4C" w:rsidRDefault="000618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B8" w:rsidRPr="0066603F" w:rsidRDefault="00135FF4">
    <w:pPr>
      <w:pStyle w:val="Header"/>
      <w:rPr>
        <w:lang w:val="fr-BE"/>
      </w:rPr>
    </w:pPr>
    <w:r>
      <w:rPr>
        <w:lang w:val="fr-BE"/>
      </w:rPr>
      <w:t>RA ID: CR0026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84C" w:rsidRDefault="000618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53E"/>
    <w:multiLevelType w:val="hybridMultilevel"/>
    <w:tmpl w:val="D1E6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3C5B81"/>
    <w:multiLevelType w:val="hybridMultilevel"/>
    <w:tmpl w:val="F63AA2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F4"/>
    <w:rsid w:val="0006184C"/>
    <w:rsid w:val="000B2439"/>
    <w:rsid w:val="00135FF4"/>
    <w:rsid w:val="003102AA"/>
    <w:rsid w:val="005F799A"/>
    <w:rsid w:val="007469AD"/>
    <w:rsid w:val="00804209"/>
    <w:rsid w:val="00C4072C"/>
    <w:rsid w:val="00CB03D7"/>
    <w:rsid w:val="00DB504E"/>
    <w:rsid w:val="00DE29EA"/>
    <w:rsid w:val="00E0096D"/>
    <w:rsid w:val="00E675B6"/>
    <w:rsid w:val="00EE33FD"/>
    <w:rsid w:val="00F01FA9"/>
    <w:rsid w:val="00F5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35FF4"/>
    <w:pPr>
      <w:keepNext/>
      <w:spacing w:before="300" w:after="60" w:line="240" w:lineRule="auto"/>
      <w:ind w:left="450" w:hanging="450"/>
      <w:outlineLvl w:val="0"/>
    </w:pPr>
    <w:rPr>
      <w:rFonts w:ascii="Arial" w:eastAsia="Times New Roman" w:hAnsi="Arial" w:cs="Times New Roman"/>
      <w:b/>
      <w:noProof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35FF4"/>
    <w:rPr>
      <w:rFonts w:ascii="Arial" w:eastAsia="Times New Roman" w:hAnsi="Arial" w:cs="Times New Roman"/>
      <w:b/>
      <w:noProof/>
      <w:kern w:val="28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35FF4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rsid w:val="00135FF4"/>
    <w:pPr>
      <w:tabs>
        <w:tab w:val="center" w:pos="4320"/>
        <w:tab w:val="right" w:pos="8640"/>
      </w:tabs>
      <w:spacing w:before="1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5FF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135FF4"/>
    <w:pPr>
      <w:pBdr>
        <w:top w:val="single" w:sz="2" w:space="1" w:color="auto"/>
      </w:pBdr>
      <w:tabs>
        <w:tab w:val="left" w:pos="3600"/>
        <w:tab w:val="right" w:pos="8640"/>
      </w:tabs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5F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135FF4"/>
    <w:rPr>
      <w:rFonts w:cs="Times New Roman"/>
    </w:rPr>
  </w:style>
  <w:style w:type="character" w:styleId="Hyperlink">
    <w:name w:val="Hyperlink"/>
    <w:basedOn w:val="DefaultParagraphFont"/>
    <w:uiPriority w:val="99"/>
    <w:rsid w:val="00135FF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35FF4"/>
    <w:pPr>
      <w:keepNext/>
      <w:spacing w:before="300" w:after="60" w:line="240" w:lineRule="auto"/>
      <w:ind w:left="450" w:hanging="450"/>
      <w:outlineLvl w:val="0"/>
    </w:pPr>
    <w:rPr>
      <w:rFonts w:ascii="Arial" w:eastAsia="Times New Roman" w:hAnsi="Arial" w:cs="Times New Roman"/>
      <w:b/>
      <w:noProof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35FF4"/>
    <w:rPr>
      <w:rFonts w:ascii="Arial" w:eastAsia="Times New Roman" w:hAnsi="Arial" w:cs="Times New Roman"/>
      <w:b/>
      <w:noProof/>
      <w:kern w:val="28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35FF4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rsid w:val="00135FF4"/>
    <w:pPr>
      <w:tabs>
        <w:tab w:val="center" w:pos="4320"/>
        <w:tab w:val="right" w:pos="8640"/>
      </w:tabs>
      <w:spacing w:before="1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35FF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135FF4"/>
    <w:pPr>
      <w:pBdr>
        <w:top w:val="single" w:sz="2" w:space="1" w:color="auto"/>
      </w:pBdr>
      <w:tabs>
        <w:tab w:val="left" w:pos="3600"/>
        <w:tab w:val="right" w:pos="8640"/>
      </w:tabs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35F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135FF4"/>
    <w:rPr>
      <w:rFonts w:cs="Times New Roman"/>
    </w:rPr>
  </w:style>
  <w:style w:type="character" w:styleId="Hyperlink">
    <w:name w:val="Hyperlink"/>
    <w:basedOn w:val="DefaultParagraphFont"/>
    <w:uiPriority w:val="99"/>
    <w:rsid w:val="00135F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exandre.kech@swif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0C021-E555-4BA2-A393-1E42074A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 Janice</dc:creator>
  <cp:lastModifiedBy>ELOY Jean-Marie</cp:lastModifiedBy>
  <cp:revision>5</cp:revision>
  <dcterms:created xsi:type="dcterms:W3CDTF">2016-07-25T14:05:00Z</dcterms:created>
  <dcterms:modified xsi:type="dcterms:W3CDTF">2017-05-29T08:12:00Z</dcterms:modified>
</cp:coreProperties>
</file>