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71574" w14:textId="77777777" w:rsidR="007E5C77" w:rsidRDefault="007E5C77" w:rsidP="007E5C77"/>
    <w:p w14:paraId="630ECCA5" w14:textId="77777777" w:rsidR="007E5C77" w:rsidRPr="00B85CA0" w:rsidRDefault="007E5C77" w:rsidP="007E5C77"/>
    <w:p w14:paraId="49CDB70C" w14:textId="77777777" w:rsidR="007E5C77" w:rsidRPr="00B85CA0" w:rsidRDefault="007E5C77" w:rsidP="007E5C77"/>
    <w:p w14:paraId="73F430C8" w14:textId="77777777" w:rsidR="007E5C77" w:rsidRPr="00B85CA0" w:rsidRDefault="007E5C77" w:rsidP="007E5C77"/>
    <w:p w14:paraId="7A00584C" w14:textId="77777777" w:rsidR="007E5C77" w:rsidRPr="00B85CA0" w:rsidRDefault="007E5C77" w:rsidP="007E5C77">
      <w:bookmarkStart w:id="0" w:name="_Toc172376924"/>
      <w:bookmarkStart w:id="1" w:name="_Toc172391157"/>
      <w:bookmarkStart w:id="2" w:name="_Toc172569852"/>
      <w:bookmarkStart w:id="3" w:name="_Toc172571150"/>
      <w:bookmarkStart w:id="4" w:name="_Toc183172286"/>
      <w:bookmarkStart w:id="5" w:name="_Toc274226564"/>
      <w:bookmarkStart w:id="6" w:name="_Toc274226630"/>
      <w:bookmarkStart w:id="7" w:name="_Toc274642186"/>
    </w:p>
    <w:p w14:paraId="7B94B1D6" w14:textId="77F52A67" w:rsidR="00F161F1" w:rsidRDefault="00F161F1" w:rsidP="007E5C77">
      <w:pPr>
        <w:pStyle w:val="Titre"/>
      </w:pPr>
      <w:r>
        <w:t xml:space="preserve">ISO20022 </w:t>
      </w:r>
    </w:p>
    <w:p w14:paraId="6C00AB68" w14:textId="5C0FD8B8" w:rsidR="007E32F7" w:rsidRPr="00B85CA0" w:rsidRDefault="007E5C77" w:rsidP="007E5C77">
      <w:pPr>
        <w:pStyle w:val="Titre"/>
      </w:pPr>
      <w:r w:rsidRPr="00B85CA0">
        <w:t>A</w:t>
      </w:r>
      <w:r w:rsidR="00F161F1" w:rsidRPr="00F161F1">
        <w:rPr>
          <w:rFonts w:hint="eastAsia"/>
        </w:rPr>
        <w:t>c</w:t>
      </w:r>
      <w:r w:rsidR="00F161F1" w:rsidRPr="00F161F1">
        <w:t>quir</w:t>
      </w:r>
      <w:r w:rsidR="00F161F1">
        <w:t xml:space="preserve">er to Issuer Card </w:t>
      </w:r>
      <w:r w:rsidR="00F161F1" w:rsidRPr="00B85CA0">
        <w:t>Message</w:t>
      </w:r>
      <w:r w:rsidR="00F161F1">
        <w:t>s (ATICA) User Guide</w:t>
      </w:r>
      <w:r w:rsidR="007E32F7">
        <w:br/>
      </w:r>
    </w:p>
    <w:p w14:paraId="42F1A397" w14:textId="77777777" w:rsidR="007E5C77" w:rsidRPr="00B85CA0" w:rsidRDefault="007E5C77" w:rsidP="007E5C77">
      <w:pPr>
        <w:pStyle w:val="Sous-titre"/>
      </w:pPr>
      <w:r w:rsidRPr="00B85CA0">
        <w:t>ISO/TC 068/SC 09/TG 01 "Card Standards"</w:t>
      </w:r>
    </w:p>
    <w:p w14:paraId="3CD33F2F" w14:textId="77777777" w:rsidR="007E5C77" w:rsidRDefault="007E5C77" w:rsidP="007E5C77">
      <w:pPr>
        <w:pStyle w:val="En-ttedetabledesmatires"/>
      </w:pPr>
      <w:bookmarkStart w:id="8" w:name="_Toc290304979"/>
      <w:bookmarkStart w:id="9" w:name="_Toc459977384"/>
      <w:bookmarkStart w:id="10" w:name="_Toc18957596"/>
      <w:bookmarkEnd w:id="0"/>
      <w:bookmarkEnd w:id="1"/>
      <w:bookmarkEnd w:id="2"/>
      <w:bookmarkEnd w:id="3"/>
      <w:bookmarkEnd w:id="4"/>
      <w:bookmarkEnd w:id="5"/>
      <w:bookmarkEnd w:id="6"/>
      <w:bookmarkEnd w:id="7"/>
      <w:r>
        <w:lastRenderedPageBreak/>
        <w:t>Change log</w:t>
      </w:r>
    </w:p>
    <w:tbl>
      <w:tblPr>
        <w:tblStyle w:val="Grilledutableau"/>
        <w:tblW w:w="9346" w:type="dxa"/>
        <w:tblLayout w:type="fixed"/>
        <w:tblLook w:val="04A0" w:firstRow="1" w:lastRow="0" w:firstColumn="1" w:lastColumn="0" w:noHBand="0" w:noVBand="1"/>
      </w:tblPr>
      <w:tblGrid>
        <w:gridCol w:w="1701"/>
        <w:gridCol w:w="1701"/>
        <w:gridCol w:w="988"/>
        <w:gridCol w:w="4956"/>
      </w:tblGrid>
      <w:tr w:rsidR="00D36207" w14:paraId="2326DBB5" w14:textId="77777777" w:rsidTr="6E870ED4">
        <w:tc>
          <w:tcPr>
            <w:tcW w:w="1701" w:type="dxa"/>
          </w:tcPr>
          <w:p w14:paraId="0F2BD0FC" w14:textId="77777777" w:rsidR="00D36207" w:rsidRDefault="00D36207" w:rsidP="007D0828">
            <w:pPr>
              <w:pStyle w:val="Sansinterligne"/>
            </w:pPr>
            <w:r>
              <w:t>Date</w:t>
            </w:r>
          </w:p>
        </w:tc>
        <w:tc>
          <w:tcPr>
            <w:tcW w:w="1701" w:type="dxa"/>
          </w:tcPr>
          <w:p w14:paraId="1EFCFE09" w14:textId="77777777" w:rsidR="00D36207" w:rsidRDefault="00D36207" w:rsidP="007D0828">
            <w:pPr>
              <w:pStyle w:val="Sansinterligne"/>
            </w:pPr>
            <w:r>
              <w:t>Who</w:t>
            </w:r>
          </w:p>
        </w:tc>
        <w:tc>
          <w:tcPr>
            <w:tcW w:w="988" w:type="dxa"/>
          </w:tcPr>
          <w:p w14:paraId="0A9D3154" w14:textId="4E3DEE10" w:rsidR="00D36207" w:rsidRDefault="00D36207" w:rsidP="007D0828">
            <w:pPr>
              <w:pStyle w:val="Sansinterligne"/>
              <w:rPr>
                <w:lang w:eastAsia="ja-JP"/>
              </w:rPr>
            </w:pPr>
            <w:r>
              <w:rPr>
                <w:rFonts w:hint="eastAsia"/>
                <w:lang w:eastAsia="ja-JP"/>
              </w:rPr>
              <w:t>V</w:t>
            </w:r>
            <w:r>
              <w:rPr>
                <w:lang w:eastAsia="ja-JP"/>
              </w:rPr>
              <w:t>ersion</w:t>
            </w:r>
          </w:p>
        </w:tc>
        <w:tc>
          <w:tcPr>
            <w:tcW w:w="4956" w:type="dxa"/>
          </w:tcPr>
          <w:p w14:paraId="6AAA525E" w14:textId="16064BF8" w:rsidR="00D36207" w:rsidRDefault="00D36207" w:rsidP="007D0828">
            <w:pPr>
              <w:pStyle w:val="Sansinterligne"/>
            </w:pPr>
            <w:r>
              <w:t>Main changes / remarks</w:t>
            </w:r>
          </w:p>
        </w:tc>
      </w:tr>
      <w:tr w:rsidR="0007724D" w14:paraId="04A1854D" w14:textId="77777777" w:rsidTr="6E870ED4">
        <w:tc>
          <w:tcPr>
            <w:tcW w:w="1701" w:type="dxa"/>
          </w:tcPr>
          <w:p w14:paraId="24C77663" w14:textId="47809D2F" w:rsidR="0007724D" w:rsidRDefault="0007724D" w:rsidP="0007724D">
            <w:pPr>
              <w:pStyle w:val="Sansinterligne"/>
              <w:rPr>
                <w:lang w:eastAsia="ja-JP"/>
              </w:rPr>
            </w:pPr>
            <w:r>
              <w:rPr>
                <w:rFonts w:hint="eastAsia"/>
                <w:lang w:eastAsia="ja-JP"/>
              </w:rPr>
              <w:t>1</w:t>
            </w:r>
            <w:r>
              <w:rPr>
                <w:lang w:eastAsia="ja-JP"/>
              </w:rPr>
              <w:t>8/2/2022</w:t>
            </w:r>
          </w:p>
        </w:tc>
        <w:tc>
          <w:tcPr>
            <w:tcW w:w="1701" w:type="dxa"/>
          </w:tcPr>
          <w:p w14:paraId="13158052" w14:textId="39044D53" w:rsidR="0007724D" w:rsidRDefault="0007724D" w:rsidP="0007724D">
            <w:pPr>
              <w:pStyle w:val="Sansinterligne"/>
              <w:rPr>
                <w:lang w:eastAsia="ja-JP"/>
              </w:rPr>
            </w:pPr>
            <w:r>
              <w:rPr>
                <w:rFonts w:hint="eastAsia"/>
                <w:lang w:eastAsia="ja-JP"/>
              </w:rPr>
              <w:t>M</w:t>
            </w:r>
            <w:r>
              <w:rPr>
                <w:lang w:eastAsia="ja-JP"/>
              </w:rPr>
              <w:t>UG TEAM</w:t>
            </w:r>
          </w:p>
        </w:tc>
        <w:tc>
          <w:tcPr>
            <w:tcW w:w="988" w:type="dxa"/>
          </w:tcPr>
          <w:p w14:paraId="3860691B" w14:textId="1786268E" w:rsidR="0007724D" w:rsidRDefault="0007724D" w:rsidP="0007724D">
            <w:pPr>
              <w:pStyle w:val="Sansinterligne"/>
              <w:rPr>
                <w:lang w:eastAsia="ja-JP"/>
              </w:rPr>
            </w:pPr>
            <w:r>
              <w:rPr>
                <w:rFonts w:hint="eastAsia"/>
                <w:lang w:eastAsia="ja-JP"/>
              </w:rPr>
              <w:t>1</w:t>
            </w:r>
            <w:r>
              <w:rPr>
                <w:lang w:eastAsia="ja-JP"/>
              </w:rPr>
              <w:t>.0</w:t>
            </w:r>
          </w:p>
        </w:tc>
        <w:tc>
          <w:tcPr>
            <w:tcW w:w="4956" w:type="dxa"/>
          </w:tcPr>
          <w:p w14:paraId="3AE880C9" w14:textId="6CE87CB8" w:rsidR="0007724D" w:rsidRDefault="0007724D" w:rsidP="0007724D">
            <w:pPr>
              <w:pStyle w:val="Sansinterligne"/>
              <w:rPr>
                <w:lang w:eastAsia="ja-JP"/>
              </w:rPr>
            </w:pPr>
            <w:r>
              <w:rPr>
                <w:rFonts w:hint="eastAsia"/>
                <w:lang w:eastAsia="ja-JP"/>
              </w:rPr>
              <w:t>I</w:t>
            </w:r>
            <w:r>
              <w:rPr>
                <w:lang w:eastAsia="ja-JP"/>
              </w:rPr>
              <w:t>nitial version for ATICA v2, for handing over to TG1</w:t>
            </w:r>
          </w:p>
        </w:tc>
      </w:tr>
      <w:tr w:rsidR="0007724D" w14:paraId="5594258F" w14:textId="77777777" w:rsidTr="6E870ED4">
        <w:tc>
          <w:tcPr>
            <w:tcW w:w="1701" w:type="dxa"/>
          </w:tcPr>
          <w:p w14:paraId="43838C20" w14:textId="29A77C28" w:rsidR="0007724D" w:rsidRDefault="0007724D" w:rsidP="0007724D">
            <w:pPr>
              <w:pStyle w:val="Sansinterligne"/>
            </w:pPr>
            <w:r>
              <w:rPr>
                <w:rFonts w:hint="eastAsia"/>
                <w:lang w:eastAsia="ja-JP"/>
              </w:rPr>
              <w:t>2</w:t>
            </w:r>
            <w:r>
              <w:rPr>
                <w:lang w:eastAsia="ja-JP"/>
              </w:rPr>
              <w:t>5/4/2022</w:t>
            </w:r>
          </w:p>
        </w:tc>
        <w:tc>
          <w:tcPr>
            <w:tcW w:w="1701" w:type="dxa"/>
          </w:tcPr>
          <w:p w14:paraId="28A38776" w14:textId="554AEE89" w:rsidR="0007724D" w:rsidRDefault="0007724D" w:rsidP="0007724D">
            <w:pPr>
              <w:pStyle w:val="Sansinterligne"/>
            </w:pPr>
            <w:r>
              <w:rPr>
                <w:rFonts w:hint="eastAsia"/>
                <w:lang w:eastAsia="ja-JP"/>
              </w:rPr>
              <w:t>M</w:t>
            </w:r>
            <w:r>
              <w:rPr>
                <w:lang w:eastAsia="ja-JP"/>
              </w:rPr>
              <w:t>UG TEAM</w:t>
            </w:r>
          </w:p>
        </w:tc>
        <w:tc>
          <w:tcPr>
            <w:tcW w:w="988" w:type="dxa"/>
          </w:tcPr>
          <w:p w14:paraId="243B923F" w14:textId="571575BB" w:rsidR="0007724D" w:rsidRDefault="0007724D" w:rsidP="0007724D">
            <w:pPr>
              <w:pStyle w:val="Sansinterligne"/>
            </w:pPr>
            <w:r>
              <w:rPr>
                <w:rFonts w:hint="eastAsia"/>
                <w:lang w:eastAsia="ja-JP"/>
              </w:rPr>
              <w:t>1</w:t>
            </w:r>
            <w:r>
              <w:rPr>
                <w:lang w:eastAsia="ja-JP"/>
              </w:rPr>
              <w:t>.1</w:t>
            </w:r>
          </w:p>
        </w:tc>
        <w:tc>
          <w:tcPr>
            <w:tcW w:w="4956" w:type="dxa"/>
          </w:tcPr>
          <w:p w14:paraId="2490798F" w14:textId="332F2436" w:rsidR="0007724D" w:rsidRDefault="00B12B92" w:rsidP="0007724D">
            <w:pPr>
              <w:pStyle w:val="Sansinterligne"/>
            </w:pPr>
            <w:r>
              <w:rPr>
                <w:lang w:eastAsia="ja-JP"/>
              </w:rPr>
              <w:t>Typo correction</w:t>
            </w:r>
          </w:p>
        </w:tc>
      </w:tr>
      <w:tr w:rsidR="0007724D" w14:paraId="0A4A693A" w14:textId="77777777" w:rsidTr="6E870ED4">
        <w:tc>
          <w:tcPr>
            <w:tcW w:w="1701" w:type="dxa"/>
          </w:tcPr>
          <w:p w14:paraId="2F71CB26" w14:textId="5717332C" w:rsidR="0007724D" w:rsidRDefault="0035670A" w:rsidP="0007724D">
            <w:pPr>
              <w:pStyle w:val="Sansinterligne"/>
              <w:rPr>
                <w:lang w:eastAsia="ja-JP"/>
              </w:rPr>
            </w:pPr>
            <w:r>
              <w:rPr>
                <w:rFonts w:hint="eastAsia"/>
                <w:lang w:eastAsia="ja-JP"/>
              </w:rPr>
              <w:t>2</w:t>
            </w:r>
            <w:r>
              <w:rPr>
                <w:lang w:eastAsia="ja-JP"/>
              </w:rPr>
              <w:t>4</w:t>
            </w:r>
            <w:r w:rsidR="00FC5B0B">
              <w:rPr>
                <w:lang w:eastAsia="ja-JP"/>
              </w:rPr>
              <w:t>/6/2022</w:t>
            </w:r>
          </w:p>
        </w:tc>
        <w:tc>
          <w:tcPr>
            <w:tcW w:w="1701" w:type="dxa"/>
          </w:tcPr>
          <w:p w14:paraId="3B8B2F5F" w14:textId="59B82E9E" w:rsidR="0007724D" w:rsidRDefault="00FC5B0B" w:rsidP="0007724D">
            <w:pPr>
              <w:pStyle w:val="Sansinterligne"/>
              <w:rPr>
                <w:lang w:eastAsia="ja-JP"/>
              </w:rPr>
            </w:pPr>
            <w:r>
              <w:rPr>
                <w:rFonts w:hint="eastAsia"/>
                <w:lang w:eastAsia="ja-JP"/>
              </w:rPr>
              <w:t>T</w:t>
            </w:r>
            <w:r>
              <w:rPr>
                <w:lang w:eastAsia="ja-JP"/>
              </w:rPr>
              <w:t>G1</w:t>
            </w:r>
          </w:p>
        </w:tc>
        <w:tc>
          <w:tcPr>
            <w:tcW w:w="988" w:type="dxa"/>
          </w:tcPr>
          <w:p w14:paraId="6402A48F" w14:textId="0470AE14" w:rsidR="0007724D" w:rsidRDefault="00FC5B0B" w:rsidP="0007724D">
            <w:pPr>
              <w:pStyle w:val="Sansinterligne"/>
              <w:rPr>
                <w:lang w:eastAsia="ja-JP"/>
              </w:rPr>
            </w:pPr>
            <w:r>
              <w:rPr>
                <w:lang w:eastAsia="ja-JP"/>
              </w:rPr>
              <w:t>1.0</w:t>
            </w:r>
          </w:p>
        </w:tc>
        <w:tc>
          <w:tcPr>
            <w:tcW w:w="4956" w:type="dxa"/>
          </w:tcPr>
          <w:p w14:paraId="65A51CB0" w14:textId="2C102D08" w:rsidR="0007724D" w:rsidRDefault="00FC5B0B" w:rsidP="0007724D">
            <w:pPr>
              <w:pStyle w:val="Sansinterligne"/>
              <w:rPr>
                <w:lang w:eastAsia="ja-JP"/>
              </w:rPr>
            </w:pPr>
            <w:r>
              <w:rPr>
                <w:rFonts w:hint="eastAsia"/>
                <w:lang w:eastAsia="ja-JP"/>
              </w:rPr>
              <w:t>R</w:t>
            </w:r>
            <w:r>
              <w:rPr>
                <w:lang w:eastAsia="ja-JP"/>
              </w:rPr>
              <w:t>evision for ATICA v3</w:t>
            </w:r>
          </w:p>
        </w:tc>
      </w:tr>
      <w:tr w:rsidR="6E870ED4" w14:paraId="5AE3C7C3" w14:textId="77777777" w:rsidTr="6E870ED4">
        <w:tc>
          <w:tcPr>
            <w:tcW w:w="1701" w:type="dxa"/>
          </w:tcPr>
          <w:p w14:paraId="0BB7F2E6" w14:textId="6EF0EA9D" w:rsidR="600C1A06" w:rsidRDefault="600C1A06" w:rsidP="6E870ED4">
            <w:pPr>
              <w:pStyle w:val="Sansinterligne"/>
            </w:pPr>
            <w:r>
              <w:t>13/09/2022</w:t>
            </w:r>
          </w:p>
        </w:tc>
        <w:tc>
          <w:tcPr>
            <w:tcW w:w="1701" w:type="dxa"/>
          </w:tcPr>
          <w:p w14:paraId="51CB2671" w14:textId="1930FD17" w:rsidR="71627D7C" w:rsidRDefault="71627D7C" w:rsidP="6E870ED4">
            <w:pPr>
              <w:pStyle w:val="Sansinterligne"/>
              <w:rPr>
                <w:lang w:eastAsia="ja-JP"/>
              </w:rPr>
            </w:pPr>
            <w:r w:rsidRPr="6E870ED4">
              <w:rPr>
                <w:lang w:eastAsia="ja-JP"/>
              </w:rPr>
              <w:t>TG1</w:t>
            </w:r>
          </w:p>
        </w:tc>
        <w:tc>
          <w:tcPr>
            <w:tcW w:w="988" w:type="dxa"/>
          </w:tcPr>
          <w:p w14:paraId="232EE067" w14:textId="14C78BF5" w:rsidR="71627D7C" w:rsidRDefault="71627D7C" w:rsidP="6E870ED4">
            <w:pPr>
              <w:pStyle w:val="Sansinterligne"/>
              <w:rPr>
                <w:lang w:val="en-US"/>
              </w:rPr>
            </w:pPr>
            <w:r w:rsidRPr="6E870ED4">
              <w:rPr>
                <w:lang w:val="en-US"/>
              </w:rPr>
              <w:t>1.1</w:t>
            </w:r>
          </w:p>
        </w:tc>
        <w:tc>
          <w:tcPr>
            <w:tcW w:w="4956" w:type="dxa"/>
          </w:tcPr>
          <w:p w14:paraId="346FDC28" w14:textId="6C8DCAD6" w:rsidR="71627D7C" w:rsidRDefault="71627D7C" w:rsidP="6E870ED4">
            <w:pPr>
              <w:pStyle w:val="Sansinterligne"/>
              <w:rPr>
                <w:lang w:val="en-US"/>
              </w:rPr>
            </w:pPr>
            <w:r w:rsidRPr="6E870ED4">
              <w:rPr>
                <w:lang w:val="en-US"/>
              </w:rPr>
              <w:t>Revision for ATICA v3</w:t>
            </w:r>
          </w:p>
        </w:tc>
      </w:tr>
      <w:tr w:rsidR="00544DC2" w14:paraId="4D439213" w14:textId="77777777" w:rsidTr="6E870ED4">
        <w:tc>
          <w:tcPr>
            <w:tcW w:w="1701" w:type="dxa"/>
          </w:tcPr>
          <w:p w14:paraId="1E2008CD" w14:textId="69EBD5C9" w:rsidR="00544DC2" w:rsidRDefault="00544DC2" w:rsidP="00AD57D0">
            <w:pPr>
              <w:pStyle w:val="Sansinterligne"/>
              <w:rPr>
                <w:lang w:eastAsia="ja-JP"/>
              </w:rPr>
            </w:pPr>
            <w:r>
              <w:rPr>
                <w:rFonts w:hint="eastAsia"/>
                <w:lang w:eastAsia="ja-JP"/>
              </w:rPr>
              <w:t>2</w:t>
            </w:r>
            <w:r>
              <w:rPr>
                <w:lang w:eastAsia="ja-JP"/>
              </w:rPr>
              <w:t>3/09/2022</w:t>
            </w:r>
          </w:p>
        </w:tc>
        <w:tc>
          <w:tcPr>
            <w:tcW w:w="1701" w:type="dxa"/>
          </w:tcPr>
          <w:p w14:paraId="4DFE5200" w14:textId="797B1515" w:rsidR="00544DC2" w:rsidRDefault="00544DC2" w:rsidP="00AD57D0">
            <w:pPr>
              <w:pStyle w:val="Sansinterligne"/>
              <w:rPr>
                <w:lang w:eastAsia="ja-JP"/>
              </w:rPr>
            </w:pPr>
            <w:r>
              <w:rPr>
                <w:rFonts w:hint="eastAsia"/>
                <w:lang w:eastAsia="ja-JP"/>
              </w:rPr>
              <w:t>M</w:t>
            </w:r>
            <w:r>
              <w:rPr>
                <w:lang w:eastAsia="ja-JP"/>
              </w:rPr>
              <w:t>UG TEAM</w:t>
            </w:r>
          </w:p>
        </w:tc>
        <w:tc>
          <w:tcPr>
            <w:tcW w:w="988" w:type="dxa"/>
          </w:tcPr>
          <w:p w14:paraId="309CA650" w14:textId="37D5454E" w:rsidR="00544DC2" w:rsidRPr="0922FB01" w:rsidRDefault="00544DC2" w:rsidP="00AD57D0">
            <w:pPr>
              <w:pStyle w:val="Sansinterligne"/>
              <w:rPr>
                <w:lang w:val="en-US" w:eastAsia="ja-JP"/>
              </w:rPr>
            </w:pPr>
            <w:r>
              <w:rPr>
                <w:rFonts w:hint="eastAsia"/>
                <w:lang w:val="en-US" w:eastAsia="ja-JP"/>
              </w:rPr>
              <w:t>1</w:t>
            </w:r>
            <w:r>
              <w:rPr>
                <w:lang w:val="en-US" w:eastAsia="ja-JP"/>
              </w:rPr>
              <w:t>.2</w:t>
            </w:r>
          </w:p>
        </w:tc>
        <w:tc>
          <w:tcPr>
            <w:tcW w:w="4956" w:type="dxa"/>
          </w:tcPr>
          <w:p w14:paraId="04A51C83" w14:textId="1006BFD7" w:rsidR="00544DC2" w:rsidRDefault="00937830" w:rsidP="00AD57D0">
            <w:pPr>
              <w:pStyle w:val="Sansinterligne"/>
              <w:rPr>
                <w:lang w:val="en-US" w:eastAsia="ja-JP"/>
              </w:rPr>
            </w:pPr>
            <w:r>
              <w:rPr>
                <w:rFonts w:hint="eastAsia"/>
                <w:lang w:val="en-US" w:eastAsia="ja-JP"/>
              </w:rPr>
              <w:t>F</w:t>
            </w:r>
            <w:r>
              <w:rPr>
                <w:lang w:val="en-US" w:eastAsia="ja-JP"/>
              </w:rPr>
              <w:t>inal revision</w:t>
            </w:r>
          </w:p>
        </w:tc>
      </w:tr>
      <w:tr w:rsidR="00242D6D" w14:paraId="3E18A1A5" w14:textId="77777777" w:rsidTr="6E870ED4">
        <w:tc>
          <w:tcPr>
            <w:tcW w:w="1701" w:type="dxa"/>
          </w:tcPr>
          <w:p w14:paraId="7D6B425B" w14:textId="7B60CA1A" w:rsidR="00242D6D" w:rsidRDefault="00FC7C1B" w:rsidP="00AD57D0">
            <w:pPr>
              <w:pStyle w:val="Sansinterligne"/>
              <w:rPr>
                <w:lang w:eastAsia="ja-JP"/>
              </w:rPr>
            </w:pPr>
            <w:r>
              <w:rPr>
                <w:lang w:eastAsia="ja-JP"/>
              </w:rPr>
              <w:t>16</w:t>
            </w:r>
            <w:r w:rsidR="00E820A7">
              <w:rPr>
                <w:lang w:eastAsia="ja-JP"/>
              </w:rPr>
              <w:t>/02/2</w:t>
            </w:r>
            <w:r w:rsidR="00EC1FE7">
              <w:rPr>
                <w:lang w:eastAsia="ja-JP"/>
              </w:rPr>
              <w:t>02</w:t>
            </w:r>
            <w:r w:rsidR="00E820A7">
              <w:rPr>
                <w:lang w:eastAsia="ja-JP"/>
              </w:rPr>
              <w:t>4</w:t>
            </w:r>
          </w:p>
        </w:tc>
        <w:tc>
          <w:tcPr>
            <w:tcW w:w="1701" w:type="dxa"/>
          </w:tcPr>
          <w:p w14:paraId="16DDA3DC" w14:textId="75BA3B6F" w:rsidR="00242D6D" w:rsidRDefault="00680FDA" w:rsidP="00AD57D0">
            <w:pPr>
              <w:pStyle w:val="Sansinterligne"/>
              <w:rPr>
                <w:lang w:eastAsia="ja-JP"/>
              </w:rPr>
            </w:pPr>
            <w:r>
              <w:rPr>
                <w:lang w:eastAsia="ja-JP"/>
              </w:rPr>
              <w:t>MUG TEAM</w:t>
            </w:r>
          </w:p>
        </w:tc>
        <w:tc>
          <w:tcPr>
            <w:tcW w:w="988" w:type="dxa"/>
          </w:tcPr>
          <w:p w14:paraId="4FE3D9B5" w14:textId="0809930D" w:rsidR="00242D6D" w:rsidRDefault="00680FDA" w:rsidP="00AD57D0">
            <w:pPr>
              <w:pStyle w:val="Sansinterligne"/>
              <w:rPr>
                <w:lang w:val="en-US" w:eastAsia="ja-JP"/>
              </w:rPr>
            </w:pPr>
            <w:r>
              <w:rPr>
                <w:lang w:val="en-US" w:eastAsia="ja-JP"/>
              </w:rPr>
              <w:t>2.0</w:t>
            </w:r>
          </w:p>
        </w:tc>
        <w:tc>
          <w:tcPr>
            <w:tcW w:w="4956" w:type="dxa"/>
          </w:tcPr>
          <w:p w14:paraId="7323C3BA" w14:textId="5A8AC20C" w:rsidR="00242D6D" w:rsidRDefault="00680FDA" w:rsidP="00AD57D0">
            <w:pPr>
              <w:pStyle w:val="Sansinterligne"/>
              <w:rPr>
                <w:lang w:val="en-US" w:eastAsia="ja-JP"/>
              </w:rPr>
            </w:pPr>
            <w:r>
              <w:rPr>
                <w:lang w:val="en-US" w:eastAsia="ja-JP"/>
              </w:rPr>
              <w:t>Final draft for version 4 to TG1</w:t>
            </w:r>
          </w:p>
        </w:tc>
      </w:tr>
    </w:tbl>
    <w:p w14:paraId="3DA217C0" w14:textId="6B0278DD" w:rsidR="007E5C77" w:rsidRPr="00885078" w:rsidRDefault="007E5C77" w:rsidP="007E5C77"/>
    <w:p w14:paraId="0E75E384" w14:textId="77777777" w:rsidR="007E5C77" w:rsidRPr="00171924" w:rsidRDefault="007E5C77" w:rsidP="007E5C77">
      <w:pPr>
        <w:pStyle w:val="En-ttedetabledesmatires"/>
      </w:pPr>
      <w:r>
        <w:lastRenderedPageBreak/>
        <w:t>Content</w:t>
      </w:r>
    </w:p>
    <w:p w14:paraId="5BA5EC5C" w14:textId="77777777" w:rsidR="007E5C77" w:rsidRPr="00AA262B" w:rsidRDefault="007E5C77" w:rsidP="007E5C77">
      <w:pPr>
        <w:pStyle w:val="TM1"/>
        <w:sectPr w:rsidR="007E5C77" w:rsidRPr="00AA262B" w:rsidSect="006B452F">
          <w:headerReference w:type="default" r:id="rId11"/>
          <w:footerReference w:type="default" r:id="rId12"/>
          <w:pgSz w:w="11906" w:h="16838" w:code="9"/>
          <w:pgMar w:top="1418" w:right="1134" w:bottom="1361" w:left="1588" w:header="510" w:footer="510" w:gutter="0"/>
          <w:cols w:space="708"/>
          <w:titlePg/>
          <w:docGrid w:linePitch="360"/>
        </w:sectPr>
      </w:pPr>
    </w:p>
    <w:p w14:paraId="64F5A250" w14:textId="0535B350" w:rsidR="00D954E0" w:rsidRDefault="007E5C77">
      <w:pPr>
        <w:pStyle w:val="TM1"/>
        <w:rPr>
          <w:rFonts w:eastAsiaTheme="minorEastAsia"/>
          <w:b w:val="0"/>
          <w:color w:val="auto"/>
          <w:kern w:val="2"/>
          <w:sz w:val="22"/>
          <w:szCs w:val="22"/>
          <w:lang w:val="fr-FR"/>
          <w14:ligatures w14:val="standardContextual"/>
        </w:rPr>
      </w:pPr>
      <w:r w:rsidRPr="00AA262B">
        <w:fldChar w:fldCharType="begin"/>
      </w:r>
      <w:r w:rsidRPr="00AA262B">
        <w:instrText xml:space="preserve"> TOC \o "1-2" \h \z \u </w:instrText>
      </w:r>
      <w:r w:rsidRPr="00AA262B">
        <w:fldChar w:fldCharType="separate"/>
      </w:r>
      <w:hyperlink w:anchor="_Toc159318156" w:history="1">
        <w:r w:rsidR="00D954E0" w:rsidRPr="00F07E8B">
          <w:rPr>
            <w:rStyle w:val="Lienhypertexte"/>
          </w:rPr>
          <w:t>1</w:t>
        </w:r>
        <w:r w:rsidR="00D954E0">
          <w:rPr>
            <w:rFonts w:eastAsiaTheme="minorEastAsia"/>
            <w:b w:val="0"/>
            <w:color w:val="auto"/>
            <w:kern w:val="2"/>
            <w:sz w:val="22"/>
            <w:szCs w:val="22"/>
            <w:lang w:val="fr-FR"/>
            <w14:ligatures w14:val="standardContextual"/>
          </w:rPr>
          <w:tab/>
        </w:r>
        <w:r w:rsidR="00D954E0" w:rsidRPr="00F07E8B">
          <w:rPr>
            <w:rStyle w:val="Lienhypertexte"/>
          </w:rPr>
          <w:t>Introduction</w:t>
        </w:r>
        <w:r w:rsidR="00D954E0">
          <w:rPr>
            <w:webHidden/>
          </w:rPr>
          <w:tab/>
        </w:r>
        <w:r w:rsidR="00D954E0">
          <w:rPr>
            <w:webHidden/>
          </w:rPr>
          <w:fldChar w:fldCharType="begin"/>
        </w:r>
        <w:r w:rsidR="00D954E0">
          <w:rPr>
            <w:webHidden/>
          </w:rPr>
          <w:instrText xml:space="preserve"> PAGEREF _Toc159318156 \h </w:instrText>
        </w:r>
        <w:r w:rsidR="00D954E0">
          <w:rPr>
            <w:webHidden/>
          </w:rPr>
        </w:r>
        <w:r w:rsidR="00D954E0">
          <w:rPr>
            <w:webHidden/>
          </w:rPr>
          <w:fldChar w:fldCharType="separate"/>
        </w:r>
        <w:r w:rsidR="00D954E0">
          <w:rPr>
            <w:webHidden/>
          </w:rPr>
          <w:t>4</w:t>
        </w:r>
        <w:r w:rsidR="00D954E0">
          <w:rPr>
            <w:webHidden/>
          </w:rPr>
          <w:fldChar w:fldCharType="end"/>
        </w:r>
      </w:hyperlink>
    </w:p>
    <w:p w14:paraId="3E60C296" w14:textId="2A9E1F43" w:rsidR="00D954E0" w:rsidRDefault="00D954E0">
      <w:pPr>
        <w:pStyle w:val="TM2"/>
        <w:rPr>
          <w:rFonts w:eastAsiaTheme="minorEastAsia"/>
          <w:kern w:val="2"/>
          <w:sz w:val="22"/>
          <w:szCs w:val="22"/>
          <w:lang w:val="fr-FR" w:eastAsia="fr-FR"/>
          <w14:ligatures w14:val="standardContextual"/>
        </w:rPr>
      </w:pPr>
      <w:hyperlink w:anchor="_Toc159318157" w:history="1">
        <w:r w:rsidRPr="00F07E8B">
          <w:rPr>
            <w:rStyle w:val="Lienhypertexte"/>
          </w:rPr>
          <w:t>1.1</w:t>
        </w:r>
        <w:r>
          <w:rPr>
            <w:rFonts w:eastAsiaTheme="minorEastAsia"/>
            <w:kern w:val="2"/>
            <w:sz w:val="22"/>
            <w:szCs w:val="22"/>
            <w:lang w:val="fr-FR" w:eastAsia="fr-FR"/>
            <w14:ligatures w14:val="standardContextual"/>
          </w:rPr>
          <w:tab/>
        </w:r>
        <w:r w:rsidRPr="00F07E8B">
          <w:rPr>
            <w:rStyle w:val="Lienhypertexte"/>
          </w:rPr>
          <w:t>Purpose and Use of this Message Usage Guide (MUG)</w:t>
        </w:r>
        <w:r>
          <w:rPr>
            <w:webHidden/>
          </w:rPr>
          <w:tab/>
        </w:r>
        <w:r>
          <w:rPr>
            <w:webHidden/>
          </w:rPr>
          <w:fldChar w:fldCharType="begin"/>
        </w:r>
        <w:r>
          <w:rPr>
            <w:webHidden/>
          </w:rPr>
          <w:instrText xml:space="preserve"> PAGEREF _Toc159318157 \h </w:instrText>
        </w:r>
        <w:r>
          <w:rPr>
            <w:webHidden/>
          </w:rPr>
        </w:r>
        <w:r>
          <w:rPr>
            <w:webHidden/>
          </w:rPr>
          <w:fldChar w:fldCharType="separate"/>
        </w:r>
        <w:r>
          <w:rPr>
            <w:webHidden/>
          </w:rPr>
          <w:t>4</w:t>
        </w:r>
        <w:r>
          <w:rPr>
            <w:webHidden/>
          </w:rPr>
          <w:fldChar w:fldCharType="end"/>
        </w:r>
      </w:hyperlink>
    </w:p>
    <w:p w14:paraId="2115D813" w14:textId="6900A8F7" w:rsidR="00D954E0" w:rsidRDefault="00D954E0">
      <w:pPr>
        <w:pStyle w:val="TM2"/>
        <w:rPr>
          <w:rFonts w:eastAsiaTheme="minorEastAsia"/>
          <w:kern w:val="2"/>
          <w:sz w:val="22"/>
          <w:szCs w:val="22"/>
          <w:lang w:val="fr-FR" w:eastAsia="fr-FR"/>
          <w14:ligatures w14:val="standardContextual"/>
        </w:rPr>
      </w:pPr>
      <w:hyperlink w:anchor="_Toc159318158" w:history="1">
        <w:r w:rsidRPr="00F07E8B">
          <w:rPr>
            <w:rStyle w:val="Lienhypertexte"/>
          </w:rPr>
          <w:t>1.2</w:t>
        </w:r>
        <w:r>
          <w:rPr>
            <w:rFonts w:eastAsiaTheme="minorEastAsia"/>
            <w:kern w:val="2"/>
            <w:sz w:val="22"/>
            <w:szCs w:val="22"/>
            <w:lang w:val="fr-FR" w:eastAsia="fr-FR"/>
            <w14:ligatures w14:val="standardContextual"/>
          </w:rPr>
          <w:tab/>
        </w:r>
        <w:r w:rsidRPr="00F07E8B">
          <w:rPr>
            <w:rStyle w:val="Lienhypertexte"/>
          </w:rPr>
          <w:t>Intended audience</w:t>
        </w:r>
        <w:r>
          <w:rPr>
            <w:webHidden/>
          </w:rPr>
          <w:tab/>
        </w:r>
        <w:r>
          <w:rPr>
            <w:webHidden/>
          </w:rPr>
          <w:fldChar w:fldCharType="begin"/>
        </w:r>
        <w:r>
          <w:rPr>
            <w:webHidden/>
          </w:rPr>
          <w:instrText xml:space="preserve"> PAGEREF _Toc159318158 \h </w:instrText>
        </w:r>
        <w:r>
          <w:rPr>
            <w:webHidden/>
          </w:rPr>
        </w:r>
        <w:r>
          <w:rPr>
            <w:webHidden/>
          </w:rPr>
          <w:fldChar w:fldCharType="separate"/>
        </w:r>
        <w:r>
          <w:rPr>
            <w:webHidden/>
          </w:rPr>
          <w:t>4</w:t>
        </w:r>
        <w:r>
          <w:rPr>
            <w:webHidden/>
          </w:rPr>
          <w:fldChar w:fldCharType="end"/>
        </w:r>
      </w:hyperlink>
    </w:p>
    <w:p w14:paraId="5E0F13BD" w14:textId="5228C062" w:rsidR="00D954E0" w:rsidRDefault="00D954E0">
      <w:pPr>
        <w:pStyle w:val="TM2"/>
        <w:rPr>
          <w:rFonts w:eastAsiaTheme="minorEastAsia"/>
          <w:kern w:val="2"/>
          <w:sz w:val="22"/>
          <w:szCs w:val="22"/>
          <w:lang w:val="fr-FR" w:eastAsia="fr-FR"/>
          <w14:ligatures w14:val="standardContextual"/>
        </w:rPr>
      </w:pPr>
      <w:hyperlink w:anchor="_Toc159318159" w:history="1">
        <w:r w:rsidRPr="00F07E8B">
          <w:rPr>
            <w:rStyle w:val="Lienhypertexte"/>
          </w:rPr>
          <w:t>1.3</w:t>
        </w:r>
        <w:r>
          <w:rPr>
            <w:rFonts w:eastAsiaTheme="minorEastAsia"/>
            <w:kern w:val="2"/>
            <w:sz w:val="22"/>
            <w:szCs w:val="22"/>
            <w:lang w:val="fr-FR" w:eastAsia="fr-FR"/>
            <w14:ligatures w14:val="standardContextual"/>
          </w:rPr>
          <w:tab/>
        </w:r>
        <w:r w:rsidRPr="00F07E8B">
          <w:rPr>
            <w:rStyle w:val="Lienhypertexte"/>
          </w:rPr>
          <w:t>Identification of Institution and routing</w:t>
        </w:r>
        <w:r>
          <w:rPr>
            <w:webHidden/>
          </w:rPr>
          <w:tab/>
        </w:r>
        <w:r>
          <w:rPr>
            <w:webHidden/>
          </w:rPr>
          <w:fldChar w:fldCharType="begin"/>
        </w:r>
        <w:r>
          <w:rPr>
            <w:webHidden/>
          </w:rPr>
          <w:instrText xml:space="preserve"> PAGEREF _Toc159318159 \h </w:instrText>
        </w:r>
        <w:r>
          <w:rPr>
            <w:webHidden/>
          </w:rPr>
        </w:r>
        <w:r>
          <w:rPr>
            <w:webHidden/>
          </w:rPr>
          <w:fldChar w:fldCharType="separate"/>
        </w:r>
        <w:r>
          <w:rPr>
            <w:webHidden/>
          </w:rPr>
          <w:t>4</w:t>
        </w:r>
        <w:r>
          <w:rPr>
            <w:webHidden/>
          </w:rPr>
          <w:fldChar w:fldCharType="end"/>
        </w:r>
      </w:hyperlink>
    </w:p>
    <w:p w14:paraId="03751467" w14:textId="3C6857EE" w:rsidR="00D954E0" w:rsidRDefault="00D954E0">
      <w:pPr>
        <w:pStyle w:val="TM1"/>
        <w:rPr>
          <w:rFonts w:eastAsiaTheme="minorEastAsia"/>
          <w:b w:val="0"/>
          <w:color w:val="auto"/>
          <w:kern w:val="2"/>
          <w:sz w:val="22"/>
          <w:szCs w:val="22"/>
          <w:lang w:val="fr-FR"/>
          <w14:ligatures w14:val="standardContextual"/>
        </w:rPr>
      </w:pPr>
      <w:hyperlink w:anchor="_Toc159318160" w:history="1">
        <w:r w:rsidRPr="00F07E8B">
          <w:rPr>
            <w:rStyle w:val="Lienhypertexte"/>
          </w:rPr>
          <w:t>2</w:t>
        </w:r>
        <w:r>
          <w:rPr>
            <w:rFonts w:eastAsiaTheme="minorEastAsia"/>
            <w:b w:val="0"/>
            <w:color w:val="auto"/>
            <w:kern w:val="2"/>
            <w:sz w:val="22"/>
            <w:szCs w:val="22"/>
            <w:lang w:val="fr-FR"/>
            <w14:ligatures w14:val="standardContextual"/>
          </w:rPr>
          <w:tab/>
        </w:r>
        <w:r w:rsidRPr="00F07E8B">
          <w:rPr>
            <w:rStyle w:val="Lienhypertexte"/>
          </w:rPr>
          <w:t>Message Organisation</w:t>
        </w:r>
        <w:r>
          <w:rPr>
            <w:webHidden/>
          </w:rPr>
          <w:tab/>
        </w:r>
        <w:r>
          <w:rPr>
            <w:webHidden/>
          </w:rPr>
          <w:fldChar w:fldCharType="begin"/>
        </w:r>
        <w:r>
          <w:rPr>
            <w:webHidden/>
          </w:rPr>
          <w:instrText xml:space="preserve"> PAGEREF _Toc159318160 \h </w:instrText>
        </w:r>
        <w:r>
          <w:rPr>
            <w:webHidden/>
          </w:rPr>
        </w:r>
        <w:r>
          <w:rPr>
            <w:webHidden/>
          </w:rPr>
          <w:fldChar w:fldCharType="separate"/>
        </w:r>
        <w:r>
          <w:rPr>
            <w:webHidden/>
          </w:rPr>
          <w:t>7</w:t>
        </w:r>
        <w:r>
          <w:rPr>
            <w:webHidden/>
          </w:rPr>
          <w:fldChar w:fldCharType="end"/>
        </w:r>
      </w:hyperlink>
    </w:p>
    <w:p w14:paraId="3D9C659F" w14:textId="3B5004EE" w:rsidR="00D954E0" w:rsidRDefault="00D954E0">
      <w:pPr>
        <w:pStyle w:val="TM2"/>
        <w:rPr>
          <w:rFonts w:eastAsiaTheme="minorEastAsia"/>
          <w:kern w:val="2"/>
          <w:sz w:val="22"/>
          <w:szCs w:val="22"/>
          <w:lang w:val="fr-FR" w:eastAsia="fr-FR"/>
          <w14:ligatures w14:val="standardContextual"/>
        </w:rPr>
      </w:pPr>
      <w:hyperlink w:anchor="_Toc159318161" w:history="1">
        <w:r w:rsidRPr="00F07E8B">
          <w:rPr>
            <w:rStyle w:val="Lienhypertexte"/>
          </w:rPr>
          <w:t>2.1</w:t>
        </w:r>
        <w:r>
          <w:rPr>
            <w:rFonts w:eastAsiaTheme="minorEastAsia"/>
            <w:kern w:val="2"/>
            <w:sz w:val="22"/>
            <w:szCs w:val="22"/>
            <w:lang w:val="fr-FR" w:eastAsia="fr-FR"/>
            <w14:ligatures w14:val="standardContextual"/>
          </w:rPr>
          <w:tab/>
        </w:r>
        <w:r w:rsidRPr="00F07E8B">
          <w:rPr>
            <w:rStyle w:val="Lienhypertexte"/>
          </w:rPr>
          <w:t>Business Areas</w:t>
        </w:r>
        <w:r>
          <w:rPr>
            <w:webHidden/>
          </w:rPr>
          <w:tab/>
        </w:r>
        <w:r>
          <w:rPr>
            <w:webHidden/>
          </w:rPr>
          <w:fldChar w:fldCharType="begin"/>
        </w:r>
        <w:r>
          <w:rPr>
            <w:webHidden/>
          </w:rPr>
          <w:instrText xml:space="preserve"> PAGEREF _Toc159318161 \h </w:instrText>
        </w:r>
        <w:r>
          <w:rPr>
            <w:webHidden/>
          </w:rPr>
        </w:r>
        <w:r>
          <w:rPr>
            <w:webHidden/>
          </w:rPr>
          <w:fldChar w:fldCharType="separate"/>
        </w:r>
        <w:r>
          <w:rPr>
            <w:webHidden/>
          </w:rPr>
          <w:t>7</w:t>
        </w:r>
        <w:r>
          <w:rPr>
            <w:webHidden/>
          </w:rPr>
          <w:fldChar w:fldCharType="end"/>
        </w:r>
      </w:hyperlink>
    </w:p>
    <w:p w14:paraId="33F35310" w14:textId="6F90AF41" w:rsidR="00D954E0" w:rsidRDefault="00D954E0">
      <w:pPr>
        <w:pStyle w:val="TM2"/>
        <w:rPr>
          <w:rFonts w:eastAsiaTheme="minorEastAsia"/>
          <w:kern w:val="2"/>
          <w:sz w:val="22"/>
          <w:szCs w:val="22"/>
          <w:lang w:val="fr-FR" w:eastAsia="fr-FR"/>
          <w14:ligatures w14:val="standardContextual"/>
        </w:rPr>
      </w:pPr>
      <w:hyperlink w:anchor="_Toc159318162" w:history="1">
        <w:r w:rsidRPr="00F07E8B">
          <w:rPr>
            <w:rStyle w:val="Lienhypertexte"/>
          </w:rPr>
          <w:t>2.2</w:t>
        </w:r>
        <w:r>
          <w:rPr>
            <w:rFonts w:eastAsiaTheme="minorEastAsia"/>
            <w:kern w:val="2"/>
            <w:sz w:val="22"/>
            <w:szCs w:val="22"/>
            <w:lang w:val="fr-FR" w:eastAsia="fr-FR"/>
            <w14:ligatures w14:val="standardContextual"/>
          </w:rPr>
          <w:tab/>
        </w:r>
        <w:r w:rsidRPr="00F07E8B">
          <w:rPr>
            <w:rStyle w:val="Lienhypertexte"/>
          </w:rPr>
          <w:t>Message Structure</w:t>
        </w:r>
        <w:r>
          <w:rPr>
            <w:webHidden/>
          </w:rPr>
          <w:tab/>
        </w:r>
        <w:r>
          <w:rPr>
            <w:webHidden/>
          </w:rPr>
          <w:fldChar w:fldCharType="begin"/>
        </w:r>
        <w:r>
          <w:rPr>
            <w:webHidden/>
          </w:rPr>
          <w:instrText xml:space="preserve"> PAGEREF _Toc159318162 \h </w:instrText>
        </w:r>
        <w:r>
          <w:rPr>
            <w:webHidden/>
          </w:rPr>
        </w:r>
        <w:r>
          <w:rPr>
            <w:webHidden/>
          </w:rPr>
          <w:fldChar w:fldCharType="separate"/>
        </w:r>
        <w:r>
          <w:rPr>
            <w:webHidden/>
          </w:rPr>
          <w:t>8</w:t>
        </w:r>
        <w:r>
          <w:rPr>
            <w:webHidden/>
          </w:rPr>
          <w:fldChar w:fldCharType="end"/>
        </w:r>
      </w:hyperlink>
    </w:p>
    <w:p w14:paraId="18C65F89" w14:textId="7EFFF164" w:rsidR="00D954E0" w:rsidRDefault="00D954E0">
      <w:pPr>
        <w:pStyle w:val="TM2"/>
        <w:rPr>
          <w:rFonts w:eastAsiaTheme="minorEastAsia"/>
          <w:kern w:val="2"/>
          <w:sz w:val="22"/>
          <w:szCs w:val="22"/>
          <w:lang w:val="fr-FR" w:eastAsia="fr-FR"/>
          <w14:ligatures w14:val="standardContextual"/>
        </w:rPr>
      </w:pPr>
      <w:hyperlink w:anchor="_Toc159318163" w:history="1">
        <w:r w:rsidRPr="00F07E8B">
          <w:rPr>
            <w:rStyle w:val="Lienhypertexte"/>
          </w:rPr>
          <w:t>2.3</w:t>
        </w:r>
        <w:r>
          <w:rPr>
            <w:rFonts w:eastAsiaTheme="minorEastAsia"/>
            <w:kern w:val="2"/>
            <w:sz w:val="22"/>
            <w:szCs w:val="22"/>
            <w:lang w:val="fr-FR" w:eastAsia="fr-FR"/>
            <w14:ligatures w14:val="standardContextual"/>
          </w:rPr>
          <w:tab/>
        </w:r>
        <w:r w:rsidRPr="00F07E8B">
          <w:rPr>
            <w:rStyle w:val="Lienhypertexte"/>
          </w:rPr>
          <w:t>Message tracking information</w:t>
        </w:r>
        <w:r>
          <w:rPr>
            <w:webHidden/>
          </w:rPr>
          <w:tab/>
        </w:r>
        <w:r>
          <w:rPr>
            <w:webHidden/>
          </w:rPr>
          <w:fldChar w:fldCharType="begin"/>
        </w:r>
        <w:r>
          <w:rPr>
            <w:webHidden/>
          </w:rPr>
          <w:instrText xml:space="preserve"> PAGEREF _Toc159318163 \h </w:instrText>
        </w:r>
        <w:r>
          <w:rPr>
            <w:webHidden/>
          </w:rPr>
        </w:r>
        <w:r>
          <w:rPr>
            <w:webHidden/>
          </w:rPr>
          <w:fldChar w:fldCharType="separate"/>
        </w:r>
        <w:r>
          <w:rPr>
            <w:webHidden/>
          </w:rPr>
          <w:t>8</w:t>
        </w:r>
        <w:r>
          <w:rPr>
            <w:webHidden/>
          </w:rPr>
          <w:fldChar w:fldCharType="end"/>
        </w:r>
      </w:hyperlink>
    </w:p>
    <w:p w14:paraId="0D4BD2A1" w14:textId="5A281D4F" w:rsidR="00D954E0" w:rsidRDefault="00D954E0">
      <w:pPr>
        <w:pStyle w:val="TM1"/>
        <w:rPr>
          <w:rFonts w:eastAsiaTheme="minorEastAsia"/>
          <w:b w:val="0"/>
          <w:color w:val="auto"/>
          <w:kern w:val="2"/>
          <w:sz w:val="22"/>
          <w:szCs w:val="22"/>
          <w:lang w:val="fr-FR"/>
          <w14:ligatures w14:val="standardContextual"/>
        </w:rPr>
      </w:pPr>
      <w:hyperlink w:anchor="_Toc159318164" w:history="1">
        <w:r w:rsidRPr="00F07E8B">
          <w:rPr>
            <w:rStyle w:val="Lienhypertexte"/>
          </w:rPr>
          <w:t>3</w:t>
        </w:r>
        <w:r>
          <w:rPr>
            <w:rFonts w:eastAsiaTheme="minorEastAsia"/>
            <w:b w:val="0"/>
            <w:color w:val="auto"/>
            <w:kern w:val="2"/>
            <w:sz w:val="22"/>
            <w:szCs w:val="22"/>
            <w:lang w:val="fr-FR"/>
            <w14:ligatures w14:val="standardContextual"/>
          </w:rPr>
          <w:tab/>
        </w:r>
        <w:r w:rsidRPr="00F07E8B">
          <w:rPr>
            <w:rStyle w:val="Lienhypertexte"/>
          </w:rPr>
          <w:t>Common functionality and building blocks</w:t>
        </w:r>
        <w:r>
          <w:rPr>
            <w:webHidden/>
          </w:rPr>
          <w:tab/>
        </w:r>
        <w:r>
          <w:rPr>
            <w:webHidden/>
          </w:rPr>
          <w:fldChar w:fldCharType="begin"/>
        </w:r>
        <w:r>
          <w:rPr>
            <w:webHidden/>
          </w:rPr>
          <w:instrText xml:space="preserve"> PAGEREF _Toc159318164 \h </w:instrText>
        </w:r>
        <w:r>
          <w:rPr>
            <w:webHidden/>
          </w:rPr>
        </w:r>
        <w:r>
          <w:rPr>
            <w:webHidden/>
          </w:rPr>
          <w:fldChar w:fldCharType="separate"/>
        </w:r>
        <w:r>
          <w:rPr>
            <w:webHidden/>
          </w:rPr>
          <w:t>11</w:t>
        </w:r>
        <w:r>
          <w:rPr>
            <w:webHidden/>
          </w:rPr>
          <w:fldChar w:fldCharType="end"/>
        </w:r>
      </w:hyperlink>
    </w:p>
    <w:p w14:paraId="30DC2562" w14:textId="70F53F1A" w:rsidR="00D954E0" w:rsidRDefault="00D954E0">
      <w:pPr>
        <w:pStyle w:val="TM2"/>
        <w:rPr>
          <w:rFonts w:eastAsiaTheme="minorEastAsia"/>
          <w:kern w:val="2"/>
          <w:sz w:val="22"/>
          <w:szCs w:val="22"/>
          <w:lang w:val="fr-FR" w:eastAsia="fr-FR"/>
          <w14:ligatures w14:val="standardContextual"/>
        </w:rPr>
      </w:pPr>
      <w:hyperlink w:anchor="_Toc159318165" w:history="1">
        <w:r w:rsidRPr="00F07E8B">
          <w:rPr>
            <w:rStyle w:val="Lienhypertexte"/>
          </w:rPr>
          <w:t>3.1</w:t>
        </w:r>
        <w:r>
          <w:rPr>
            <w:rFonts w:eastAsiaTheme="minorEastAsia"/>
            <w:kern w:val="2"/>
            <w:sz w:val="22"/>
            <w:szCs w:val="22"/>
            <w:lang w:val="fr-FR" w:eastAsia="fr-FR"/>
            <w14:ligatures w14:val="standardContextual"/>
          </w:rPr>
          <w:tab/>
        </w:r>
        <w:r w:rsidRPr="00F07E8B">
          <w:rPr>
            <w:rStyle w:val="Lienhypertexte"/>
          </w:rPr>
          <w:t>Optional data elements</w:t>
        </w:r>
        <w:r>
          <w:rPr>
            <w:webHidden/>
          </w:rPr>
          <w:tab/>
        </w:r>
        <w:r>
          <w:rPr>
            <w:webHidden/>
          </w:rPr>
          <w:fldChar w:fldCharType="begin"/>
        </w:r>
        <w:r>
          <w:rPr>
            <w:webHidden/>
          </w:rPr>
          <w:instrText xml:space="preserve"> PAGEREF _Toc159318165 \h </w:instrText>
        </w:r>
        <w:r>
          <w:rPr>
            <w:webHidden/>
          </w:rPr>
        </w:r>
        <w:r>
          <w:rPr>
            <w:webHidden/>
          </w:rPr>
          <w:fldChar w:fldCharType="separate"/>
        </w:r>
        <w:r>
          <w:rPr>
            <w:webHidden/>
          </w:rPr>
          <w:t>11</w:t>
        </w:r>
        <w:r>
          <w:rPr>
            <w:webHidden/>
          </w:rPr>
          <w:fldChar w:fldCharType="end"/>
        </w:r>
      </w:hyperlink>
    </w:p>
    <w:p w14:paraId="0892F19A" w14:textId="0312EE8A" w:rsidR="00D954E0" w:rsidRDefault="00D954E0">
      <w:pPr>
        <w:pStyle w:val="TM2"/>
        <w:rPr>
          <w:rFonts w:eastAsiaTheme="minorEastAsia"/>
          <w:kern w:val="2"/>
          <w:sz w:val="22"/>
          <w:szCs w:val="22"/>
          <w:lang w:val="fr-FR" w:eastAsia="fr-FR"/>
          <w14:ligatures w14:val="standardContextual"/>
        </w:rPr>
      </w:pPr>
      <w:hyperlink w:anchor="_Toc159318166" w:history="1">
        <w:r w:rsidRPr="00F07E8B">
          <w:rPr>
            <w:rStyle w:val="Lienhypertexte"/>
          </w:rPr>
          <w:t>3.2</w:t>
        </w:r>
        <w:r>
          <w:rPr>
            <w:rFonts w:eastAsiaTheme="minorEastAsia"/>
            <w:kern w:val="2"/>
            <w:sz w:val="22"/>
            <w:szCs w:val="22"/>
            <w:lang w:val="fr-FR" w:eastAsia="fr-FR"/>
            <w14:ligatures w14:val="standardContextual"/>
          </w:rPr>
          <w:tab/>
        </w:r>
        <w:r w:rsidRPr="00F07E8B">
          <w:rPr>
            <w:rStyle w:val="Lienhypertexte"/>
          </w:rPr>
          <w:t>National, private data elements</w:t>
        </w:r>
        <w:r>
          <w:rPr>
            <w:webHidden/>
          </w:rPr>
          <w:tab/>
        </w:r>
        <w:r>
          <w:rPr>
            <w:webHidden/>
          </w:rPr>
          <w:fldChar w:fldCharType="begin"/>
        </w:r>
        <w:r>
          <w:rPr>
            <w:webHidden/>
          </w:rPr>
          <w:instrText xml:space="preserve"> PAGEREF _Toc159318166 \h </w:instrText>
        </w:r>
        <w:r>
          <w:rPr>
            <w:webHidden/>
          </w:rPr>
        </w:r>
        <w:r>
          <w:rPr>
            <w:webHidden/>
          </w:rPr>
          <w:fldChar w:fldCharType="separate"/>
        </w:r>
        <w:r>
          <w:rPr>
            <w:webHidden/>
          </w:rPr>
          <w:t>11</w:t>
        </w:r>
        <w:r>
          <w:rPr>
            <w:webHidden/>
          </w:rPr>
          <w:fldChar w:fldCharType="end"/>
        </w:r>
      </w:hyperlink>
    </w:p>
    <w:p w14:paraId="084B61FD" w14:textId="24DA32F3" w:rsidR="00D954E0" w:rsidRDefault="00D954E0">
      <w:pPr>
        <w:pStyle w:val="TM2"/>
        <w:rPr>
          <w:rFonts w:eastAsiaTheme="minorEastAsia"/>
          <w:kern w:val="2"/>
          <w:sz w:val="22"/>
          <w:szCs w:val="22"/>
          <w:lang w:val="fr-FR" w:eastAsia="fr-FR"/>
          <w14:ligatures w14:val="standardContextual"/>
        </w:rPr>
      </w:pPr>
      <w:hyperlink w:anchor="_Toc159318167" w:history="1">
        <w:r w:rsidRPr="00F07E8B">
          <w:rPr>
            <w:rStyle w:val="Lienhypertexte"/>
          </w:rPr>
          <w:t>3.3</w:t>
        </w:r>
        <w:r>
          <w:rPr>
            <w:rFonts w:eastAsiaTheme="minorEastAsia"/>
            <w:kern w:val="2"/>
            <w:sz w:val="22"/>
            <w:szCs w:val="22"/>
            <w:lang w:val="fr-FR" w:eastAsia="fr-FR"/>
            <w14:ligatures w14:val="standardContextual"/>
          </w:rPr>
          <w:tab/>
        </w:r>
        <w:r w:rsidRPr="00F07E8B">
          <w:rPr>
            <w:rStyle w:val="Lienhypertexte"/>
          </w:rPr>
          <w:t>Code Sets</w:t>
        </w:r>
        <w:r>
          <w:rPr>
            <w:webHidden/>
          </w:rPr>
          <w:tab/>
        </w:r>
        <w:r>
          <w:rPr>
            <w:webHidden/>
          </w:rPr>
          <w:fldChar w:fldCharType="begin"/>
        </w:r>
        <w:r>
          <w:rPr>
            <w:webHidden/>
          </w:rPr>
          <w:instrText xml:space="preserve"> PAGEREF _Toc159318167 \h </w:instrText>
        </w:r>
        <w:r>
          <w:rPr>
            <w:webHidden/>
          </w:rPr>
        </w:r>
        <w:r>
          <w:rPr>
            <w:webHidden/>
          </w:rPr>
          <w:fldChar w:fldCharType="separate"/>
        </w:r>
        <w:r>
          <w:rPr>
            <w:webHidden/>
          </w:rPr>
          <w:t>11</w:t>
        </w:r>
        <w:r>
          <w:rPr>
            <w:webHidden/>
          </w:rPr>
          <w:fldChar w:fldCharType="end"/>
        </w:r>
      </w:hyperlink>
    </w:p>
    <w:p w14:paraId="4EFACD7F" w14:textId="7ABD1CE1" w:rsidR="00D954E0" w:rsidRDefault="00D954E0">
      <w:pPr>
        <w:pStyle w:val="TM2"/>
        <w:rPr>
          <w:rFonts w:eastAsiaTheme="minorEastAsia"/>
          <w:kern w:val="2"/>
          <w:sz w:val="22"/>
          <w:szCs w:val="22"/>
          <w:lang w:val="fr-FR" w:eastAsia="fr-FR"/>
          <w14:ligatures w14:val="standardContextual"/>
        </w:rPr>
      </w:pPr>
      <w:hyperlink w:anchor="_Toc159318168" w:history="1">
        <w:r w:rsidRPr="00F07E8B">
          <w:rPr>
            <w:rStyle w:val="Lienhypertexte"/>
          </w:rPr>
          <w:t>3.4</w:t>
        </w:r>
        <w:r>
          <w:rPr>
            <w:rFonts w:eastAsiaTheme="minorEastAsia"/>
            <w:kern w:val="2"/>
            <w:sz w:val="22"/>
            <w:szCs w:val="22"/>
            <w:lang w:val="fr-FR" w:eastAsia="fr-FR"/>
            <w14:ligatures w14:val="standardContextual"/>
          </w:rPr>
          <w:tab/>
        </w:r>
        <w:r w:rsidRPr="00F07E8B">
          <w:rPr>
            <w:rStyle w:val="Lienhypertexte"/>
          </w:rPr>
          <w:t>Message Function</w:t>
        </w:r>
        <w:r>
          <w:rPr>
            <w:webHidden/>
          </w:rPr>
          <w:tab/>
        </w:r>
        <w:r>
          <w:rPr>
            <w:webHidden/>
          </w:rPr>
          <w:fldChar w:fldCharType="begin"/>
        </w:r>
        <w:r>
          <w:rPr>
            <w:webHidden/>
          </w:rPr>
          <w:instrText xml:space="preserve"> PAGEREF _Toc159318168 \h </w:instrText>
        </w:r>
        <w:r>
          <w:rPr>
            <w:webHidden/>
          </w:rPr>
        </w:r>
        <w:r>
          <w:rPr>
            <w:webHidden/>
          </w:rPr>
          <w:fldChar w:fldCharType="separate"/>
        </w:r>
        <w:r>
          <w:rPr>
            <w:webHidden/>
          </w:rPr>
          <w:t>11</w:t>
        </w:r>
        <w:r>
          <w:rPr>
            <w:webHidden/>
          </w:rPr>
          <w:fldChar w:fldCharType="end"/>
        </w:r>
      </w:hyperlink>
    </w:p>
    <w:p w14:paraId="06AA6FE2" w14:textId="5A89FB23" w:rsidR="00D954E0" w:rsidRDefault="00D954E0">
      <w:pPr>
        <w:pStyle w:val="TM2"/>
        <w:rPr>
          <w:rFonts w:eastAsiaTheme="minorEastAsia"/>
          <w:kern w:val="2"/>
          <w:sz w:val="22"/>
          <w:szCs w:val="22"/>
          <w:lang w:val="fr-FR" w:eastAsia="fr-FR"/>
          <w14:ligatures w14:val="standardContextual"/>
        </w:rPr>
      </w:pPr>
      <w:hyperlink w:anchor="_Toc159318169" w:history="1">
        <w:r w:rsidRPr="00F07E8B">
          <w:rPr>
            <w:rStyle w:val="Lienhypertexte"/>
          </w:rPr>
          <w:t>3.5</w:t>
        </w:r>
        <w:r>
          <w:rPr>
            <w:rFonts w:eastAsiaTheme="minorEastAsia"/>
            <w:kern w:val="2"/>
            <w:sz w:val="22"/>
            <w:szCs w:val="22"/>
            <w:lang w:val="fr-FR" w:eastAsia="fr-FR"/>
            <w14:ligatures w14:val="standardContextual"/>
          </w:rPr>
          <w:tab/>
        </w:r>
        <w:r w:rsidRPr="00F07E8B">
          <w:rPr>
            <w:rStyle w:val="Lienhypertexte"/>
          </w:rPr>
          <w:t>LifecycleTraceIdentifier’s usage</w:t>
        </w:r>
        <w:r>
          <w:rPr>
            <w:webHidden/>
          </w:rPr>
          <w:tab/>
        </w:r>
        <w:r>
          <w:rPr>
            <w:webHidden/>
          </w:rPr>
          <w:fldChar w:fldCharType="begin"/>
        </w:r>
        <w:r>
          <w:rPr>
            <w:webHidden/>
          </w:rPr>
          <w:instrText xml:space="preserve"> PAGEREF _Toc159318169 \h </w:instrText>
        </w:r>
        <w:r>
          <w:rPr>
            <w:webHidden/>
          </w:rPr>
        </w:r>
        <w:r>
          <w:rPr>
            <w:webHidden/>
          </w:rPr>
          <w:fldChar w:fldCharType="separate"/>
        </w:r>
        <w:r>
          <w:rPr>
            <w:webHidden/>
          </w:rPr>
          <w:t>13</w:t>
        </w:r>
        <w:r>
          <w:rPr>
            <w:webHidden/>
          </w:rPr>
          <w:fldChar w:fldCharType="end"/>
        </w:r>
      </w:hyperlink>
    </w:p>
    <w:p w14:paraId="5392F669" w14:textId="7325E2D4" w:rsidR="00D954E0" w:rsidRDefault="00D954E0">
      <w:pPr>
        <w:pStyle w:val="TM1"/>
        <w:rPr>
          <w:rFonts w:eastAsiaTheme="minorEastAsia"/>
          <w:b w:val="0"/>
          <w:color w:val="auto"/>
          <w:kern w:val="2"/>
          <w:sz w:val="22"/>
          <w:szCs w:val="22"/>
          <w:lang w:val="fr-FR"/>
          <w14:ligatures w14:val="standardContextual"/>
        </w:rPr>
      </w:pPr>
      <w:hyperlink w:anchor="_Toc159318170" w:history="1">
        <w:r w:rsidRPr="00F07E8B">
          <w:rPr>
            <w:rStyle w:val="Lienhypertexte"/>
          </w:rPr>
          <w:t>4</w:t>
        </w:r>
        <w:r>
          <w:rPr>
            <w:rFonts w:eastAsiaTheme="minorEastAsia"/>
            <w:b w:val="0"/>
            <w:color w:val="auto"/>
            <w:kern w:val="2"/>
            <w:sz w:val="22"/>
            <w:szCs w:val="22"/>
            <w:lang w:val="fr-FR"/>
            <w14:ligatures w14:val="standardContextual"/>
          </w:rPr>
          <w:tab/>
        </w:r>
        <w:r w:rsidRPr="00F07E8B">
          <w:rPr>
            <w:rStyle w:val="Lienhypertexte"/>
          </w:rPr>
          <w:t>Amounts</w:t>
        </w:r>
        <w:r>
          <w:rPr>
            <w:webHidden/>
          </w:rPr>
          <w:tab/>
        </w:r>
        <w:r>
          <w:rPr>
            <w:webHidden/>
          </w:rPr>
          <w:fldChar w:fldCharType="begin"/>
        </w:r>
        <w:r>
          <w:rPr>
            <w:webHidden/>
          </w:rPr>
          <w:instrText xml:space="preserve"> PAGEREF _Toc159318170 \h </w:instrText>
        </w:r>
        <w:r>
          <w:rPr>
            <w:webHidden/>
          </w:rPr>
        </w:r>
        <w:r>
          <w:rPr>
            <w:webHidden/>
          </w:rPr>
          <w:fldChar w:fldCharType="separate"/>
        </w:r>
        <w:r>
          <w:rPr>
            <w:webHidden/>
          </w:rPr>
          <w:t>14</w:t>
        </w:r>
        <w:r>
          <w:rPr>
            <w:webHidden/>
          </w:rPr>
          <w:fldChar w:fldCharType="end"/>
        </w:r>
      </w:hyperlink>
    </w:p>
    <w:p w14:paraId="4803F4A8" w14:textId="2C1F29E3" w:rsidR="00D954E0" w:rsidRDefault="00D954E0">
      <w:pPr>
        <w:pStyle w:val="TM2"/>
        <w:rPr>
          <w:rFonts w:eastAsiaTheme="minorEastAsia"/>
          <w:kern w:val="2"/>
          <w:sz w:val="22"/>
          <w:szCs w:val="22"/>
          <w:lang w:val="fr-FR" w:eastAsia="fr-FR"/>
          <w14:ligatures w14:val="standardContextual"/>
        </w:rPr>
      </w:pPr>
      <w:hyperlink w:anchor="_Toc159318171" w:history="1">
        <w:r w:rsidRPr="00F07E8B">
          <w:rPr>
            <w:rStyle w:val="Lienhypertexte"/>
          </w:rPr>
          <w:t>4.1</w:t>
        </w:r>
        <w:r>
          <w:rPr>
            <w:rFonts w:eastAsiaTheme="minorEastAsia"/>
            <w:kern w:val="2"/>
            <w:sz w:val="22"/>
            <w:szCs w:val="22"/>
            <w:lang w:val="fr-FR" w:eastAsia="fr-FR"/>
            <w14:ligatures w14:val="standardContextual"/>
          </w:rPr>
          <w:tab/>
        </w:r>
        <w:r w:rsidRPr="00F07E8B">
          <w:rPr>
            <w:rStyle w:val="Lienhypertexte"/>
          </w:rPr>
          <w:t>Overview diagram</w:t>
        </w:r>
        <w:r>
          <w:rPr>
            <w:webHidden/>
          </w:rPr>
          <w:tab/>
        </w:r>
        <w:r>
          <w:rPr>
            <w:webHidden/>
          </w:rPr>
          <w:fldChar w:fldCharType="begin"/>
        </w:r>
        <w:r>
          <w:rPr>
            <w:webHidden/>
          </w:rPr>
          <w:instrText xml:space="preserve"> PAGEREF _Toc159318171 \h </w:instrText>
        </w:r>
        <w:r>
          <w:rPr>
            <w:webHidden/>
          </w:rPr>
        </w:r>
        <w:r>
          <w:rPr>
            <w:webHidden/>
          </w:rPr>
          <w:fldChar w:fldCharType="separate"/>
        </w:r>
        <w:r>
          <w:rPr>
            <w:webHidden/>
          </w:rPr>
          <w:t>14</w:t>
        </w:r>
        <w:r>
          <w:rPr>
            <w:webHidden/>
          </w:rPr>
          <w:fldChar w:fldCharType="end"/>
        </w:r>
      </w:hyperlink>
    </w:p>
    <w:p w14:paraId="5ACDBB0E" w14:textId="6B066193" w:rsidR="00D954E0" w:rsidRDefault="00D954E0">
      <w:pPr>
        <w:pStyle w:val="TM2"/>
        <w:rPr>
          <w:rFonts w:eastAsiaTheme="minorEastAsia"/>
          <w:kern w:val="2"/>
          <w:sz w:val="22"/>
          <w:szCs w:val="22"/>
          <w:lang w:val="fr-FR" w:eastAsia="fr-FR"/>
          <w14:ligatures w14:val="standardContextual"/>
        </w:rPr>
      </w:pPr>
      <w:hyperlink w:anchor="_Toc159318172" w:history="1">
        <w:r w:rsidRPr="00F07E8B">
          <w:rPr>
            <w:rStyle w:val="Lienhypertexte"/>
          </w:rPr>
          <w:t>4.2</w:t>
        </w:r>
        <w:r>
          <w:rPr>
            <w:rFonts w:eastAsiaTheme="minorEastAsia"/>
            <w:kern w:val="2"/>
            <w:sz w:val="22"/>
            <w:szCs w:val="22"/>
            <w:lang w:val="fr-FR" w:eastAsia="fr-FR"/>
            <w14:ligatures w14:val="standardContextual"/>
          </w:rPr>
          <w:tab/>
        </w:r>
        <w:r w:rsidRPr="00F07E8B">
          <w:rPr>
            <w:rStyle w:val="Lienhypertexte"/>
          </w:rPr>
          <w:t>Relationship between financial impact amounts</w:t>
        </w:r>
        <w:r>
          <w:rPr>
            <w:webHidden/>
          </w:rPr>
          <w:tab/>
        </w:r>
        <w:r>
          <w:rPr>
            <w:webHidden/>
          </w:rPr>
          <w:fldChar w:fldCharType="begin"/>
        </w:r>
        <w:r>
          <w:rPr>
            <w:webHidden/>
          </w:rPr>
          <w:instrText xml:space="preserve"> PAGEREF _Toc159318172 \h </w:instrText>
        </w:r>
        <w:r>
          <w:rPr>
            <w:webHidden/>
          </w:rPr>
        </w:r>
        <w:r>
          <w:rPr>
            <w:webHidden/>
          </w:rPr>
          <w:fldChar w:fldCharType="separate"/>
        </w:r>
        <w:r>
          <w:rPr>
            <w:webHidden/>
          </w:rPr>
          <w:t>15</w:t>
        </w:r>
        <w:r>
          <w:rPr>
            <w:webHidden/>
          </w:rPr>
          <w:fldChar w:fldCharType="end"/>
        </w:r>
      </w:hyperlink>
    </w:p>
    <w:p w14:paraId="218DE2C0" w14:textId="56BA8CAC" w:rsidR="00D954E0" w:rsidRDefault="00D954E0">
      <w:pPr>
        <w:pStyle w:val="TM2"/>
        <w:rPr>
          <w:rFonts w:eastAsiaTheme="minorEastAsia"/>
          <w:kern w:val="2"/>
          <w:sz w:val="22"/>
          <w:szCs w:val="22"/>
          <w:lang w:val="fr-FR" w:eastAsia="fr-FR"/>
          <w14:ligatures w14:val="standardContextual"/>
        </w:rPr>
      </w:pPr>
      <w:hyperlink w:anchor="_Toc159318173" w:history="1">
        <w:r w:rsidRPr="00F07E8B">
          <w:rPr>
            <w:rStyle w:val="Lienhypertexte"/>
          </w:rPr>
          <w:t>4.3</w:t>
        </w:r>
        <w:r>
          <w:rPr>
            <w:rFonts w:eastAsiaTheme="minorEastAsia"/>
            <w:kern w:val="2"/>
            <w:sz w:val="22"/>
            <w:szCs w:val="22"/>
            <w:lang w:val="fr-FR" w:eastAsia="fr-FR"/>
            <w14:ligatures w14:val="standardContextual"/>
          </w:rPr>
          <w:tab/>
        </w:r>
        <w:r w:rsidRPr="00F07E8B">
          <w:rPr>
            <w:rStyle w:val="Lienhypertexte"/>
          </w:rPr>
          <w:t>General concepts</w:t>
        </w:r>
        <w:r>
          <w:rPr>
            <w:webHidden/>
          </w:rPr>
          <w:tab/>
        </w:r>
        <w:r>
          <w:rPr>
            <w:webHidden/>
          </w:rPr>
          <w:fldChar w:fldCharType="begin"/>
        </w:r>
        <w:r>
          <w:rPr>
            <w:webHidden/>
          </w:rPr>
          <w:instrText xml:space="preserve"> PAGEREF _Toc159318173 \h </w:instrText>
        </w:r>
        <w:r>
          <w:rPr>
            <w:webHidden/>
          </w:rPr>
        </w:r>
        <w:r>
          <w:rPr>
            <w:webHidden/>
          </w:rPr>
          <w:fldChar w:fldCharType="separate"/>
        </w:r>
        <w:r>
          <w:rPr>
            <w:webHidden/>
          </w:rPr>
          <w:t>15</w:t>
        </w:r>
        <w:r>
          <w:rPr>
            <w:webHidden/>
          </w:rPr>
          <w:fldChar w:fldCharType="end"/>
        </w:r>
      </w:hyperlink>
    </w:p>
    <w:p w14:paraId="5B40B158" w14:textId="64802C58" w:rsidR="00D954E0" w:rsidRDefault="00D954E0">
      <w:pPr>
        <w:pStyle w:val="TM2"/>
        <w:rPr>
          <w:rFonts w:eastAsiaTheme="minorEastAsia"/>
          <w:kern w:val="2"/>
          <w:sz w:val="22"/>
          <w:szCs w:val="22"/>
          <w:lang w:val="fr-FR" w:eastAsia="fr-FR"/>
          <w14:ligatures w14:val="standardContextual"/>
        </w:rPr>
      </w:pPr>
      <w:hyperlink w:anchor="_Toc159318174" w:history="1">
        <w:r w:rsidRPr="00F07E8B">
          <w:rPr>
            <w:rStyle w:val="Lienhypertexte"/>
          </w:rPr>
          <w:t>4.4</w:t>
        </w:r>
        <w:r>
          <w:rPr>
            <w:rFonts w:eastAsiaTheme="minorEastAsia"/>
            <w:kern w:val="2"/>
            <w:sz w:val="22"/>
            <w:szCs w:val="22"/>
            <w:lang w:val="fr-FR" w:eastAsia="fr-FR"/>
            <w14:ligatures w14:val="standardContextual"/>
          </w:rPr>
          <w:tab/>
        </w:r>
        <w:r w:rsidRPr="00F07E8B">
          <w:rPr>
            <w:rStyle w:val="Lienhypertexte"/>
          </w:rPr>
          <w:t>Amounts in card payment messages</w:t>
        </w:r>
        <w:r>
          <w:rPr>
            <w:webHidden/>
          </w:rPr>
          <w:tab/>
        </w:r>
        <w:r>
          <w:rPr>
            <w:webHidden/>
          </w:rPr>
          <w:fldChar w:fldCharType="begin"/>
        </w:r>
        <w:r>
          <w:rPr>
            <w:webHidden/>
          </w:rPr>
          <w:instrText xml:space="preserve"> PAGEREF _Toc159318174 \h </w:instrText>
        </w:r>
        <w:r>
          <w:rPr>
            <w:webHidden/>
          </w:rPr>
        </w:r>
        <w:r>
          <w:rPr>
            <w:webHidden/>
          </w:rPr>
          <w:fldChar w:fldCharType="separate"/>
        </w:r>
        <w:r>
          <w:rPr>
            <w:webHidden/>
          </w:rPr>
          <w:t>16</w:t>
        </w:r>
        <w:r>
          <w:rPr>
            <w:webHidden/>
          </w:rPr>
          <w:fldChar w:fldCharType="end"/>
        </w:r>
      </w:hyperlink>
    </w:p>
    <w:p w14:paraId="5BE075C0" w14:textId="0B8BB2D9" w:rsidR="00D954E0" w:rsidRDefault="00D954E0">
      <w:pPr>
        <w:pStyle w:val="TM1"/>
        <w:rPr>
          <w:rFonts w:eastAsiaTheme="minorEastAsia"/>
          <w:b w:val="0"/>
          <w:color w:val="auto"/>
          <w:kern w:val="2"/>
          <w:sz w:val="22"/>
          <w:szCs w:val="22"/>
          <w:lang w:val="fr-FR"/>
          <w14:ligatures w14:val="standardContextual"/>
        </w:rPr>
      </w:pPr>
      <w:hyperlink w:anchor="_Toc159318175" w:history="1">
        <w:r w:rsidRPr="00F07E8B">
          <w:rPr>
            <w:rStyle w:val="Lienhypertexte"/>
            <w:rFonts w:eastAsia="Yu Mincho"/>
            <w:lang w:eastAsia="ja-JP"/>
          </w:rPr>
          <w:t>5</w:t>
        </w:r>
        <w:r>
          <w:rPr>
            <w:rFonts w:eastAsiaTheme="minorEastAsia"/>
            <w:b w:val="0"/>
            <w:color w:val="auto"/>
            <w:kern w:val="2"/>
            <w:sz w:val="22"/>
            <w:szCs w:val="22"/>
            <w:lang w:val="fr-FR"/>
            <w14:ligatures w14:val="standardContextual"/>
          </w:rPr>
          <w:tab/>
        </w:r>
        <w:r w:rsidRPr="00F07E8B">
          <w:rPr>
            <w:rStyle w:val="Lienhypertexte"/>
            <w:rFonts w:eastAsia="Yu Mincho"/>
            <w:lang w:eastAsia="ja-JP"/>
          </w:rPr>
          <w:t>Authorisation Message</w:t>
        </w:r>
        <w:r>
          <w:rPr>
            <w:webHidden/>
          </w:rPr>
          <w:tab/>
        </w:r>
        <w:r>
          <w:rPr>
            <w:webHidden/>
          </w:rPr>
          <w:fldChar w:fldCharType="begin"/>
        </w:r>
        <w:r>
          <w:rPr>
            <w:webHidden/>
          </w:rPr>
          <w:instrText xml:space="preserve"> PAGEREF _Toc159318175 \h </w:instrText>
        </w:r>
        <w:r>
          <w:rPr>
            <w:webHidden/>
          </w:rPr>
        </w:r>
        <w:r>
          <w:rPr>
            <w:webHidden/>
          </w:rPr>
          <w:fldChar w:fldCharType="separate"/>
        </w:r>
        <w:r>
          <w:rPr>
            <w:webHidden/>
          </w:rPr>
          <w:t>19</w:t>
        </w:r>
        <w:r>
          <w:rPr>
            <w:webHidden/>
          </w:rPr>
          <w:fldChar w:fldCharType="end"/>
        </w:r>
      </w:hyperlink>
    </w:p>
    <w:p w14:paraId="4D123F76" w14:textId="48BA7C0D" w:rsidR="00D954E0" w:rsidRDefault="00D954E0">
      <w:pPr>
        <w:pStyle w:val="TM2"/>
        <w:rPr>
          <w:rFonts w:eastAsiaTheme="minorEastAsia"/>
          <w:kern w:val="2"/>
          <w:sz w:val="22"/>
          <w:szCs w:val="22"/>
          <w:lang w:val="fr-FR" w:eastAsia="fr-FR"/>
          <w14:ligatures w14:val="standardContextual"/>
        </w:rPr>
      </w:pPr>
      <w:hyperlink w:anchor="_Toc159318176" w:history="1">
        <w:r w:rsidRPr="00F07E8B">
          <w:rPr>
            <w:rStyle w:val="Lienhypertexte"/>
            <w:rFonts w:eastAsia="Yu Mincho"/>
            <w:lang w:val="x-none" w:eastAsia="ja-JP"/>
          </w:rPr>
          <w:t>5.1</w:t>
        </w:r>
        <w:r>
          <w:rPr>
            <w:rFonts w:eastAsiaTheme="minorEastAsia"/>
            <w:kern w:val="2"/>
            <w:sz w:val="22"/>
            <w:szCs w:val="22"/>
            <w:lang w:val="fr-FR" w:eastAsia="fr-FR"/>
            <w14:ligatures w14:val="standardContextual"/>
          </w:rPr>
          <w:tab/>
        </w:r>
        <w:r w:rsidRPr="00F07E8B">
          <w:rPr>
            <w:rStyle w:val="Lienhypertexte"/>
            <w:rFonts w:eastAsia="Yu Mincho"/>
          </w:rPr>
          <w:t>Authorisation</w:t>
        </w:r>
        <w:r w:rsidRPr="00F07E8B">
          <w:rPr>
            <w:rStyle w:val="Lienhypertexte"/>
            <w:lang w:val="x-none" w:eastAsia="ja-JP"/>
          </w:rPr>
          <w:t xml:space="preserve"> description</w:t>
        </w:r>
        <w:r>
          <w:rPr>
            <w:webHidden/>
          </w:rPr>
          <w:tab/>
        </w:r>
        <w:r>
          <w:rPr>
            <w:webHidden/>
          </w:rPr>
          <w:fldChar w:fldCharType="begin"/>
        </w:r>
        <w:r>
          <w:rPr>
            <w:webHidden/>
          </w:rPr>
          <w:instrText xml:space="preserve"> PAGEREF _Toc159318176 \h </w:instrText>
        </w:r>
        <w:r>
          <w:rPr>
            <w:webHidden/>
          </w:rPr>
        </w:r>
        <w:r>
          <w:rPr>
            <w:webHidden/>
          </w:rPr>
          <w:fldChar w:fldCharType="separate"/>
        </w:r>
        <w:r>
          <w:rPr>
            <w:webHidden/>
          </w:rPr>
          <w:t>19</w:t>
        </w:r>
        <w:r>
          <w:rPr>
            <w:webHidden/>
          </w:rPr>
          <w:fldChar w:fldCharType="end"/>
        </w:r>
      </w:hyperlink>
    </w:p>
    <w:p w14:paraId="50195D3F" w14:textId="6096D599" w:rsidR="00D954E0" w:rsidRDefault="00D954E0">
      <w:pPr>
        <w:pStyle w:val="TM2"/>
        <w:rPr>
          <w:rFonts w:eastAsiaTheme="minorEastAsia"/>
          <w:kern w:val="2"/>
          <w:sz w:val="22"/>
          <w:szCs w:val="22"/>
          <w:lang w:val="fr-FR" w:eastAsia="fr-FR"/>
          <w14:ligatures w14:val="standardContextual"/>
        </w:rPr>
      </w:pPr>
      <w:hyperlink w:anchor="_Toc159318177" w:history="1">
        <w:r w:rsidRPr="00F07E8B">
          <w:rPr>
            <w:rStyle w:val="Lienhypertexte"/>
            <w:lang w:eastAsia="ja-JP"/>
          </w:rPr>
          <w:t>5.2</w:t>
        </w:r>
        <w:r>
          <w:rPr>
            <w:rFonts w:eastAsiaTheme="minorEastAsia"/>
            <w:kern w:val="2"/>
            <w:sz w:val="22"/>
            <w:szCs w:val="22"/>
            <w:lang w:val="fr-FR" w:eastAsia="fr-FR"/>
            <w14:ligatures w14:val="standardContextual"/>
          </w:rPr>
          <w:tab/>
        </w:r>
        <w:r w:rsidRPr="00F07E8B">
          <w:rPr>
            <w:rStyle w:val="Lienhypertexte"/>
          </w:rPr>
          <w:t>Authorisation Message Rules</w:t>
        </w:r>
        <w:r>
          <w:rPr>
            <w:webHidden/>
          </w:rPr>
          <w:tab/>
        </w:r>
        <w:r>
          <w:rPr>
            <w:webHidden/>
          </w:rPr>
          <w:fldChar w:fldCharType="begin"/>
        </w:r>
        <w:r>
          <w:rPr>
            <w:webHidden/>
          </w:rPr>
          <w:instrText xml:space="preserve"> PAGEREF _Toc159318177 \h </w:instrText>
        </w:r>
        <w:r>
          <w:rPr>
            <w:webHidden/>
          </w:rPr>
        </w:r>
        <w:r>
          <w:rPr>
            <w:webHidden/>
          </w:rPr>
          <w:fldChar w:fldCharType="separate"/>
        </w:r>
        <w:r>
          <w:rPr>
            <w:webHidden/>
          </w:rPr>
          <w:t>19</w:t>
        </w:r>
        <w:r>
          <w:rPr>
            <w:webHidden/>
          </w:rPr>
          <w:fldChar w:fldCharType="end"/>
        </w:r>
      </w:hyperlink>
    </w:p>
    <w:p w14:paraId="781B0962" w14:textId="75B238CE" w:rsidR="00D954E0" w:rsidRDefault="00D954E0">
      <w:pPr>
        <w:pStyle w:val="TM1"/>
        <w:rPr>
          <w:rFonts w:eastAsiaTheme="minorEastAsia"/>
          <w:b w:val="0"/>
          <w:color w:val="auto"/>
          <w:kern w:val="2"/>
          <w:sz w:val="22"/>
          <w:szCs w:val="22"/>
          <w:lang w:val="fr-FR"/>
          <w14:ligatures w14:val="standardContextual"/>
        </w:rPr>
      </w:pPr>
      <w:hyperlink w:anchor="_Toc159318178" w:history="1">
        <w:r w:rsidRPr="00F07E8B">
          <w:rPr>
            <w:rStyle w:val="Lienhypertexte"/>
          </w:rPr>
          <w:t>6</w:t>
        </w:r>
        <w:r>
          <w:rPr>
            <w:rFonts w:eastAsiaTheme="minorEastAsia"/>
            <w:b w:val="0"/>
            <w:color w:val="auto"/>
            <w:kern w:val="2"/>
            <w:sz w:val="22"/>
            <w:szCs w:val="22"/>
            <w:lang w:val="fr-FR"/>
            <w14:ligatures w14:val="standardContextual"/>
          </w:rPr>
          <w:tab/>
        </w:r>
        <w:r w:rsidRPr="00F07E8B">
          <w:rPr>
            <w:rStyle w:val="Lienhypertexte"/>
          </w:rPr>
          <w:t>Financial messages</w:t>
        </w:r>
        <w:r>
          <w:rPr>
            <w:webHidden/>
          </w:rPr>
          <w:tab/>
        </w:r>
        <w:r>
          <w:rPr>
            <w:webHidden/>
          </w:rPr>
          <w:fldChar w:fldCharType="begin"/>
        </w:r>
        <w:r>
          <w:rPr>
            <w:webHidden/>
          </w:rPr>
          <w:instrText xml:space="preserve"> PAGEREF _Toc159318178 \h </w:instrText>
        </w:r>
        <w:r>
          <w:rPr>
            <w:webHidden/>
          </w:rPr>
        </w:r>
        <w:r>
          <w:rPr>
            <w:webHidden/>
          </w:rPr>
          <w:fldChar w:fldCharType="separate"/>
        </w:r>
        <w:r>
          <w:rPr>
            <w:webHidden/>
          </w:rPr>
          <w:t>21</w:t>
        </w:r>
        <w:r>
          <w:rPr>
            <w:webHidden/>
          </w:rPr>
          <w:fldChar w:fldCharType="end"/>
        </w:r>
      </w:hyperlink>
    </w:p>
    <w:p w14:paraId="4043EA17" w14:textId="0996B04B" w:rsidR="00D954E0" w:rsidRDefault="00D954E0">
      <w:pPr>
        <w:pStyle w:val="TM2"/>
        <w:rPr>
          <w:rFonts w:eastAsiaTheme="minorEastAsia"/>
          <w:kern w:val="2"/>
          <w:sz w:val="22"/>
          <w:szCs w:val="22"/>
          <w:lang w:val="fr-FR" w:eastAsia="fr-FR"/>
          <w14:ligatures w14:val="standardContextual"/>
        </w:rPr>
      </w:pPr>
      <w:hyperlink w:anchor="_Toc159318179" w:history="1">
        <w:r w:rsidRPr="00F07E8B">
          <w:rPr>
            <w:rStyle w:val="Lienhypertexte"/>
            <w:rFonts w:eastAsia="Yu Mincho"/>
          </w:rPr>
          <w:t>6.1</w:t>
        </w:r>
        <w:r>
          <w:rPr>
            <w:rFonts w:eastAsiaTheme="minorEastAsia"/>
            <w:kern w:val="2"/>
            <w:sz w:val="22"/>
            <w:szCs w:val="22"/>
            <w:lang w:val="fr-FR" w:eastAsia="fr-FR"/>
            <w14:ligatures w14:val="standardContextual"/>
          </w:rPr>
          <w:tab/>
        </w:r>
        <w:r w:rsidRPr="00F07E8B">
          <w:rPr>
            <w:rStyle w:val="Lienhypertexte"/>
            <w:rFonts w:eastAsia="Yu Mincho"/>
          </w:rPr>
          <w:t>Financial message description</w:t>
        </w:r>
        <w:r>
          <w:rPr>
            <w:webHidden/>
          </w:rPr>
          <w:tab/>
        </w:r>
        <w:r>
          <w:rPr>
            <w:webHidden/>
          </w:rPr>
          <w:fldChar w:fldCharType="begin"/>
        </w:r>
        <w:r>
          <w:rPr>
            <w:webHidden/>
          </w:rPr>
          <w:instrText xml:space="preserve"> PAGEREF _Toc159318179 \h </w:instrText>
        </w:r>
        <w:r>
          <w:rPr>
            <w:webHidden/>
          </w:rPr>
        </w:r>
        <w:r>
          <w:rPr>
            <w:webHidden/>
          </w:rPr>
          <w:fldChar w:fldCharType="separate"/>
        </w:r>
        <w:r>
          <w:rPr>
            <w:webHidden/>
          </w:rPr>
          <w:t>21</w:t>
        </w:r>
        <w:r>
          <w:rPr>
            <w:webHidden/>
          </w:rPr>
          <w:fldChar w:fldCharType="end"/>
        </w:r>
      </w:hyperlink>
    </w:p>
    <w:p w14:paraId="08784701" w14:textId="57454AF9" w:rsidR="00D954E0" w:rsidRDefault="00D954E0">
      <w:pPr>
        <w:pStyle w:val="TM2"/>
        <w:rPr>
          <w:rFonts w:eastAsiaTheme="minorEastAsia"/>
          <w:kern w:val="2"/>
          <w:sz w:val="22"/>
          <w:szCs w:val="22"/>
          <w:lang w:val="fr-FR" w:eastAsia="fr-FR"/>
          <w14:ligatures w14:val="standardContextual"/>
        </w:rPr>
      </w:pPr>
      <w:hyperlink w:anchor="_Toc159318180" w:history="1">
        <w:r w:rsidRPr="00F07E8B">
          <w:rPr>
            <w:rStyle w:val="Lienhypertexte"/>
            <w:rFonts w:eastAsia="Yu Mincho"/>
          </w:rPr>
          <w:t>6.2</w:t>
        </w:r>
        <w:r>
          <w:rPr>
            <w:rFonts w:eastAsiaTheme="minorEastAsia"/>
            <w:kern w:val="2"/>
            <w:sz w:val="22"/>
            <w:szCs w:val="22"/>
            <w:lang w:val="fr-FR" w:eastAsia="fr-FR"/>
            <w14:ligatures w14:val="standardContextual"/>
          </w:rPr>
          <w:tab/>
        </w:r>
        <w:r w:rsidRPr="00F07E8B">
          <w:rPr>
            <w:rStyle w:val="Lienhypertexte"/>
            <w:rFonts w:eastAsia="Yu Mincho"/>
          </w:rPr>
          <w:t>Financial Message Rules</w:t>
        </w:r>
        <w:r>
          <w:rPr>
            <w:webHidden/>
          </w:rPr>
          <w:tab/>
        </w:r>
        <w:r>
          <w:rPr>
            <w:webHidden/>
          </w:rPr>
          <w:fldChar w:fldCharType="begin"/>
        </w:r>
        <w:r>
          <w:rPr>
            <w:webHidden/>
          </w:rPr>
          <w:instrText xml:space="preserve"> PAGEREF _Toc159318180 \h </w:instrText>
        </w:r>
        <w:r>
          <w:rPr>
            <w:webHidden/>
          </w:rPr>
        </w:r>
        <w:r>
          <w:rPr>
            <w:webHidden/>
          </w:rPr>
          <w:fldChar w:fldCharType="separate"/>
        </w:r>
        <w:r>
          <w:rPr>
            <w:webHidden/>
          </w:rPr>
          <w:t>21</w:t>
        </w:r>
        <w:r>
          <w:rPr>
            <w:webHidden/>
          </w:rPr>
          <w:fldChar w:fldCharType="end"/>
        </w:r>
      </w:hyperlink>
    </w:p>
    <w:p w14:paraId="0948B241" w14:textId="2BF0CAB8" w:rsidR="00D954E0" w:rsidRDefault="00D954E0">
      <w:pPr>
        <w:pStyle w:val="TM1"/>
        <w:rPr>
          <w:rFonts w:eastAsiaTheme="minorEastAsia"/>
          <w:b w:val="0"/>
          <w:color w:val="auto"/>
          <w:kern w:val="2"/>
          <w:sz w:val="22"/>
          <w:szCs w:val="22"/>
          <w:lang w:val="fr-FR"/>
          <w14:ligatures w14:val="standardContextual"/>
        </w:rPr>
      </w:pPr>
      <w:hyperlink w:anchor="_Toc159318181" w:history="1">
        <w:r w:rsidRPr="00F07E8B">
          <w:rPr>
            <w:rStyle w:val="Lienhypertexte"/>
          </w:rPr>
          <w:t>7</w:t>
        </w:r>
        <w:r>
          <w:rPr>
            <w:rFonts w:eastAsiaTheme="minorEastAsia"/>
            <w:b w:val="0"/>
            <w:color w:val="auto"/>
            <w:kern w:val="2"/>
            <w:sz w:val="22"/>
            <w:szCs w:val="22"/>
            <w:lang w:val="fr-FR"/>
            <w14:ligatures w14:val="standardContextual"/>
          </w:rPr>
          <w:tab/>
        </w:r>
        <w:r w:rsidRPr="00F07E8B">
          <w:rPr>
            <w:rStyle w:val="Lienhypertexte"/>
          </w:rPr>
          <w:t>Reversal messages</w:t>
        </w:r>
        <w:r>
          <w:rPr>
            <w:webHidden/>
          </w:rPr>
          <w:tab/>
        </w:r>
        <w:r>
          <w:rPr>
            <w:webHidden/>
          </w:rPr>
          <w:fldChar w:fldCharType="begin"/>
        </w:r>
        <w:r>
          <w:rPr>
            <w:webHidden/>
          </w:rPr>
          <w:instrText xml:space="preserve"> PAGEREF _Toc159318181 \h </w:instrText>
        </w:r>
        <w:r>
          <w:rPr>
            <w:webHidden/>
          </w:rPr>
        </w:r>
        <w:r>
          <w:rPr>
            <w:webHidden/>
          </w:rPr>
          <w:fldChar w:fldCharType="separate"/>
        </w:r>
        <w:r>
          <w:rPr>
            <w:webHidden/>
          </w:rPr>
          <w:t>22</w:t>
        </w:r>
        <w:r>
          <w:rPr>
            <w:webHidden/>
          </w:rPr>
          <w:fldChar w:fldCharType="end"/>
        </w:r>
      </w:hyperlink>
    </w:p>
    <w:p w14:paraId="44EB26A1" w14:textId="17644D18" w:rsidR="00D954E0" w:rsidRDefault="00D954E0">
      <w:pPr>
        <w:pStyle w:val="TM2"/>
        <w:rPr>
          <w:rFonts w:eastAsiaTheme="minorEastAsia"/>
          <w:kern w:val="2"/>
          <w:sz w:val="22"/>
          <w:szCs w:val="22"/>
          <w:lang w:val="fr-FR" w:eastAsia="fr-FR"/>
          <w14:ligatures w14:val="standardContextual"/>
        </w:rPr>
      </w:pPr>
      <w:hyperlink w:anchor="_Toc159318182" w:history="1">
        <w:r w:rsidRPr="00F07E8B">
          <w:rPr>
            <w:rStyle w:val="Lienhypertexte"/>
          </w:rPr>
          <w:t>7.1</w:t>
        </w:r>
        <w:r>
          <w:rPr>
            <w:rFonts w:eastAsiaTheme="minorEastAsia"/>
            <w:kern w:val="2"/>
            <w:sz w:val="22"/>
            <w:szCs w:val="22"/>
            <w:lang w:val="fr-FR" w:eastAsia="fr-FR"/>
            <w14:ligatures w14:val="standardContextual"/>
          </w:rPr>
          <w:tab/>
        </w:r>
        <w:r w:rsidRPr="00F07E8B">
          <w:rPr>
            <w:rStyle w:val="Lienhypertexte"/>
          </w:rPr>
          <w:t>Reversal message description</w:t>
        </w:r>
        <w:r>
          <w:rPr>
            <w:webHidden/>
          </w:rPr>
          <w:tab/>
        </w:r>
        <w:r>
          <w:rPr>
            <w:webHidden/>
          </w:rPr>
          <w:fldChar w:fldCharType="begin"/>
        </w:r>
        <w:r>
          <w:rPr>
            <w:webHidden/>
          </w:rPr>
          <w:instrText xml:space="preserve"> PAGEREF _Toc159318182 \h </w:instrText>
        </w:r>
        <w:r>
          <w:rPr>
            <w:webHidden/>
          </w:rPr>
        </w:r>
        <w:r>
          <w:rPr>
            <w:webHidden/>
          </w:rPr>
          <w:fldChar w:fldCharType="separate"/>
        </w:r>
        <w:r>
          <w:rPr>
            <w:webHidden/>
          </w:rPr>
          <w:t>22</w:t>
        </w:r>
        <w:r>
          <w:rPr>
            <w:webHidden/>
          </w:rPr>
          <w:fldChar w:fldCharType="end"/>
        </w:r>
      </w:hyperlink>
    </w:p>
    <w:p w14:paraId="0C35BF1D" w14:textId="76727508" w:rsidR="00D954E0" w:rsidRDefault="00D954E0">
      <w:pPr>
        <w:pStyle w:val="TM2"/>
        <w:rPr>
          <w:rFonts w:eastAsiaTheme="minorEastAsia"/>
          <w:kern w:val="2"/>
          <w:sz w:val="22"/>
          <w:szCs w:val="22"/>
          <w:lang w:val="fr-FR" w:eastAsia="fr-FR"/>
          <w14:ligatures w14:val="standardContextual"/>
        </w:rPr>
      </w:pPr>
      <w:hyperlink w:anchor="_Toc159318183" w:history="1">
        <w:r w:rsidRPr="00F07E8B">
          <w:rPr>
            <w:rStyle w:val="Lienhypertexte"/>
            <w:rFonts w:eastAsia="Yu Mincho"/>
          </w:rPr>
          <w:t>7.2</w:t>
        </w:r>
        <w:r>
          <w:rPr>
            <w:rFonts w:eastAsiaTheme="minorEastAsia"/>
            <w:kern w:val="2"/>
            <w:sz w:val="22"/>
            <w:szCs w:val="22"/>
            <w:lang w:val="fr-FR" w:eastAsia="fr-FR"/>
            <w14:ligatures w14:val="standardContextual"/>
          </w:rPr>
          <w:tab/>
        </w:r>
        <w:r w:rsidRPr="00F07E8B">
          <w:rPr>
            <w:rStyle w:val="Lienhypertexte"/>
            <w:rFonts w:eastAsia="Yu Mincho"/>
          </w:rPr>
          <w:t>Reversal Message Rules</w:t>
        </w:r>
        <w:r>
          <w:rPr>
            <w:webHidden/>
          </w:rPr>
          <w:tab/>
        </w:r>
        <w:r>
          <w:rPr>
            <w:webHidden/>
          </w:rPr>
          <w:fldChar w:fldCharType="begin"/>
        </w:r>
        <w:r>
          <w:rPr>
            <w:webHidden/>
          </w:rPr>
          <w:instrText xml:space="preserve"> PAGEREF _Toc159318183 \h </w:instrText>
        </w:r>
        <w:r>
          <w:rPr>
            <w:webHidden/>
          </w:rPr>
        </w:r>
        <w:r>
          <w:rPr>
            <w:webHidden/>
          </w:rPr>
          <w:fldChar w:fldCharType="separate"/>
        </w:r>
        <w:r>
          <w:rPr>
            <w:webHidden/>
          </w:rPr>
          <w:t>22</w:t>
        </w:r>
        <w:r>
          <w:rPr>
            <w:webHidden/>
          </w:rPr>
          <w:fldChar w:fldCharType="end"/>
        </w:r>
      </w:hyperlink>
    </w:p>
    <w:p w14:paraId="04F18019" w14:textId="62325F16" w:rsidR="00D954E0" w:rsidRDefault="00D954E0">
      <w:pPr>
        <w:pStyle w:val="TM1"/>
        <w:rPr>
          <w:rFonts w:eastAsiaTheme="minorEastAsia"/>
          <w:b w:val="0"/>
          <w:color w:val="auto"/>
          <w:kern w:val="2"/>
          <w:sz w:val="22"/>
          <w:szCs w:val="22"/>
          <w:lang w:val="fr-FR"/>
          <w14:ligatures w14:val="standardContextual"/>
        </w:rPr>
      </w:pPr>
      <w:hyperlink w:anchor="_Toc159318184" w:history="1">
        <w:r w:rsidRPr="00F07E8B">
          <w:rPr>
            <w:rStyle w:val="Lienhypertexte"/>
          </w:rPr>
          <w:t>8</w:t>
        </w:r>
        <w:r>
          <w:rPr>
            <w:rFonts w:eastAsiaTheme="minorEastAsia"/>
            <w:b w:val="0"/>
            <w:color w:val="auto"/>
            <w:kern w:val="2"/>
            <w:sz w:val="22"/>
            <w:szCs w:val="22"/>
            <w:lang w:val="fr-FR"/>
            <w14:ligatures w14:val="standardContextual"/>
          </w:rPr>
          <w:tab/>
        </w:r>
        <w:r w:rsidRPr="00F07E8B">
          <w:rPr>
            <w:rStyle w:val="Lienhypertexte"/>
          </w:rPr>
          <w:t>Retrieval and Retrieval Fulfilment messages</w:t>
        </w:r>
        <w:r>
          <w:rPr>
            <w:webHidden/>
          </w:rPr>
          <w:tab/>
        </w:r>
        <w:r>
          <w:rPr>
            <w:webHidden/>
          </w:rPr>
          <w:fldChar w:fldCharType="begin"/>
        </w:r>
        <w:r>
          <w:rPr>
            <w:webHidden/>
          </w:rPr>
          <w:instrText xml:space="preserve"> PAGEREF _Toc159318184 \h </w:instrText>
        </w:r>
        <w:r>
          <w:rPr>
            <w:webHidden/>
          </w:rPr>
        </w:r>
        <w:r>
          <w:rPr>
            <w:webHidden/>
          </w:rPr>
          <w:fldChar w:fldCharType="separate"/>
        </w:r>
        <w:r>
          <w:rPr>
            <w:webHidden/>
          </w:rPr>
          <w:t>23</w:t>
        </w:r>
        <w:r>
          <w:rPr>
            <w:webHidden/>
          </w:rPr>
          <w:fldChar w:fldCharType="end"/>
        </w:r>
      </w:hyperlink>
    </w:p>
    <w:p w14:paraId="3FCBFA47" w14:textId="3151AE87" w:rsidR="00D954E0" w:rsidRDefault="00D954E0">
      <w:pPr>
        <w:pStyle w:val="TM2"/>
        <w:rPr>
          <w:rFonts w:eastAsiaTheme="minorEastAsia"/>
          <w:kern w:val="2"/>
          <w:sz w:val="22"/>
          <w:szCs w:val="22"/>
          <w:lang w:val="fr-FR" w:eastAsia="fr-FR"/>
          <w14:ligatures w14:val="standardContextual"/>
        </w:rPr>
      </w:pPr>
      <w:hyperlink w:anchor="_Toc159318185" w:history="1">
        <w:r w:rsidRPr="00F07E8B">
          <w:rPr>
            <w:rStyle w:val="Lienhypertexte"/>
          </w:rPr>
          <w:t>8.1</w:t>
        </w:r>
        <w:r>
          <w:rPr>
            <w:rFonts w:eastAsiaTheme="minorEastAsia"/>
            <w:kern w:val="2"/>
            <w:sz w:val="22"/>
            <w:szCs w:val="22"/>
            <w:lang w:val="fr-FR" w:eastAsia="fr-FR"/>
            <w14:ligatures w14:val="standardContextual"/>
          </w:rPr>
          <w:tab/>
        </w:r>
        <w:r w:rsidRPr="00F07E8B">
          <w:rPr>
            <w:rStyle w:val="Lienhypertexte"/>
            <w:rFonts w:eastAsia="Yu Mincho"/>
          </w:rPr>
          <w:t>Retrieval and Retrieval Fulfilment message description</w:t>
        </w:r>
        <w:r>
          <w:rPr>
            <w:webHidden/>
          </w:rPr>
          <w:tab/>
        </w:r>
        <w:r>
          <w:rPr>
            <w:webHidden/>
          </w:rPr>
          <w:fldChar w:fldCharType="begin"/>
        </w:r>
        <w:r>
          <w:rPr>
            <w:webHidden/>
          </w:rPr>
          <w:instrText xml:space="preserve"> PAGEREF _Toc159318185 \h </w:instrText>
        </w:r>
        <w:r>
          <w:rPr>
            <w:webHidden/>
          </w:rPr>
        </w:r>
        <w:r>
          <w:rPr>
            <w:webHidden/>
          </w:rPr>
          <w:fldChar w:fldCharType="separate"/>
        </w:r>
        <w:r>
          <w:rPr>
            <w:webHidden/>
          </w:rPr>
          <w:t>23</w:t>
        </w:r>
        <w:r>
          <w:rPr>
            <w:webHidden/>
          </w:rPr>
          <w:fldChar w:fldCharType="end"/>
        </w:r>
      </w:hyperlink>
    </w:p>
    <w:p w14:paraId="0F4D3C4E" w14:textId="09539497" w:rsidR="00D954E0" w:rsidRDefault="00D954E0">
      <w:pPr>
        <w:pStyle w:val="TM2"/>
        <w:rPr>
          <w:rFonts w:eastAsiaTheme="minorEastAsia"/>
          <w:kern w:val="2"/>
          <w:sz w:val="22"/>
          <w:szCs w:val="22"/>
          <w:lang w:val="fr-FR" w:eastAsia="fr-FR"/>
          <w14:ligatures w14:val="standardContextual"/>
        </w:rPr>
      </w:pPr>
      <w:hyperlink w:anchor="_Toc159318186" w:history="1">
        <w:r w:rsidRPr="00F07E8B">
          <w:rPr>
            <w:rStyle w:val="Lienhypertexte"/>
            <w:rFonts w:eastAsia="Yu Mincho"/>
          </w:rPr>
          <w:t>8.2</w:t>
        </w:r>
        <w:r>
          <w:rPr>
            <w:rFonts w:eastAsiaTheme="minorEastAsia"/>
            <w:kern w:val="2"/>
            <w:sz w:val="22"/>
            <w:szCs w:val="22"/>
            <w:lang w:val="fr-FR" w:eastAsia="fr-FR"/>
            <w14:ligatures w14:val="standardContextual"/>
          </w:rPr>
          <w:tab/>
        </w:r>
        <w:r w:rsidRPr="00F07E8B">
          <w:rPr>
            <w:rStyle w:val="Lienhypertexte"/>
            <w:rFonts w:eastAsia="Yu Mincho"/>
          </w:rPr>
          <w:t>Retrieval and Retrieval Fulfilment message Rules</w:t>
        </w:r>
        <w:r>
          <w:rPr>
            <w:webHidden/>
          </w:rPr>
          <w:tab/>
        </w:r>
        <w:r>
          <w:rPr>
            <w:webHidden/>
          </w:rPr>
          <w:fldChar w:fldCharType="begin"/>
        </w:r>
        <w:r>
          <w:rPr>
            <w:webHidden/>
          </w:rPr>
          <w:instrText xml:space="preserve"> PAGEREF _Toc159318186 \h </w:instrText>
        </w:r>
        <w:r>
          <w:rPr>
            <w:webHidden/>
          </w:rPr>
        </w:r>
        <w:r>
          <w:rPr>
            <w:webHidden/>
          </w:rPr>
          <w:fldChar w:fldCharType="separate"/>
        </w:r>
        <w:r>
          <w:rPr>
            <w:webHidden/>
          </w:rPr>
          <w:t>23</w:t>
        </w:r>
        <w:r>
          <w:rPr>
            <w:webHidden/>
          </w:rPr>
          <w:fldChar w:fldCharType="end"/>
        </w:r>
      </w:hyperlink>
    </w:p>
    <w:p w14:paraId="210F2CE4" w14:textId="55BE8A4B" w:rsidR="00D954E0" w:rsidRDefault="00D954E0">
      <w:pPr>
        <w:pStyle w:val="TM1"/>
        <w:rPr>
          <w:rFonts w:eastAsiaTheme="minorEastAsia"/>
          <w:b w:val="0"/>
          <w:color w:val="auto"/>
          <w:kern w:val="2"/>
          <w:sz w:val="22"/>
          <w:szCs w:val="22"/>
          <w:lang w:val="fr-FR"/>
          <w14:ligatures w14:val="standardContextual"/>
        </w:rPr>
      </w:pPr>
      <w:hyperlink w:anchor="_Toc159318187" w:history="1">
        <w:r w:rsidRPr="00F07E8B">
          <w:rPr>
            <w:rStyle w:val="Lienhypertexte"/>
          </w:rPr>
          <w:t>9</w:t>
        </w:r>
        <w:r>
          <w:rPr>
            <w:rFonts w:eastAsiaTheme="minorEastAsia"/>
            <w:b w:val="0"/>
            <w:color w:val="auto"/>
            <w:kern w:val="2"/>
            <w:sz w:val="22"/>
            <w:szCs w:val="22"/>
            <w:lang w:val="fr-FR"/>
            <w14:ligatures w14:val="standardContextual"/>
          </w:rPr>
          <w:tab/>
        </w:r>
        <w:r w:rsidRPr="00F07E8B">
          <w:rPr>
            <w:rStyle w:val="Lienhypertexte"/>
          </w:rPr>
          <w:t>Chargeback messages</w:t>
        </w:r>
        <w:r>
          <w:rPr>
            <w:webHidden/>
          </w:rPr>
          <w:tab/>
        </w:r>
        <w:r>
          <w:rPr>
            <w:webHidden/>
          </w:rPr>
          <w:fldChar w:fldCharType="begin"/>
        </w:r>
        <w:r>
          <w:rPr>
            <w:webHidden/>
          </w:rPr>
          <w:instrText xml:space="preserve"> PAGEREF _Toc159318187 \h </w:instrText>
        </w:r>
        <w:r>
          <w:rPr>
            <w:webHidden/>
          </w:rPr>
        </w:r>
        <w:r>
          <w:rPr>
            <w:webHidden/>
          </w:rPr>
          <w:fldChar w:fldCharType="separate"/>
        </w:r>
        <w:r>
          <w:rPr>
            <w:webHidden/>
          </w:rPr>
          <w:t>24</w:t>
        </w:r>
        <w:r>
          <w:rPr>
            <w:webHidden/>
          </w:rPr>
          <w:fldChar w:fldCharType="end"/>
        </w:r>
      </w:hyperlink>
    </w:p>
    <w:p w14:paraId="5E39F547" w14:textId="4AA49877" w:rsidR="00D954E0" w:rsidRDefault="00D954E0">
      <w:pPr>
        <w:pStyle w:val="TM2"/>
        <w:rPr>
          <w:rFonts w:eastAsiaTheme="minorEastAsia"/>
          <w:kern w:val="2"/>
          <w:sz w:val="22"/>
          <w:szCs w:val="22"/>
          <w:lang w:val="fr-FR" w:eastAsia="fr-FR"/>
          <w14:ligatures w14:val="standardContextual"/>
        </w:rPr>
      </w:pPr>
      <w:hyperlink w:anchor="_Toc159318188" w:history="1">
        <w:r w:rsidRPr="00F07E8B">
          <w:rPr>
            <w:rStyle w:val="Lienhypertexte"/>
          </w:rPr>
          <w:t>9.1</w:t>
        </w:r>
        <w:r>
          <w:rPr>
            <w:rFonts w:eastAsiaTheme="minorEastAsia"/>
            <w:kern w:val="2"/>
            <w:sz w:val="22"/>
            <w:szCs w:val="22"/>
            <w:lang w:val="fr-FR" w:eastAsia="fr-FR"/>
            <w14:ligatures w14:val="standardContextual"/>
          </w:rPr>
          <w:tab/>
        </w:r>
        <w:r w:rsidRPr="00F07E8B">
          <w:rPr>
            <w:rStyle w:val="Lienhypertexte"/>
            <w:rFonts w:eastAsia="Yu Mincho"/>
          </w:rPr>
          <w:t>Chargeback message description</w:t>
        </w:r>
        <w:r>
          <w:rPr>
            <w:webHidden/>
          </w:rPr>
          <w:tab/>
        </w:r>
        <w:r>
          <w:rPr>
            <w:webHidden/>
          </w:rPr>
          <w:fldChar w:fldCharType="begin"/>
        </w:r>
        <w:r>
          <w:rPr>
            <w:webHidden/>
          </w:rPr>
          <w:instrText xml:space="preserve"> PAGEREF _Toc159318188 \h </w:instrText>
        </w:r>
        <w:r>
          <w:rPr>
            <w:webHidden/>
          </w:rPr>
        </w:r>
        <w:r>
          <w:rPr>
            <w:webHidden/>
          </w:rPr>
          <w:fldChar w:fldCharType="separate"/>
        </w:r>
        <w:r>
          <w:rPr>
            <w:webHidden/>
          </w:rPr>
          <w:t>24</w:t>
        </w:r>
        <w:r>
          <w:rPr>
            <w:webHidden/>
          </w:rPr>
          <w:fldChar w:fldCharType="end"/>
        </w:r>
      </w:hyperlink>
    </w:p>
    <w:p w14:paraId="70838573" w14:textId="08E9B16A" w:rsidR="00D954E0" w:rsidRDefault="00D954E0">
      <w:pPr>
        <w:pStyle w:val="TM2"/>
        <w:rPr>
          <w:rFonts w:eastAsiaTheme="minorEastAsia"/>
          <w:kern w:val="2"/>
          <w:sz w:val="22"/>
          <w:szCs w:val="22"/>
          <w:lang w:val="fr-FR" w:eastAsia="fr-FR"/>
          <w14:ligatures w14:val="standardContextual"/>
        </w:rPr>
      </w:pPr>
      <w:hyperlink w:anchor="_Toc159318189" w:history="1">
        <w:r w:rsidRPr="00F07E8B">
          <w:rPr>
            <w:rStyle w:val="Lienhypertexte"/>
            <w:rFonts w:eastAsia="Yu Mincho"/>
          </w:rPr>
          <w:t>9.2</w:t>
        </w:r>
        <w:r>
          <w:rPr>
            <w:rFonts w:eastAsiaTheme="minorEastAsia"/>
            <w:kern w:val="2"/>
            <w:sz w:val="22"/>
            <w:szCs w:val="22"/>
            <w:lang w:val="fr-FR" w:eastAsia="fr-FR"/>
            <w14:ligatures w14:val="standardContextual"/>
          </w:rPr>
          <w:tab/>
        </w:r>
        <w:r w:rsidRPr="00F07E8B">
          <w:rPr>
            <w:rStyle w:val="Lienhypertexte"/>
            <w:rFonts w:eastAsia="Yu Mincho"/>
          </w:rPr>
          <w:t>Chargeback message Rules</w:t>
        </w:r>
        <w:r>
          <w:rPr>
            <w:webHidden/>
          </w:rPr>
          <w:tab/>
        </w:r>
        <w:r>
          <w:rPr>
            <w:webHidden/>
          </w:rPr>
          <w:fldChar w:fldCharType="begin"/>
        </w:r>
        <w:r>
          <w:rPr>
            <w:webHidden/>
          </w:rPr>
          <w:instrText xml:space="preserve"> PAGEREF _Toc159318189 \h </w:instrText>
        </w:r>
        <w:r>
          <w:rPr>
            <w:webHidden/>
          </w:rPr>
        </w:r>
        <w:r>
          <w:rPr>
            <w:webHidden/>
          </w:rPr>
          <w:fldChar w:fldCharType="separate"/>
        </w:r>
        <w:r>
          <w:rPr>
            <w:webHidden/>
          </w:rPr>
          <w:t>24</w:t>
        </w:r>
        <w:r>
          <w:rPr>
            <w:webHidden/>
          </w:rPr>
          <w:fldChar w:fldCharType="end"/>
        </w:r>
      </w:hyperlink>
    </w:p>
    <w:p w14:paraId="00A372C2" w14:textId="3CC99EB7" w:rsidR="00D954E0" w:rsidRDefault="00D954E0">
      <w:pPr>
        <w:pStyle w:val="TM1"/>
        <w:rPr>
          <w:rFonts w:eastAsiaTheme="minorEastAsia"/>
          <w:b w:val="0"/>
          <w:color w:val="auto"/>
          <w:kern w:val="2"/>
          <w:sz w:val="22"/>
          <w:szCs w:val="22"/>
          <w:lang w:val="fr-FR"/>
          <w14:ligatures w14:val="standardContextual"/>
        </w:rPr>
      </w:pPr>
      <w:hyperlink w:anchor="_Toc159318190" w:history="1">
        <w:r w:rsidRPr="00F07E8B">
          <w:rPr>
            <w:rStyle w:val="Lienhypertexte"/>
            <w:lang w:eastAsia="ja-JP"/>
          </w:rPr>
          <w:t>10</w:t>
        </w:r>
        <w:r>
          <w:rPr>
            <w:rFonts w:eastAsiaTheme="minorEastAsia"/>
            <w:b w:val="0"/>
            <w:color w:val="auto"/>
            <w:kern w:val="2"/>
            <w:sz w:val="22"/>
            <w:szCs w:val="22"/>
            <w:lang w:val="fr-FR"/>
            <w14:ligatures w14:val="standardContextual"/>
          </w:rPr>
          <w:tab/>
        </w:r>
        <w:r w:rsidRPr="00F07E8B">
          <w:rPr>
            <w:rStyle w:val="Lienhypertexte"/>
            <w:lang w:eastAsia="ja-JP"/>
          </w:rPr>
          <w:t>Error messages</w:t>
        </w:r>
        <w:r>
          <w:rPr>
            <w:webHidden/>
          </w:rPr>
          <w:tab/>
        </w:r>
        <w:r>
          <w:rPr>
            <w:webHidden/>
          </w:rPr>
          <w:fldChar w:fldCharType="begin"/>
        </w:r>
        <w:r>
          <w:rPr>
            <w:webHidden/>
          </w:rPr>
          <w:instrText xml:space="preserve"> PAGEREF _Toc159318190 \h </w:instrText>
        </w:r>
        <w:r>
          <w:rPr>
            <w:webHidden/>
          </w:rPr>
        </w:r>
        <w:r>
          <w:rPr>
            <w:webHidden/>
          </w:rPr>
          <w:fldChar w:fldCharType="separate"/>
        </w:r>
        <w:r>
          <w:rPr>
            <w:webHidden/>
          </w:rPr>
          <w:t>26</w:t>
        </w:r>
        <w:r>
          <w:rPr>
            <w:webHidden/>
          </w:rPr>
          <w:fldChar w:fldCharType="end"/>
        </w:r>
      </w:hyperlink>
    </w:p>
    <w:p w14:paraId="19763832" w14:textId="70B91421" w:rsidR="00D954E0" w:rsidRDefault="00D954E0">
      <w:pPr>
        <w:pStyle w:val="TM2"/>
        <w:rPr>
          <w:rFonts w:eastAsiaTheme="minorEastAsia"/>
          <w:kern w:val="2"/>
          <w:sz w:val="22"/>
          <w:szCs w:val="22"/>
          <w:lang w:val="fr-FR" w:eastAsia="fr-FR"/>
          <w14:ligatures w14:val="standardContextual"/>
        </w:rPr>
      </w:pPr>
      <w:hyperlink w:anchor="_Toc159318191" w:history="1">
        <w:r w:rsidRPr="00F07E8B">
          <w:rPr>
            <w:rStyle w:val="Lienhypertexte"/>
          </w:rPr>
          <w:t>10.1</w:t>
        </w:r>
        <w:r>
          <w:rPr>
            <w:rFonts w:eastAsiaTheme="minorEastAsia"/>
            <w:kern w:val="2"/>
            <w:sz w:val="22"/>
            <w:szCs w:val="22"/>
            <w:lang w:val="fr-FR" w:eastAsia="fr-FR"/>
            <w14:ligatures w14:val="standardContextual"/>
          </w:rPr>
          <w:tab/>
        </w:r>
        <w:r w:rsidRPr="00F07E8B">
          <w:rPr>
            <w:rStyle w:val="Lienhypertexte"/>
          </w:rPr>
          <w:t>Error</w:t>
        </w:r>
        <w:r w:rsidRPr="00F07E8B">
          <w:rPr>
            <w:rStyle w:val="Lienhypertexte"/>
            <w:spacing w:val="-8"/>
          </w:rPr>
          <w:t xml:space="preserve"> </w:t>
        </w:r>
        <w:r w:rsidRPr="00F07E8B">
          <w:rPr>
            <w:rStyle w:val="Lienhypertexte"/>
          </w:rPr>
          <w:t>messages</w:t>
        </w:r>
        <w:r w:rsidRPr="00F07E8B">
          <w:rPr>
            <w:rStyle w:val="Lienhypertexte"/>
            <w:spacing w:val="-7"/>
          </w:rPr>
          <w:t xml:space="preserve"> </w:t>
        </w:r>
        <w:r w:rsidRPr="00F07E8B">
          <w:rPr>
            <w:rStyle w:val="Lienhypertexte"/>
          </w:rPr>
          <w:t>description</w:t>
        </w:r>
        <w:r>
          <w:rPr>
            <w:webHidden/>
          </w:rPr>
          <w:tab/>
        </w:r>
        <w:r>
          <w:rPr>
            <w:webHidden/>
          </w:rPr>
          <w:fldChar w:fldCharType="begin"/>
        </w:r>
        <w:r>
          <w:rPr>
            <w:webHidden/>
          </w:rPr>
          <w:instrText xml:space="preserve"> PAGEREF _Toc159318191 \h </w:instrText>
        </w:r>
        <w:r>
          <w:rPr>
            <w:webHidden/>
          </w:rPr>
        </w:r>
        <w:r>
          <w:rPr>
            <w:webHidden/>
          </w:rPr>
          <w:fldChar w:fldCharType="separate"/>
        </w:r>
        <w:r>
          <w:rPr>
            <w:webHidden/>
          </w:rPr>
          <w:t>26</w:t>
        </w:r>
        <w:r>
          <w:rPr>
            <w:webHidden/>
          </w:rPr>
          <w:fldChar w:fldCharType="end"/>
        </w:r>
      </w:hyperlink>
    </w:p>
    <w:p w14:paraId="6756A716" w14:textId="45E39DAB" w:rsidR="00D954E0" w:rsidRDefault="00D954E0">
      <w:pPr>
        <w:pStyle w:val="TM2"/>
        <w:rPr>
          <w:rFonts w:eastAsiaTheme="minorEastAsia"/>
          <w:kern w:val="2"/>
          <w:sz w:val="22"/>
          <w:szCs w:val="22"/>
          <w:lang w:val="fr-FR" w:eastAsia="fr-FR"/>
          <w14:ligatures w14:val="standardContextual"/>
        </w:rPr>
      </w:pPr>
      <w:hyperlink w:anchor="_Toc159318192" w:history="1">
        <w:r w:rsidRPr="00F07E8B">
          <w:rPr>
            <w:rStyle w:val="Lienhypertexte"/>
          </w:rPr>
          <w:t>10.2</w:t>
        </w:r>
        <w:r>
          <w:rPr>
            <w:rFonts w:eastAsiaTheme="minorEastAsia"/>
            <w:kern w:val="2"/>
            <w:sz w:val="22"/>
            <w:szCs w:val="22"/>
            <w:lang w:val="fr-FR" w:eastAsia="fr-FR"/>
            <w14:ligatures w14:val="standardContextual"/>
          </w:rPr>
          <w:tab/>
        </w:r>
        <w:r w:rsidRPr="00F07E8B">
          <w:rPr>
            <w:rStyle w:val="Lienhypertexte"/>
          </w:rPr>
          <w:t>Error</w:t>
        </w:r>
        <w:r w:rsidRPr="00F07E8B">
          <w:rPr>
            <w:rStyle w:val="Lienhypertexte"/>
            <w:spacing w:val="-5"/>
          </w:rPr>
          <w:t xml:space="preserve"> </w:t>
        </w:r>
        <w:r w:rsidRPr="00F07E8B">
          <w:rPr>
            <w:rStyle w:val="Lienhypertexte"/>
          </w:rPr>
          <w:t>messages</w:t>
        </w:r>
        <w:r w:rsidRPr="00F07E8B">
          <w:rPr>
            <w:rStyle w:val="Lienhypertexte"/>
            <w:spacing w:val="-5"/>
          </w:rPr>
          <w:t xml:space="preserve"> </w:t>
        </w:r>
        <w:r w:rsidRPr="00F07E8B">
          <w:rPr>
            <w:rStyle w:val="Lienhypertexte"/>
          </w:rPr>
          <w:t>message</w:t>
        </w:r>
        <w:r w:rsidRPr="00F07E8B">
          <w:rPr>
            <w:rStyle w:val="Lienhypertexte"/>
            <w:spacing w:val="-5"/>
          </w:rPr>
          <w:t xml:space="preserve"> </w:t>
        </w:r>
        <w:r w:rsidRPr="00F07E8B">
          <w:rPr>
            <w:rStyle w:val="Lienhypertexte"/>
          </w:rPr>
          <w:t>rules</w:t>
        </w:r>
        <w:r>
          <w:rPr>
            <w:webHidden/>
          </w:rPr>
          <w:tab/>
        </w:r>
        <w:r>
          <w:rPr>
            <w:webHidden/>
          </w:rPr>
          <w:fldChar w:fldCharType="begin"/>
        </w:r>
        <w:r>
          <w:rPr>
            <w:webHidden/>
          </w:rPr>
          <w:instrText xml:space="preserve"> PAGEREF _Toc159318192 \h </w:instrText>
        </w:r>
        <w:r>
          <w:rPr>
            <w:webHidden/>
          </w:rPr>
        </w:r>
        <w:r>
          <w:rPr>
            <w:webHidden/>
          </w:rPr>
          <w:fldChar w:fldCharType="separate"/>
        </w:r>
        <w:r>
          <w:rPr>
            <w:webHidden/>
          </w:rPr>
          <w:t>26</w:t>
        </w:r>
        <w:r>
          <w:rPr>
            <w:webHidden/>
          </w:rPr>
          <w:fldChar w:fldCharType="end"/>
        </w:r>
      </w:hyperlink>
    </w:p>
    <w:p w14:paraId="0254E2EE" w14:textId="4991259D" w:rsidR="00D954E0" w:rsidRDefault="00D954E0">
      <w:pPr>
        <w:pStyle w:val="TM1"/>
        <w:rPr>
          <w:rFonts w:eastAsiaTheme="minorEastAsia"/>
          <w:b w:val="0"/>
          <w:color w:val="auto"/>
          <w:kern w:val="2"/>
          <w:sz w:val="22"/>
          <w:szCs w:val="22"/>
          <w:lang w:val="fr-FR"/>
          <w14:ligatures w14:val="standardContextual"/>
        </w:rPr>
      </w:pPr>
      <w:hyperlink w:anchor="_Toc159318193" w:history="1">
        <w:r w:rsidRPr="00F07E8B">
          <w:rPr>
            <w:rStyle w:val="Lienhypertexte"/>
          </w:rPr>
          <w:t>11</w:t>
        </w:r>
        <w:r>
          <w:rPr>
            <w:rFonts w:eastAsiaTheme="minorEastAsia"/>
            <w:b w:val="0"/>
            <w:color w:val="auto"/>
            <w:kern w:val="2"/>
            <w:sz w:val="22"/>
            <w:szCs w:val="22"/>
            <w:lang w:val="fr-FR"/>
            <w14:ligatures w14:val="standardContextual"/>
          </w:rPr>
          <w:tab/>
        </w:r>
        <w:r w:rsidRPr="00F07E8B">
          <w:rPr>
            <w:rStyle w:val="Lienhypertexte"/>
          </w:rPr>
          <w:t>Batch Management message</w:t>
        </w:r>
        <w:r>
          <w:rPr>
            <w:webHidden/>
          </w:rPr>
          <w:tab/>
        </w:r>
        <w:r>
          <w:rPr>
            <w:webHidden/>
          </w:rPr>
          <w:fldChar w:fldCharType="begin"/>
        </w:r>
        <w:r>
          <w:rPr>
            <w:webHidden/>
          </w:rPr>
          <w:instrText xml:space="preserve"> PAGEREF _Toc159318193 \h </w:instrText>
        </w:r>
        <w:r>
          <w:rPr>
            <w:webHidden/>
          </w:rPr>
        </w:r>
        <w:r>
          <w:rPr>
            <w:webHidden/>
          </w:rPr>
          <w:fldChar w:fldCharType="separate"/>
        </w:r>
        <w:r>
          <w:rPr>
            <w:webHidden/>
          </w:rPr>
          <w:t>27</w:t>
        </w:r>
        <w:r>
          <w:rPr>
            <w:webHidden/>
          </w:rPr>
          <w:fldChar w:fldCharType="end"/>
        </w:r>
      </w:hyperlink>
    </w:p>
    <w:p w14:paraId="0D927DDC" w14:textId="763226A9" w:rsidR="00D954E0" w:rsidRDefault="00D954E0">
      <w:pPr>
        <w:pStyle w:val="TM2"/>
        <w:rPr>
          <w:rFonts w:eastAsiaTheme="minorEastAsia"/>
          <w:kern w:val="2"/>
          <w:sz w:val="22"/>
          <w:szCs w:val="22"/>
          <w:lang w:val="fr-FR" w:eastAsia="fr-FR"/>
          <w14:ligatures w14:val="standardContextual"/>
        </w:rPr>
      </w:pPr>
      <w:hyperlink w:anchor="_Toc159318194" w:history="1">
        <w:r w:rsidRPr="00F07E8B">
          <w:rPr>
            <w:rStyle w:val="Lienhypertexte"/>
            <w:rFonts w:eastAsia="Yu Mincho"/>
          </w:rPr>
          <w:t>11.1</w:t>
        </w:r>
        <w:r>
          <w:rPr>
            <w:rFonts w:eastAsiaTheme="minorEastAsia"/>
            <w:kern w:val="2"/>
            <w:sz w:val="22"/>
            <w:szCs w:val="22"/>
            <w:lang w:val="fr-FR" w:eastAsia="fr-FR"/>
            <w14:ligatures w14:val="standardContextual"/>
          </w:rPr>
          <w:tab/>
        </w:r>
        <w:r w:rsidRPr="00F07E8B">
          <w:rPr>
            <w:rStyle w:val="Lienhypertexte"/>
            <w:rFonts w:eastAsia="Yu Mincho"/>
          </w:rPr>
          <w:t>Batch Management description</w:t>
        </w:r>
        <w:r>
          <w:rPr>
            <w:webHidden/>
          </w:rPr>
          <w:tab/>
        </w:r>
        <w:r>
          <w:rPr>
            <w:webHidden/>
          </w:rPr>
          <w:fldChar w:fldCharType="begin"/>
        </w:r>
        <w:r>
          <w:rPr>
            <w:webHidden/>
          </w:rPr>
          <w:instrText xml:space="preserve"> PAGEREF _Toc159318194 \h </w:instrText>
        </w:r>
        <w:r>
          <w:rPr>
            <w:webHidden/>
          </w:rPr>
        </w:r>
        <w:r>
          <w:rPr>
            <w:webHidden/>
          </w:rPr>
          <w:fldChar w:fldCharType="separate"/>
        </w:r>
        <w:r>
          <w:rPr>
            <w:webHidden/>
          </w:rPr>
          <w:t>27</w:t>
        </w:r>
        <w:r>
          <w:rPr>
            <w:webHidden/>
          </w:rPr>
          <w:fldChar w:fldCharType="end"/>
        </w:r>
      </w:hyperlink>
    </w:p>
    <w:p w14:paraId="47F319A5" w14:textId="56926A83" w:rsidR="00D954E0" w:rsidRDefault="00D954E0">
      <w:pPr>
        <w:pStyle w:val="TM2"/>
        <w:rPr>
          <w:rFonts w:eastAsiaTheme="minorEastAsia"/>
          <w:kern w:val="2"/>
          <w:sz w:val="22"/>
          <w:szCs w:val="22"/>
          <w:lang w:val="fr-FR" w:eastAsia="fr-FR"/>
          <w14:ligatures w14:val="standardContextual"/>
        </w:rPr>
      </w:pPr>
      <w:hyperlink w:anchor="_Toc159318195" w:history="1">
        <w:r w:rsidRPr="00F07E8B">
          <w:rPr>
            <w:rStyle w:val="Lienhypertexte"/>
            <w:rFonts w:eastAsia="Yu Mincho"/>
          </w:rPr>
          <w:t>11.2</w:t>
        </w:r>
        <w:r>
          <w:rPr>
            <w:rFonts w:eastAsiaTheme="minorEastAsia"/>
            <w:kern w:val="2"/>
            <w:sz w:val="22"/>
            <w:szCs w:val="22"/>
            <w:lang w:val="fr-FR" w:eastAsia="fr-FR"/>
            <w14:ligatures w14:val="standardContextual"/>
          </w:rPr>
          <w:tab/>
        </w:r>
        <w:r w:rsidRPr="00F07E8B">
          <w:rPr>
            <w:rStyle w:val="Lienhypertexte"/>
            <w:rFonts w:eastAsia="Yu Mincho"/>
          </w:rPr>
          <w:t>Batch Management rules</w:t>
        </w:r>
        <w:r>
          <w:rPr>
            <w:webHidden/>
          </w:rPr>
          <w:tab/>
        </w:r>
        <w:r>
          <w:rPr>
            <w:webHidden/>
          </w:rPr>
          <w:fldChar w:fldCharType="begin"/>
        </w:r>
        <w:r>
          <w:rPr>
            <w:webHidden/>
          </w:rPr>
          <w:instrText xml:space="preserve"> PAGEREF _Toc159318195 \h </w:instrText>
        </w:r>
        <w:r>
          <w:rPr>
            <w:webHidden/>
          </w:rPr>
        </w:r>
        <w:r>
          <w:rPr>
            <w:webHidden/>
          </w:rPr>
          <w:fldChar w:fldCharType="separate"/>
        </w:r>
        <w:r>
          <w:rPr>
            <w:webHidden/>
          </w:rPr>
          <w:t>27</w:t>
        </w:r>
        <w:r>
          <w:rPr>
            <w:webHidden/>
          </w:rPr>
          <w:fldChar w:fldCharType="end"/>
        </w:r>
      </w:hyperlink>
    </w:p>
    <w:p w14:paraId="542BACAD" w14:textId="03859EDA" w:rsidR="00D954E0" w:rsidRDefault="00D954E0">
      <w:pPr>
        <w:pStyle w:val="TM1"/>
        <w:rPr>
          <w:rFonts w:eastAsiaTheme="minorEastAsia"/>
          <w:b w:val="0"/>
          <w:color w:val="auto"/>
          <w:kern w:val="2"/>
          <w:sz w:val="22"/>
          <w:szCs w:val="22"/>
          <w:lang w:val="fr-FR"/>
          <w14:ligatures w14:val="standardContextual"/>
        </w:rPr>
      </w:pPr>
      <w:hyperlink w:anchor="_Toc159318196" w:history="1">
        <w:r w:rsidRPr="00F07E8B">
          <w:rPr>
            <w:rStyle w:val="Lienhypertexte"/>
          </w:rPr>
          <w:t>12</w:t>
        </w:r>
        <w:r>
          <w:rPr>
            <w:rFonts w:eastAsiaTheme="minorEastAsia"/>
            <w:b w:val="0"/>
            <w:color w:val="auto"/>
            <w:kern w:val="2"/>
            <w:sz w:val="22"/>
            <w:szCs w:val="22"/>
            <w:lang w:val="fr-FR"/>
            <w14:ligatures w14:val="standardContextual"/>
          </w:rPr>
          <w:tab/>
        </w:r>
        <w:r w:rsidRPr="00F07E8B">
          <w:rPr>
            <w:rStyle w:val="Lienhypertexte"/>
          </w:rPr>
          <w:t>Reconciliation</w:t>
        </w:r>
        <w:r>
          <w:rPr>
            <w:webHidden/>
          </w:rPr>
          <w:tab/>
        </w:r>
        <w:r>
          <w:rPr>
            <w:webHidden/>
          </w:rPr>
          <w:fldChar w:fldCharType="begin"/>
        </w:r>
        <w:r>
          <w:rPr>
            <w:webHidden/>
          </w:rPr>
          <w:instrText xml:space="preserve"> PAGEREF _Toc159318196 \h </w:instrText>
        </w:r>
        <w:r>
          <w:rPr>
            <w:webHidden/>
          </w:rPr>
        </w:r>
        <w:r>
          <w:rPr>
            <w:webHidden/>
          </w:rPr>
          <w:fldChar w:fldCharType="separate"/>
        </w:r>
        <w:r>
          <w:rPr>
            <w:webHidden/>
          </w:rPr>
          <w:t>28</w:t>
        </w:r>
        <w:r>
          <w:rPr>
            <w:webHidden/>
          </w:rPr>
          <w:fldChar w:fldCharType="end"/>
        </w:r>
      </w:hyperlink>
    </w:p>
    <w:p w14:paraId="2A8C4B9B" w14:textId="358401EB" w:rsidR="00D954E0" w:rsidRDefault="00D954E0">
      <w:pPr>
        <w:pStyle w:val="TM2"/>
        <w:rPr>
          <w:rFonts w:eastAsiaTheme="minorEastAsia"/>
          <w:kern w:val="2"/>
          <w:sz w:val="22"/>
          <w:szCs w:val="22"/>
          <w:lang w:val="fr-FR" w:eastAsia="fr-FR"/>
          <w14:ligatures w14:val="standardContextual"/>
        </w:rPr>
      </w:pPr>
      <w:hyperlink w:anchor="_Toc159318197" w:history="1">
        <w:r w:rsidRPr="00F07E8B">
          <w:rPr>
            <w:rStyle w:val="Lienhypertexte"/>
          </w:rPr>
          <w:t>12.1</w:t>
        </w:r>
        <w:r>
          <w:rPr>
            <w:rFonts w:eastAsiaTheme="minorEastAsia"/>
            <w:kern w:val="2"/>
            <w:sz w:val="22"/>
            <w:szCs w:val="22"/>
            <w:lang w:val="fr-FR" w:eastAsia="fr-FR"/>
            <w14:ligatures w14:val="standardContextual"/>
          </w:rPr>
          <w:tab/>
        </w:r>
        <w:r w:rsidRPr="00F07E8B">
          <w:rPr>
            <w:rStyle w:val="Lienhypertexte"/>
          </w:rPr>
          <w:t>Reconciliation process</w:t>
        </w:r>
        <w:r>
          <w:rPr>
            <w:webHidden/>
          </w:rPr>
          <w:tab/>
        </w:r>
        <w:r>
          <w:rPr>
            <w:webHidden/>
          </w:rPr>
          <w:fldChar w:fldCharType="begin"/>
        </w:r>
        <w:r>
          <w:rPr>
            <w:webHidden/>
          </w:rPr>
          <w:instrText xml:space="preserve"> PAGEREF _Toc159318197 \h </w:instrText>
        </w:r>
        <w:r>
          <w:rPr>
            <w:webHidden/>
          </w:rPr>
        </w:r>
        <w:r>
          <w:rPr>
            <w:webHidden/>
          </w:rPr>
          <w:fldChar w:fldCharType="separate"/>
        </w:r>
        <w:r>
          <w:rPr>
            <w:webHidden/>
          </w:rPr>
          <w:t>28</w:t>
        </w:r>
        <w:r>
          <w:rPr>
            <w:webHidden/>
          </w:rPr>
          <w:fldChar w:fldCharType="end"/>
        </w:r>
      </w:hyperlink>
    </w:p>
    <w:p w14:paraId="633D3C38" w14:textId="29CDB06E" w:rsidR="00D954E0" w:rsidRDefault="00D954E0">
      <w:pPr>
        <w:pStyle w:val="TM2"/>
        <w:rPr>
          <w:rFonts w:eastAsiaTheme="minorEastAsia"/>
          <w:kern w:val="2"/>
          <w:sz w:val="22"/>
          <w:szCs w:val="22"/>
          <w:lang w:val="fr-FR" w:eastAsia="fr-FR"/>
          <w14:ligatures w14:val="standardContextual"/>
        </w:rPr>
      </w:pPr>
      <w:hyperlink w:anchor="_Toc159318198" w:history="1">
        <w:r w:rsidRPr="00F07E8B">
          <w:rPr>
            <w:rStyle w:val="Lienhypertexte"/>
          </w:rPr>
          <w:t>12.2</w:t>
        </w:r>
        <w:r>
          <w:rPr>
            <w:rFonts w:eastAsiaTheme="minorEastAsia"/>
            <w:kern w:val="2"/>
            <w:sz w:val="22"/>
            <w:szCs w:val="22"/>
            <w:lang w:val="fr-FR" w:eastAsia="fr-FR"/>
            <w14:ligatures w14:val="standardContextual"/>
          </w:rPr>
          <w:tab/>
        </w:r>
        <w:r w:rsidRPr="00F07E8B">
          <w:rPr>
            <w:rStyle w:val="Lienhypertexte"/>
          </w:rPr>
          <w:t>Reconciliation message rules</w:t>
        </w:r>
        <w:r>
          <w:rPr>
            <w:webHidden/>
          </w:rPr>
          <w:tab/>
        </w:r>
        <w:r>
          <w:rPr>
            <w:webHidden/>
          </w:rPr>
          <w:fldChar w:fldCharType="begin"/>
        </w:r>
        <w:r>
          <w:rPr>
            <w:webHidden/>
          </w:rPr>
          <w:instrText xml:space="preserve"> PAGEREF _Toc159318198 \h </w:instrText>
        </w:r>
        <w:r>
          <w:rPr>
            <w:webHidden/>
          </w:rPr>
        </w:r>
        <w:r>
          <w:rPr>
            <w:webHidden/>
          </w:rPr>
          <w:fldChar w:fldCharType="separate"/>
        </w:r>
        <w:r>
          <w:rPr>
            <w:webHidden/>
          </w:rPr>
          <w:t>28</w:t>
        </w:r>
        <w:r>
          <w:rPr>
            <w:webHidden/>
          </w:rPr>
          <w:fldChar w:fldCharType="end"/>
        </w:r>
      </w:hyperlink>
    </w:p>
    <w:p w14:paraId="3F3C120D" w14:textId="2AFC65EF" w:rsidR="00D954E0" w:rsidRDefault="00D954E0">
      <w:pPr>
        <w:pStyle w:val="TM2"/>
        <w:rPr>
          <w:rFonts w:eastAsiaTheme="minorEastAsia"/>
          <w:kern w:val="2"/>
          <w:sz w:val="22"/>
          <w:szCs w:val="22"/>
          <w:lang w:val="fr-FR" w:eastAsia="fr-FR"/>
          <w14:ligatures w14:val="standardContextual"/>
        </w:rPr>
      </w:pPr>
      <w:hyperlink w:anchor="_Toc159318199" w:history="1">
        <w:r w:rsidRPr="00F07E8B">
          <w:rPr>
            <w:rStyle w:val="Lienhypertexte"/>
            <w:rFonts w:eastAsia="Times"/>
          </w:rPr>
          <w:t>12.3</w:t>
        </w:r>
        <w:r>
          <w:rPr>
            <w:rFonts w:eastAsiaTheme="minorEastAsia"/>
            <w:kern w:val="2"/>
            <w:sz w:val="22"/>
            <w:szCs w:val="22"/>
            <w:lang w:val="fr-FR" w:eastAsia="fr-FR"/>
            <w14:ligatures w14:val="standardContextual"/>
          </w:rPr>
          <w:tab/>
        </w:r>
        <w:r w:rsidRPr="00F07E8B">
          <w:rPr>
            <w:rStyle w:val="Lienhypertexte"/>
            <w:rFonts w:eastAsia="Times"/>
          </w:rPr>
          <w:t>Reconciliation Amounts calculation overview</w:t>
        </w:r>
        <w:r>
          <w:rPr>
            <w:webHidden/>
          </w:rPr>
          <w:tab/>
        </w:r>
        <w:r>
          <w:rPr>
            <w:webHidden/>
          </w:rPr>
          <w:fldChar w:fldCharType="begin"/>
        </w:r>
        <w:r>
          <w:rPr>
            <w:webHidden/>
          </w:rPr>
          <w:instrText xml:space="preserve"> PAGEREF _Toc159318199 \h </w:instrText>
        </w:r>
        <w:r>
          <w:rPr>
            <w:webHidden/>
          </w:rPr>
        </w:r>
        <w:r>
          <w:rPr>
            <w:webHidden/>
          </w:rPr>
          <w:fldChar w:fldCharType="separate"/>
        </w:r>
        <w:r>
          <w:rPr>
            <w:webHidden/>
          </w:rPr>
          <w:t>29</w:t>
        </w:r>
        <w:r>
          <w:rPr>
            <w:webHidden/>
          </w:rPr>
          <w:fldChar w:fldCharType="end"/>
        </w:r>
      </w:hyperlink>
    </w:p>
    <w:p w14:paraId="7E8D512A" w14:textId="5649F4D5" w:rsidR="00D954E0" w:rsidRDefault="00D954E0">
      <w:pPr>
        <w:pStyle w:val="TM1"/>
        <w:rPr>
          <w:rFonts w:eastAsiaTheme="minorEastAsia"/>
          <w:b w:val="0"/>
          <w:color w:val="auto"/>
          <w:kern w:val="2"/>
          <w:sz w:val="22"/>
          <w:szCs w:val="22"/>
          <w:lang w:val="fr-FR"/>
          <w14:ligatures w14:val="standardContextual"/>
        </w:rPr>
      </w:pPr>
      <w:hyperlink w:anchor="_Toc159318200" w:history="1">
        <w:r w:rsidRPr="00F07E8B">
          <w:rPr>
            <w:rStyle w:val="Lienhypertexte"/>
          </w:rPr>
          <w:t>13</w:t>
        </w:r>
        <w:r>
          <w:rPr>
            <w:rFonts w:eastAsiaTheme="minorEastAsia"/>
            <w:b w:val="0"/>
            <w:color w:val="auto"/>
            <w:kern w:val="2"/>
            <w:sz w:val="22"/>
            <w:szCs w:val="22"/>
            <w:lang w:val="fr-FR"/>
            <w14:ligatures w14:val="standardContextual"/>
          </w:rPr>
          <w:tab/>
        </w:r>
        <w:r w:rsidRPr="00F07E8B">
          <w:rPr>
            <w:rStyle w:val="Lienhypertexte"/>
          </w:rPr>
          <w:t>File Action</w:t>
        </w:r>
        <w:r>
          <w:rPr>
            <w:webHidden/>
          </w:rPr>
          <w:tab/>
        </w:r>
        <w:r>
          <w:rPr>
            <w:webHidden/>
          </w:rPr>
          <w:fldChar w:fldCharType="begin"/>
        </w:r>
        <w:r>
          <w:rPr>
            <w:webHidden/>
          </w:rPr>
          <w:instrText xml:space="preserve"> PAGEREF _Toc159318200 \h </w:instrText>
        </w:r>
        <w:r>
          <w:rPr>
            <w:webHidden/>
          </w:rPr>
        </w:r>
        <w:r>
          <w:rPr>
            <w:webHidden/>
          </w:rPr>
          <w:fldChar w:fldCharType="separate"/>
        </w:r>
        <w:r>
          <w:rPr>
            <w:webHidden/>
          </w:rPr>
          <w:t>33</w:t>
        </w:r>
        <w:r>
          <w:rPr>
            <w:webHidden/>
          </w:rPr>
          <w:fldChar w:fldCharType="end"/>
        </w:r>
      </w:hyperlink>
    </w:p>
    <w:p w14:paraId="0E6FAD4D" w14:textId="07D3F063" w:rsidR="00D954E0" w:rsidRDefault="00D954E0">
      <w:pPr>
        <w:pStyle w:val="TM2"/>
        <w:rPr>
          <w:rFonts w:eastAsiaTheme="minorEastAsia"/>
          <w:kern w:val="2"/>
          <w:sz w:val="22"/>
          <w:szCs w:val="22"/>
          <w:lang w:val="fr-FR" w:eastAsia="fr-FR"/>
          <w14:ligatures w14:val="standardContextual"/>
        </w:rPr>
      </w:pPr>
      <w:hyperlink w:anchor="_Toc159318201" w:history="1">
        <w:r w:rsidRPr="00F07E8B">
          <w:rPr>
            <w:rStyle w:val="Lienhypertexte"/>
            <w:rFonts w:eastAsia="Yu Mincho"/>
          </w:rPr>
          <w:t>13.1</w:t>
        </w:r>
        <w:r>
          <w:rPr>
            <w:rFonts w:eastAsiaTheme="minorEastAsia"/>
            <w:kern w:val="2"/>
            <w:sz w:val="22"/>
            <w:szCs w:val="22"/>
            <w:lang w:val="fr-FR" w:eastAsia="fr-FR"/>
            <w14:ligatures w14:val="standardContextual"/>
          </w:rPr>
          <w:tab/>
        </w:r>
        <w:r w:rsidRPr="00F07E8B">
          <w:rPr>
            <w:rStyle w:val="Lienhypertexte"/>
            <w:rFonts w:eastAsia="Yu Mincho"/>
          </w:rPr>
          <w:t>File Action description</w:t>
        </w:r>
        <w:r>
          <w:rPr>
            <w:webHidden/>
          </w:rPr>
          <w:tab/>
        </w:r>
        <w:r>
          <w:rPr>
            <w:webHidden/>
          </w:rPr>
          <w:fldChar w:fldCharType="begin"/>
        </w:r>
        <w:r>
          <w:rPr>
            <w:webHidden/>
          </w:rPr>
          <w:instrText xml:space="preserve"> PAGEREF _Toc159318201 \h </w:instrText>
        </w:r>
        <w:r>
          <w:rPr>
            <w:webHidden/>
          </w:rPr>
        </w:r>
        <w:r>
          <w:rPr>
            <w:webHidden/>
          </w:rPr>
          <w:fldChar w:fldCharType="separate"/>
        </w:r>
        <w:r>
          <w:rPr>
            <w:webHidden/>
          </w:rPr>
          <w:t>33</w:t>
        </w:r>
        <w:r>
          <w:rPr>
            <w:webHidden/>
          </w:rPr>
          <w:fldChar w:fldCharType="end"/>
        </w:r>
      </w:hyperlink>
    </w:p>
    <w:p w14:paraId="6D580BF5" w14:textId="5F4BBEA5" w:rsidR="00D954E0" w:rsidRDefault="00D954E0">
      <w:pPr>
        <w:pStyle w:val="TM2"/>
        <w:rPr>
          <w:rFonts w:eastAsiaTheme="minorEastAsia"/>
          <w:kern w:val="2"/>
          <w:sz w:val="22"/>
          <w:szCs w:val="22"/>
          <w:lang w:val="fr-FR" w:eastAsia="fr-FR"/>
          <w14:ligatures w14:val="standardContextual"/>
        </w:rPr>
      </w:pPr>
      <w:hyperlink w:anchor="_Toc159318202" w:history="1">
        <w:r w:rsidRPr="00F07E8B">
          <w:rPr>
            <w:rStyle w:val="Lienhypertexte"/>
            <w:rFonts w:eastAsia="Yu Mincho"/>
          </w:rPr>
          <w:t>13.2</w:t>
        </w:r>
        <w:r>
          <w:rPr>
            <w:rFonts w:eastAsiaTheme="minorEastAsia"/>
            <w:kern w:val="2"/>
            <w:sz w:val="22"/>
            <w:szCs w:val="22"/>
            <w:lang w:val="fr-FR" w:eastAsia="fr-FR"/>
            <w14:ligatures w14:val="standardContextual"/>
          </w:rPr>
          <w:tab/>
        </w:r>
        <w:r w:rsidRPr="00F07E8B">
          <w:rPr>
            <w:rStyle w:val="Lienhypertexte"/>
            <w:rFonts w:eastAsia="Yu Mincho"/>
          </w:rPr>
          <w:t>File Action message rules</w:t>
        </w:r>
        <w:r>
          <w:rPr>
            <w:webHidden/>
          </w:rPr>
          <w:tab/>
        </w:r>
        <w:r>
          <w:rPr>
            <w:webHidden/>
          </w:rPr>
          <w:fldChar w:fldCharType="begin"/>
        </w:r>
        <w:r>
          <w:rPr>
            <w:webHidden/>
          </w:rPr>
          <w:instrText xml:space="preserve"> PAGEREF _Toc159318202 \h </w:instrText>
        </w:r>
        <w:r>
          <w:rPr>
            <w:webHidden/>
          </w:rPr>
        </w:r>
        <w:r>
          <w:rPr>
            <w:webHidden/>
          </w:rPr>
          <w:fldChar w:fldCharType="separate"/>
        </w:r>
        <w:r>
          <w:rPr>
            <w:webHidden/>
          </w:rPr>
          <w:t>33</w:t>
        </w:r>
        <w:r>
          <w:rPr>
            <w:webHidden/>
          </w:rPr>
          <w:fldChar w:fldCharType="end"/>
        </w:r>
      </w:hyperlink>
    </w:p>
    <w:p w14:paraId="65CF9D8E" w14:textId="1412AD3F" w:rsidR="00D954E0" w:rsidRDefault="00D954E0">
      <w:pPr>
        <w:pStyle w:val="TM1"/>
        <w:rPr>
          <w:rFonts w:eastAsiaTheme="minorEastAsia"/>
          <w:b w:val="0"/>
          <w:color w:val="auto"/>
          <w:kern w:val="2"/>
          <w:sz w:val="22"/>
          <w:szCs w:val="22"/>
          <w:lang w:val="fr-FR"/>
          <w14:ligatures w14:val="standardContextual"/>
        </w:rPr>
      </w:pPr>
      <w:hyperlink w:anchor="_Toc159318203" w:history="1">
        <w:r w:rsidRPr="00F07E8B">
          <w:rPr>
            <w:rStyle w:val="Lienhypertexte"/>
          </w:rPr>
          <w:t>14</w:t>
        </w:r>
        <w:r>
          <w:rPr>
            <w:rFonts w:eastAsiaTheme="minorEastAsia"/>
            <w:b w:val="0"/>
            <w:color w:val="auto"/>
            <w:kern w:val="2"/>
            <w:sz w:val="22"/>
            <w:szCs w:val="22"/>
            <w:lang w:val="fr-FR"/>
            <w14:ligatures w14:val="standardContextual"/>
          </w:rPr>
          <w:tab/>
        </w:r>
        <w:r w:rsidRPr="00F07E8B">
          <w:rPr>
            <w:rStyle w:val="Lienhypertexte"/>
          </w:rPr>
          <w:t>Settlement basics</w:t>
        </w:r>
        <w:r>
          <w:rPr>
            <w:webHidden/>
          </w:rPr>
          <w:tab/>
        </w:r>
        <w:r>
          <w:rPr>
            <w:webHidden/>
          </w:rPr>
          <w:fldChar w:fldCharType="begin"/>
        </w:r>
        <w:r>
          <w:rPr>
            <w:webHidden/>
          </w:rPr>
          <w:instrText xml:space="preserve"> PAGEREF _Toc159318203 \h </w:instrText>
        </w:r>
        <w:r>
          <w:rPr>
            <w:webHidden/>
          </w:rPr>
        </w:r>
        <w:r>
          <w:rPr>
            <w:webHidden/>
          </w:rPr>
          <w:fldChar w:fldCharType="separate"/>
        </w:r>
        <w:r>
          <w:rPr>
            <w:webHidden/>
          </w:rPr>
          <w:t>34</w:t>
        </w:r>
        <w:r>
          <w:rPr>
            <w:webHidden/>
          </w:rPr>
          <w:fldChar w:fldCharType="end"/>
        </w:r>
      </w:hyperlink>
    </w:p>
    <w:p w14:paraId="68DC2B9F" w14:textId="3EFD9970" w:rsidR="00D954E0" w:rsidRDefault="00D954E0">
      <w:pPr>
        <w:pStyle w:val="TM2"/>
        <w:rPr>
          <w:rFonts w:eastAsiaTheme="minorEastAsia"/>
          <w:kern w:val="2"/>
          <w:sz w:val="22"/>
          <w:szCs w:val="22"/>
          <w:lang w:val="fr-FR" w:eastAsia="fr-FR"/>
          <w14:ligatures w14:val="standardContextual"/>
        </w:rPr>
      </w:pPr>
      <w:hyperlink w:anchor="_Toc159318204" w:history="1">
        <w:r w:rsidRPr="00F07E8B">
          <w:rPr>
            <w:rStyle w:val="Lienhypertexte"/>
          </w:rPr>
          <w:t>14.1</w:t>
        </w:r>
        <w:r>
          <w:rPr>
            <w:rFonts w:eastAsiaTheme="minorEastAsia"/>
            <w:kern w:val="2"/>
            <w:sz w:val="22"/>
            <w:szCs w:val="22"/>
            <w:lang w:val="fr-FR" w:eastAsia="fr-FR"/>
            <w14:ligatures w14:val="standardContextual"/>
          </w:rPr>
          <w:tab/>
        </w:r>
        <w:r w:rsidRPr="00F07E8B">
          <w:rPr>
            <w:rStyle w:val="Lienhypertexte"/>
          </w:rPr>
          <w:t>Settlement service</w:t>
        </w:r>
        <w:r>
          <w:rPr>
            <w:webHidden/>
          </w:rPr>
          <w:tab/>
        </w:r>
        <w:r>
          <w:rPr>
            <w:webHidden/>
          </w:rPr>
          <w:fldChar w:fldCharType="begin"/>
        </w:r>
        <w:r>
          <w:rPr>
            <w:webHidden/>
          </w:rPr>
          <w:instrText xml:space="preserve"> PAGEREF _Toc159318204 \h </w:instrText>
        </w:r>
        <w:r>
          <w:rPr>
            <w:webHidden/>
          </w:rPr>
        </w:r>
        <w:r>
          <w:rPr>
            <w:webHidden/>
          </w:rPr>
          <w:fldChar w:fldCharType="separate"/>
        </w:r>
        <w:r>
          <w:rPr>
            <w:webHidden/>
          </w:rPr>
          <w:t>34</w:t>
        </w:r>
        <w:r>
          <w:rPr>
            <w:webHidden/>
          </w:rPr>
          <w:fldChar w:fldCharType="end"/>
        </w:r>
      </w:hyperlink>
    </w:p>
    <w:p w14:paraId="61826733" w14:textId="0798C790" w:rsidR="00D954E0" w:rsidRDefault="00D954E0">
      <w:pPr>
        <w:pStyle w:val="TM2"/>
        <w:rPr>
          <w:rFonts w:eastAsiaTheme="minorEastAsia"/>
          <w:kern w:val="2"/>
          <w:sz w:val="22"/>
          <w:szCs w:val="22"/>
          <w:lang w:val="fr-FR" w:eastAsia="fr-FR"/>
          <w14:ligatures w14:val="standardContextual"/>
        </w:rPr>
      </w:pPr>
      <w:hyperlink w:anchor="_Toc159318205" w:history="1">
        <w:r w:rsidRPr="00F07E8B">
          <w:rPr>
            <w:rStyle w:val="Lienhypertexte"/>
          </w:rPr>
          <w:t>14.2</w:t>
        </w:r>
        <w:r>
          <w:rPr>
            <w:rFonts w:eastAsiaTheme="minorEastAsia"/>
            <w:kern w:val="2"/>
            <w:sz w:val="22"/>
            <w:szCs w:val="22"/>
            <w:lang w:val="fr-FR" w:eastAsia="fr-FR"/>
            <w14:ligatures w14:val="standardContextual"/>
          </w:rPr>
          <w:tab/>
        </w:r>
        <w:r w:rsidRPr="00F07E8B">
          <w:rPr>
            <w:rStyle w:val="Lienhypertexte"/>
          </w:rPr>
          <w:t>Card programme</w:t>
        </w:r>
        <w:r>
          <w:rPr>
            <w:webHidden/>
          </w:rPr>
          <w:tab/>
        </w:r>
        <w:r>
          <w:rPr>
            <w:webHidden/>
          </w:rPr>
          <w:fldChar w:fldCharType="begin"/>
        </w:r>
        <w:r>
          <w:rPr>
            <w:webHidden/>
          </w:rPr>
          <w:instrText xml:space="preserve"> PAGEREF _Toc159318205 \h </w:instrText>
        </w:r>
        <w:r>
          <w:rPr>
            <w:webHidden/>
          </w:rPr>
        </w:r>
        <w:r>
          <w:rPr>
            <w:webHidden/>
          </w:rPr>
          <w:fldChar w:fldCharType="separate"/>
        </w:r>
        <w:r>
          <w:rPr>
            <w:webHidden/>
          </w:rPr>
          <w:t>34</w:t>
        </w:r>
        <w:r>
          <w:rPr>
            <w:webHidden/>
          </w:rPr>
          <w:fldChar w:fldCharType="end"/>
        </w:r>
      </w:hyperlink>
    </w:p>
    <w:p w14:paraId="62BDF3B4" w14:textId="0EC7A3DE" w:rsidR="00D954E0" w:rsidRDefault="00D954E0">
      <w:pPr>
        <w:pStyle w:val="TM2"/>
        <w:rPr>
          <w:rFonts w:eastAsiaTheme="minorEastAsia"/>
          <w:kern w:val="2"/>
          <w:sz w:val="22"/>
          <w:szCs w:val="22"/>
          <w:lang w:val="fr-FR" w:eastAsia="fr-FR"/>
          <w14:ligatures w14:val="standardContextual"/>
        </w:rPr>
      </w:pPr>
      <w:hyperlink w:anchor="_Toc159318206" w:history="1">
        <w:r w:rsidRPr="00F07E8B">
          <w:rPr>
            <w:rStyle w:val="Lienhypertexte"/>
          </w:rPr>
          <w:t>14.3</w:t>
        </w:r>
        <w:r>
          <w:rPr>
            <w:rFonts w:eastAsiaTheme="minorEastAsia"/>
            <w:kern w:val="2"/>
            <w:sz w:val="22"/>
            <w:szCs w:val="22"/>
            <w:lang w:val="fr-FR" w:eastAsia="fr-FR"/>
            <w14:ligatures w14:val="standardContextual"/>
          </w:rPr>
          <w:tab/>
        </w:r>
        <w:r w:rsidRPr="00F07E8B">
          <w:rPr>
            <w:rStyle w:val="Lienhypertexte"/>
          </w:rPr>
          <w:t>Settlement parties</w:t>
        </w:r>
        <w:r>
          <w:rPr>
            <w:webHidden/>
          </w:rPr>
          <w:tab/>
        </w:r>
        <w:r>
          <w:rPr>
            <w:webHidden/>
          </w:rPr>
          <w:fldChar w:fldCharType="begin"/>
        </w:r>
        <w:r>
          <w:rPr>
            <w:webHidden/>
          </w:rPr>
          <w:instrText xml:space="preserve"> PAGEREF _Toc159318206 \h </w:instrText>
        </w:r>
        <w:r>
          <w:rPr>
            <w:webHidden/>
          </w:rPr>
        </w:r>
        <w:r>
          <w:rPr>
            <w:webHidden/>
          </w:rPr>
          <w:fldChar w:fldCharType="separate"/>
        </w:r>
        <w:r>
          <w:rPr>
            <w:webHidden/>
          </w:rPr>
          <w:t>34</w:t>
        </w:r>
        <w:r>
          <w:rPr>
            <w:webHidden/>
          </w:rPr>
          <w:fldChar w:fldCharType="end"/>
        </w:r>
      </w:hyperlink>
    </w:p>
    <w:p w14:paraId="2C3B3AFA" w14:textId="22C55DE7" w:rsidR="00D954E0" w:rsidRDefault="00D954E0">
      <w:pPr>
        <w:pStyle w:val="TM2"/>
        <w:rPr>
          <w:rFonts w:eastAsiaTheme="minorEastAsia"/>
          <w:kern w:val="2"/>
          <w:sz w:val="22"/>
          <w:szCs w:val="22"/>
          <w:lang w:val="fr-FR" w:eastAsia="fr-FR"/>
          <w14:ligatures w14:val="standardContextual"/>
        </w:rPr>
      </w:pPr>
      <w:hyperlink w:anchor="_Toc159318207" w:history="1">
        <w:r w:rsidRPr="00F07E8B">
          <w:rPr>
            <w:rStyle w:val="Lienhypertexte"/>
          </w:rPr>
          <w:t>14.4</w:t>
        </w:r>
        <w:r>
          <w:rPr>
            <w:rFonts w:eastAsiaTheme="minorEastAsia"/>
            <w:kern w:val="2"/>
            <w:sz w:val="22"/>
            <w:szCs w:val="22"/>
            <w:lang w:val="fr-FR" w:eastAsia="fr-FR"/>
            <w14:ligatures w14:val="standardContextual"/>
          </w:rPr>
          <w:tab/>
        </w:r>
        <w:r w:rsidRPr="00F07E8B">
          <w:rPr>
            <w:rStyle w:val="Lienhypertexte"/>
          </w:rPr>
          <w:t>Transaction currency vs. settlement currency</w:t>
        </w:r>
        <w:r>
          <w:rPr>
            <w:webHidden/>
          </w:rPr>
          <w:tab/>
        </w:r>
        <w:r>
          <w:rPr>
            <w:webHidden/>
          </w:rPr>
          <w:fldChar w:fldCharType="begin"/>
        </w:r>
        <w:r>
          <w:rPr>
            <w:webHidden/>
          </w:rPr>
          <w:instrText xml:space="preserve"> PAGEREF _Toc159318207 \h </w:instrText>
        </w:r>
        <w:r>
          <w:rPr>
            <w:webHidden/>
          </w:rPr>
        </w:r>
        <w:r>
          <w:rPr>
            <w:webHidden/>
          </w:rPr>
          <w:fldChar w:fldCharType="separate"/>
        </w:r>
        <w:r>
          <w:rPr>
            <w:webHidden/>
          </w:rPr>
          <w:t>34</w:t>
        </w:r>
        <w:r>
          <w:rPr>
            <w:webHidden/>
          </w:rPr>
          <w:fldChar w:fldCharType="end"/>
        </w:r>
      </w:hyperlink>
    </w:p>
    <w:p w14:paraId="77524296" w14:textId="04AE3EAC" w:rsidR="00D954E0" w:rsidRDefault="00D954E0">
      <w:pPr>
        <w:pStyle w:val="TM2"/>
        <w:rPr>
          <w:rFonts w:eastAsiaTheme="minorEastAsia"/>
          <w:kern w:val="2"/>
          <w:sz w:val="22"/>
          <w:szCs w:val="22"/>
          <w:lang w:val="fr-FR" w:eastAsia="fr-FR"/>
          <w14:ligatures w14:val="standardContextual"/>
        </w:rPr>
      </w:pPr>
      <w:hyperlink w:anchor="_Toc159318208" w:history="1">
        <w:r w:rsidRPr="00F07E8B">
          <w:rPr>
            <w:rStyle w:val="Lienhypertexte"/>
          </w:rPr>
          <w:t>14.5</w:t>
        </w:r>
        <w:r>
          <w:rPr>
            <w:rFonts w:eastAsiaTheme="minorEastAsia"/>
            <w:kern w:val="2"/>
            <w:sz w:val="22"/>
            <w:szCs w:val="22"/>
            <w:lang w:val="fr-FR" w:eastAsia="fr-FR"/>
            <w14:ligatures w14:val="standardContextual"/>
          </w:rPr>
          <w:tab/>
        </w:r>
        <w:r w:rsidRPr="00F07E8B">
          <w:rPr>
            <w:rStyle w:val="Lienhypertexte"/>
          </w:rPr>
          <w:t>Settlement date</w:t>
        </w:r>
        <w:r>
          <w:rPr>
            <w:webHidden/>
          </w:rPr>
          <w:tab/>
        </w:r>
        <w:r>
          <w:rPr>
            <w:webHidden/>
          </w:rPr>
          <w:fldChar w:fldCharType="begin"/>
        </w:r>
        <w:r>
          <w:rPr>
            <w:webHidden/>
          </w:rPr>
          <w:instrText xml:space="preserve"> PAGEREF _Toc159318208 \h </w:instrText>
        </w:r>
        <w:r>
          <w:rPr>
            <w:webHidden/>
          </w:rPr>
        </w:r>
        <w:r>
          <w:rPr>
            <w:webHidden/>
          </w:rPr>
          <w:fldChar w:fldCharType="separate"/>
        </w:r>
        <w:r>
          <w:rPr>
            <w:webHidden/>
          </w:rPr>
          <w:t>35</w:t>
        </w:r>
        <w:r>
          <w:rPr>
            <w:webHidden/>
          </w:rPr>
          <w:fldChar w:fldCharType="end"/>
        </w:r>
      </w:hyperlink>
    </w:p>
    <w:p w14:paraId="29D1766B" w14:textId="38DF7B68" w:rsidR="00D954E0" w:rsidRDefault="00D954E0">
      <w:pPr>
        <w:pStyle w:val="TM2"/>
        <w:rPr>
          <w:rFonts w:eastAsiaTheme="minorEastAsia"/>
          <w:kern w:val="2"/>
          <w:sz w:val="22"/>
          <w:szCs w:val="22"/>
          <w:lang w:val="fr-FR" w:eastAsia="fr-FR"/>
          <w14:ligatures w14:val="standardContextual"/>
        </w:rPr>
      </w:pPr>
      <w:hyperlink w:anchor="_Toc159318209" w:history="1">
        <w:r w:rsidRPr="00F07E8B">
          <w:rPr>
            <w:rStyle w:val="Lienhypertexte"/>
          </w:rPr>
          <w:t>14.6</w:t>
        </w:r>
        <w:r>
          <w:rPr>
            <w:rFonts w:eastAsiaTheme="minorEastAsia"/>
            <w:kern w:val="2"/>
            <w:sz w:val="22"/>
            <w:szCs w:val="22"/>
            <w:lang w:val="fr-FR" w:eastAsia="fr-FR"/>
            <w14:ligatures w14:val="standardContextual"/>
          </w:rPr>
          <w:tab/>
        </w:r>
        <w:r w:rsidRPr="00F07E8B">
          <w:rPr>
            <w:rStyle w:val="Lienhypertexte"/>
          </w:rPr>
          <w:t>Issuer totals</w:t>
        </w:r>
        <w:r>
          <w:rPr>
            <w:webHidden/>
          </w:rPr>
          <w:tab/>
        </w:r>
        <w:r>
          <w:rPr>
            <w:webHidden/>
          </w:rPr>
          <w:fldChar w:fldCharType="begin"/>
        </w:r>
        <w:r>
          <w:rPr>
            <w:webHidden/>
          </w:rPr>
          <w:instrText xml:space="preserve"> PAGEREF _Toc159318209 \h </w:instrText>
        </w:r>
        <w:r>
          <w:rPr>
            <w:webHidden/>
          </w:rPr>
        </w:r>
        <w:r>
          <w:rPr>
            <w:webHidden/>
          </w:rPr>
          <w:fldChar w:fldCharType="separate"/>
        </w:r>
        <w:r>
          <w:rPr>
            <w:webHidden/>
          </w:rPr>
          <w:t>35</w:t>
        </w:r>
        <w:r>
          <w:rPr>
            <w:webHidden/>
          </w:rPr>
          <w:fldChar w:fldCharType="end"/>
        </w:r>
      </w:hyperlink>
    </w:p>
    <w:p w14:paraId="63B8BF82" w14:textId="706C079C" w:rsidR="00D954E0" w:rsidRDefault="00D954E0">
      <w:pPr>
        <w:pStyle w:val="TM2"/>
        <w:rPr>
          <w:rFonts w:eastAsiaTheme="minorEastAsia"/>
          <w:kern w:val="2"/>
          <w:sz w:val="22"/>
          <w:szCs w:val="22"/>
          <w:lang w:val="fr-FR" w:eastAsia="fr-FR"/>
          <w14:ligatures w14:val="standardContextual"/>
        </w:rPr>
      </w:pPr>
      <w:hyperlink w:anchor="_Toc159318210" w:history="1">
        <w:r w:rsidRPr="00F07E8B">
          <w:rPr>
            <w:rStyle w:val="Lienhypertexte"/>
          </w:rPr>
          <w:t>14.7</w:t>
        </w:r>
        <w:r>
          <w:rPr>
            <w:rFonts w:eastAsiaTheme="minorEastAsia"/>
            <w:kern w:val="2"/>
            <w:sz w:val="22"/>
            <w:szCs w:val="22"/>
            <w:lang w:val="fr-FR" w:eastAsia="fr-FR"/>
            <w14:ligatures w14:val="standardContextual"/>
          </w:rPr>
          <w:tab/>
        </w:r>
        <w:r w:rsidRPr="00F07E8B">
          <w:rPr>
            <w:rStyle w:val="Lienhypertexte"/>
          </w:rPr>
          <w:t>Acquirer totals</w:t>
        </w:r>
        <w:r>
          <w:rPr>
            <w:webHidden/>
          </w:rPr>
          <w:tab/>
        </w:r>
        <w:r>
          <w:rPr>
            <w:webHidden/>
          </w:rPr>
          <w:fldChar w:fldCharType="begin"/>
        </w:r>
        <w:r>
          <w:rPr>
            <w:webHidden/>
          </w:rPr>
          <w:instrText xml:space="preserve"> PAGEREF _Toc159318210 \h </w:instrText>
        </w:r>
        <w:r>
          <w:rPr>
            <w:webHidden/>
          </w:rPr>
        </w:r>
        <w:r>
          <w:rPr>
            <w:webHidden/>
          </w:rPr>
          <w:fldChar w:fldCharType="separate"/>
        </w:r>
        <w:r>
          <w:rPr>
            <w:webHidden/>
          </w:rPr>
          <w:t>35</w:t>
        </w:r>
        <w:r>
          <w:rPr>
            <w:webHidden/>
          </w:rPr>
          <w:fldChar w:fldCharType="end"/>
        </w:r>
      </w:hyperlink>
    </w:p>
    <w:p w14:paraId="4197D9DC" w14:textId="2243427D" w:rsidR="00D954E0" w:rsidRDefault="00D954E0">
      <w:pPr>
        <w:pStyle w:val="TM2"/>
        <w:rPr>
          <w:rFonts w:eastAsiaTheme="minorEastAsia"/>
          <w:kern w:val="2"/>
          <w:sz w:val="22"/>
          <w:szCs w:val="22"/>
          <w:lang w:val="fr-FR" w:eastAsia="fr-FR"/>
          <w14:ligatures w14:val="standardContextual"/>
        </w:rPr>
      </w:pPr>
      <w:hyperlink w:anchor="_Toc159318211" w:history="1">
        <w:r w:rsidRPr="00F07E8B">
          <w:rPr>
            <w:rStyle w:val="Lienhypertexte"/>
          </w:rPr>
          <w:t>14.8</w:t>
        </w:r>
        <w:r>
          <w:rPr>
            <w:rFonts w:eastAsiaTheme="minorEastAsia"/>
            <w:kern w:val="2"/>
            <w:sz w:val="22"/>
            <w:szCs w:val="22"/>
            <w:lang w:val="fr-FR" w:eastAsia="fr-FR"/>
            <w14:ligatures w14:val="standardContextual"/>
          </w:rPr>
          <w:tab/>
        </w:r>
        <w:r w:rsidRPr="00F07E8B">
          <w:rPr>
            <w:rStyle w:val="Lienhypertexte"/>
          </w:rPr>
          <w:t>Other totals</w:t>
        </w:r>
        <w:r>
          <w:rPr>
            <w:webHidden/>
          </w:rPr>
          <w:tab/>
        </w:r>
        <w:r>
          <w:rPr>
            <w:webHidden/>
          </w:rPr>
          <w:fldChar w:fldCharType="begin"/>
        </w:r>
        <w:r>
          <w:rPr>
            <w:webHidden/>
          </w:rPr>
          <w:instrText xml:space="preserve"> PAGEREF _Toc159318211 \h </w:instrText>
        </w:r>
        <w:r>
          <w:rPr>
            <w:webHidden/>
          </w:rPr>
        </w:r>
        <w:r>
          <w:rPr>
            <w:webHidden/>
          </w:rPr>
          <w:fldChar w:fldCharType="separate"/>
        </w:r>
        <w:r>
          <w:rPr>
            <w:webHidden/>
          </w:rPr>
          <w:t>35</w:t>
        </w:r>
        <w:r>
          <w:rPr>
            <w:webHidden/>
          </w:rPr>
          <w:fldChar w:fldCharType="end"/>
        </w:r>
      </w:hyperlink>
    </w:p>
    <w:p w14:paraId="798D9B85" w14:textId="273F0F88" w:rsidR="00D954E0" w:rsidRDefault="00D954E0">
      <w:pPr>
        <w:pStyle w:val="TM2"/>
        <w:rPr>
          <w:rFonts w:eastAsiaTheme="minorEastAsia"/>
          <w:kern w:val="2"/>
          <w:sz w:val="22"/>
          <w:szCs w:val="22"/>
          <w:lang w:val="fr-FR" w:eastAsia="fr-FR"/>
          <w14:ligatures w14:val="standardContextual"/>
        </w:rPr>
      </w:pPr>
      <w:hyperlink w:anchor="_Toc159318212" w:history="1">
        <w:r w:rsidRPr="00F07E8B">
          <w:rPr>
            <w:rStyle w:val="Lienhypertexte"/>
            <w:rFonts w:ascii="Arial" w:eastAsia="Times" w:hAnsi="Arial" w:cs="Times New Roman"/>
          </w:rPr>
          <w:t>14.9</w:t>
        </w:r>
        <w:r>
          <w:rPr>
            <w:rFonts w:eastAsiaTheme="minorEastAsia"/>
            <w:kern w:val="2"/>
            <w:sz w:val="22"/>
            <w:szCs w:val="22"/>
            <w:lang w:val="fr-FR" w:eastAsia="fr-FR"/>
            <w14:ligatures w14:val="standardContextual"/>
          </w:rPr>
          <w:tab/>
        </w:r>
        <w:r w:rsidRPr="00F07E8B">
          <w:rPr>
            <w:rStyle w:val="Lienhypertexte"/>
          </w:rPr>
          <w:t>Net settlement</w:t>
        </w:r>
        <w:r>
          <w:rPr>
            <w:webHidden/>
          </w:rPr>
          <w:tab/>
        </w:r>
        <w:r>
          <w:rPr>
            <w:webHidden/>
          </w:rPr>
          <w:fldChar w:fldCharType="begin"/>
        </w:r>
        <w:r>
          <w:rPr>
            <w:webHidden/>
          </w:rPr>
          <w:instrText xml:space="preserve"> PAGEREF _Toc159318212 \h </w:instrText>
        </w:r>
        <w:r>
          <w:rPr>
            <w:webHidden/>
          </w:rPr>
        </w:r>
        <w:r>
          <w:rPr>
            <w:webHidden/>
          </w:rPr>
          <w:fldChar w:fldCharType="separate"/>
        </w:r>
        <w:r>
          <w:rPr>
            <w:webHidden/>
          </w:rPr>
          <w:t>35</w:t>
        </w:r>
        <w:r>
          <w:rPr>
            <w:webHidden/>
          </w:rPr>
          <w:fldChar w:fldCharType="end"/>
        </w:r>
      </w:hyperlink>
    </w:p>
    <w:p w14:paraId="48942BE9" w14:textId="5E4FD165" w:rsidR="00D954E0" w:rsidRDefault="00D954E0">
      <w:pPr>
        <w:pStyle w:val="TM2"/>
        <w:rPr>
          <w:rFonts w:eastAsiaTheme="minorEastAsia"/>
          <w:kern w:val="2"/>
          <w:sz w:val="22"/>
          <w:szCs w:val="22"/>
          <w:lang w:val="fr-FR" w:eastAsia="fr-FR"/>
          <w14:ligatures w14:val="standardContextual"/>
        </w:rPr>
      </w:pPr>
      <w:hyperlink w:anchor="_Toc159318213" w:history="1">
        <w:r w:rsidRPr="00F07E8B">
          <w:rPr>
            <w:rStyle w:val="Lienhypertexte"/>
          </w:rPr>
          <w:t>14.10</w:t>
        </w:r>
        <w:r>
          <w:rPr>
            <w:rFonts w:eastAsiaTheme="minorEastAsia"/>
            <w:kern w:val="2"/>
            <w:sz w:val="22"/>
            <w:szCs w:val="22"/>
            <w:lang w:val="fr-FR" w:eastAsia="fr-FR"/>
            <w14:ligatures w14:val="standardContextual"/>
          </w:rPr>
          <w:tab/>
        </w:r>
        <w:r w:rsidRPr="00F07E8B">
          <w:rPr>
            <w:rStyle w:val="Lienhypertexte"/>
          </w:rPr>
          <w:t>Settlement positions</w:t>
        </w:r>
        <w:r>
          <w:rPr>
            <w:webHidden/>
          </w:rPr>
          <w:tab/>
        </w:r>
        <w:r>
          <w:rPr>
            <w:webHidden/>
          </w:rPr>
          <w:fldChar w:fldCharType="begin"/>
        </w:r>
        <w:r>
          <w:rPr>
            <w:webHidden/>
          </w:rPr>
          <w:instrText xml:space="preserve"> PAGEREF _Toc159318213 \h </w:instrText>
        </w:r>
        <w:r>
          <w:rPr>
            <w:webHidden/>
          </w:rPr>
        </w:r>
        <w:r>
          <w:rPr>
            <w:webHidden/>
          </w:rPr>
          <w:fldChar w:fldCharType="separate"/>
        </w:r>
        <w:r>
          <w:rPr>
            <w:webHidden/>
          </w:rPr>
          <w:t>35</w:t>
        </w:r>
        <w:r>
          <w:rPr>
            <w:webHidden/>
          </w:rPr>
          <w:fldChar w:fldCharType="end"/>
        </w:r>
      </w:hyperlink>
    </w:p>
    <w:p w14:paraId="77656760" w14:textId="6C52E7D3" w:rsidR="00D954E0" w:rsidRDefault="00D954E0">
      <w:pPr>
        <w:pStyle w:val="TM2"/>
        <w:rPr>
          <w:rFonts w:eastAsiaTheme="minorEastAsia"/>
          <w:kern w:val="2"/>
          <w:sz w:val="22"/>
          <w:szCs w:val="22"/>
          <w:lang w:val="fr-FR" w:eastAsia="fr-FR"/>
          <w14:ligatures w14:val="standardContextual"/>
        </w:rPr>
      </w:pPr>
      <w:hyperlink w:anchor="_Toc159318214" w:history="1">
        <w:r w:rsidRPr="00F07E8B">
          <w:rPr>
            <w:rStyle w:val="Lienhypertexte"/>
          </w:rPr>
          <w:t>14.11</w:t>
        </w:r>
        <w:r>
          <w:rPr>
            <w:rFonts w:eastAsiaTheme="minorEastAsia"/>
            <w:kern w:val="2"/>
            <w:sz w:val="22"/>
            <w:szCs w:val="22"/>
            <w:lang w:val="fr-FR" w:eastAsia="fr-FR"/>
            <w14:ligatures w14:val="standardContextual"/>
          </w:rPr>
          <w:tab/>
        </w:r>
        <w:r w:rsidRPr="00F07E8B">
          <w:rPr>
            <w:rStyle w:val="Lienhypertexte"/>
          </w:rPr>
          <w:t>Funds transfer amount</w:t>
        </w:r>
        <w:r>
          <w:rPr>
            <w:webHidden/>
          </w:rPr>
          <w:tab/>
        </w:r>
        <w:r>
          <w:rPr>
            <w:webHidden/>
          </w:rPr>
          <w:fldChar w:fldCharType="begin"/>
        </w:r>
        <w:r>
          <w:rPr>
            <w:webHidden/>
          </w:rPr>
          <w:instrText xml:space="preserve"> PAGEREF _Toc159318214 \h </w:instrText>
        </w:r>
        <w:r>
          <w:rPr>
            <w:webHidden/>
          </w:rPr>
        </w:r>
        <w:r>
          <w:rPr>
            <w:webHidden/>
          </w:rPr>
          <w:fldChar w:fldCharType="separate"/>
        </w:r>
        <w:r>
          <w:rPr>
            <w:webHidden/>
          </w:rPr>
          <w:t>35</w:t>
        </w:r>
        <w:r>
          <w:rPr>
            <w:webHidden/>
          </w:rPr>
          <w:fldChar w:fldCharType="end"/>
        </w:r>
      </w:hyperlink>
    </w:p>
    <w:p w14:paraId="083BD6FF" w14:textId="4890EF4B" w:rsidR="00D954E0" w:rsidRDefault="00D954E0">
      <w:pPr>
        <w:pStyle w:val="TM1"/>
        <w:rPr>
          <w:rFonts w:eastAsiaTheme="minorEastAsia"/>
          <w:b w:val="0"/>
          <w:color w:val="auto"/>
          <w:kern w:val="2"/>
          <w:sz w:val="22"/>
          <w:szCs w:val="22"/>
          <w:lang w:val="fr-FR"/>
          <w14:ligatures w14:val="standardContextual"/>
        </w:rPr>
      </w:pPr>
      <w:hyperlink w:anchor="_Toc159318215" w:history="1">
        <w:r w:rsidRPr="00F07E8B">
          <w:rPr>
            <w:rStyle w:val="Lienhypertexte"/>
          </w:rPr>
          <w:t>15</w:t>
        </w:r>
        <w:r>
          <w:rPr>
            <w:rFonts w:eastAsiaTheme="minorEastAsia"/>
            <w:b w:val="0"/>
            <w:color w:val="auto"/>
            <w:kern w:val="2"/>
            <w:sz w:val="22"/>
            <w:szCs w:val="22"/>
            <w:lang w:val="fr-FR"/>
            <w14:ligatures w14:val="standardContextual"/>
          </w:rPr>
          <w:tab/>
        </w:r>
        <w:r w:rsidRPr="00F07E8B">
          <w:rPr>
            <w:rStyle w:val="Lienhypertexte"/>
          </w:rPr>
          <w:t>Pre-authorisation</w:t>
        </w:r>
        <w:r>
          <w:rPr>
            <w:webHidden/>
          </w:rPr>
          <w:tab/>
        </w:r>
        <w:r>
          <w:rPr>
            <w:webHidden/>
          </w:rPr>
          <w:fldChar w:fldCharType="begin"/>
        </w:r>
        <w:r>
          <w:rPr>
            <w:webHidden/>
          </w:rPr>
          <w:instrText xml:space="preserve"> PAGEREF _Toc159318215 \h </w:instrText>
        </w:r>
        <w:r>
          <w:rPr>
            <w:webHidden/>
          </w:rPr>
        </w:r>
        <w:r>
          <w:rPr>
            <w:webHidden/>
          </w:rPr>
          <w:fldChar w:fldCharType="separate"/>
        </w:r>
        <w:r>
          <w:rPr>
            <w:webHidden/>
          </w:rPr>
          <w:t>36</w:t>
        </w:r>
        <w:r>
          <w:rPr>
            <w:webHidden/>
          </w:rPr>
          <w:fldChar w:fldCharType="end"/>
        </w:r>
      </w:hyperlink>
    </w:p>
    <w:p w14:paraId="7AB3B7B2" w14:textId="191A1ACE" w:rsidR="00D954E0" w:rsidRDefault="00D954E0">
      <w:pPr>
        <w:pStyle w:val="TM2"/>
        <w:rPr>
          <w:rFonts w:eastAsiaTheme="minorEastAsia"/>
          <w:kern w:val="2"/>
          <w:sz w:val="22"/>
          <w:szCs w:val="22"/>
          <w:lang w:val="fr-FR" w:eastAsia="fr-FR"/>
          <w14:ligatures w14:val="standardContextual"/>
        </w:rPr>
      </w:pPr>
      <w:hyperlink w:anchor="_Toc159318216" w:history="1">
        <w:r w:rsidRPr="00F07E8B">
          <w:rPr>
            <w:rStyle w:val="Lienhypertexte"/>
          </w:rPr>
          <w:t>15.1</w:t>
        </w:r>
        <w:r>
          <w:rPr>
            <w:rFonts w:eastAsiaTheme="minorEastAsia"/>
            <w:kern w:val="2"/>
            <w:sz w:val="22"/>
            <w:szCs w:val="22"/>
            <w:lang w:val="fr-FR" w:eastAsia="fr-FR"/>
            <w14:ligatures w14:val="standardContextual"/>
          </w:rPr>
          <w:tab/>
        </w:r>
        <w:r w:rsidRPr="00F07E8B">
          <w:rPr>
            <w:rStyle w:val="Lienhypertexte"/>
            <w:lang w:val="en-GB"/>
          </w:rPr>
          <w:t>Pre-Authorisation Initiation</w:t>
        </w:r>
        <w:r w:rsidRPr="00F07E8B">
          <w:rPr>
            <w:rStyle w:val="Lienhypertexte"/>
            <w:bCs/>
            <w:lang w:val="en-GB"/>
          </w:rPr>
          <w:t xml:space="preserve"> </w:t>
        </w:r>
        <w:r w:rsidRPr="00F07E8B">
          <w:rPr>
            <w:rStyle w:val="Lienhypertexte"/>
          </w:rPr>
          <w:t xml:space="preserve"> </w:t>
        </w:r>
        <w:r w:rsidRPr="00F07E8B">
          <w:rPr>
            <w:rStyle w:val="Lienhypertexte"/>
            <w:lang w:val="en-GB"/>
          </w:rPr>
          <w:t>Initiation of a pre-authorisation is performed using an AuthorisationInitiation (MessageFunction = Request) message with following characteristics:</w:t>
        </w:r>
        <w:r>
          <w:rPr>
            <w:webHidden/>
          </w:rPr>
          <w:tab/>
        </w:r>
        <w:r>
          <w:rPr>
            <w:webHidden/>
          </w:rPr>
          <w:fldChar w:fldCharType="begin"/>
        </w:r>
        <w:r>
          <w:rPr>
            <w:webHidden/>
          </w:rPr>
          <w:instrText xml:space="preserve"> PAGEREF _Toc159318216 \h </w:instrText>
        </w:r>
        <w:r>
          <w:rPr>
            <w:webHidden/>
          </w:rPr>
        </w:r>
        <w:r>
          <w:rPr>
            <w:webHidden/>
          </w:rPr>
          <w:fldChar w:fldCharType="separate"/>
        </w:r>
        <w:r>
          <w:rPr>
            <w:webHidden/>
          </w:rPr>
          <w:t>36</w:t>
        </w:r>
        <w:r>
          <w:rPr>
            <w:webHidden/>
          </w:rPr>
          <w:fldChar w:fldCharType="end"/>
        </w:r>
      </w:hyperlink>
    </w:p>
    <w:p w14:paraId="5B9B174E" w14:textId="3B8341EF" w:rsidR="00D954E0" w:rsidRDefault="00D954E0">
      <w:pPr>
        <w:pStyle w:val="TM2"/>
        <w:rPr>
          <w:rFonts w:eastAsiaTheme="minorEastAsia"/>
          <w:kern w:val="2"/>
          <w:sz w:val="22"/>
          <w:szCs w:val="22"/>
          <w:lang w:val="fr-FR" w:eastAsia="fr-FR"/>
          <w14:ligatures w14:val="standardContextual"/>
        </w:rPr>
      </w:pPr>
      <w:hyperlink w:anchor="_Toc159318217" w:history="1">
        <w:r w:rsidRPr="00F07E8B">
          <w:rPr>
            <w:rStyle w:val="Lienhypertexte"/>
            <w:lang w:val="en-GB"/>
          </w:rPr>
          <w:t>15.2</w:t>
        </w:r>
        <w:r>
          <w:rPr>
            <w:rFonts w:eastAsiaTheme="minorEastAsia"/>
            <w:kern w:val="2"/>
            <w:sz w:val="22"/>
            <w:szCs w:val="22"/>
            <w:lang w:val="fr-FR" w:eastAsia="fr-FR"/>
            <w14:ligatures w14:val="standardContextual"/>
          </w:rPr>
          <w:tab/>
        </w:r>
        <w:r w:rsidRPr="00F07E8B">
          <w:rPr>
            <w:rStyle w:val="Lienhypertexte"/>
            <w:lang w:val="en-GB"/>
          </w:rPr>
          <w:t>Update Pre-Authorisation</w:t>
        </w:r>
        <w:r>
          <w:rPr>
            <w:webHidden/>
          </w:rPr>
          <w:tab/>
        </w:r>
        <w:r>
          <w:rPr>
            <w:webHidden/>
          </w:rPr>
          <w:fldChar w:fldCharType="begin"/>
        </w:r>
        <w:r>
          <w:rPr>
            <w:webHidden/>
          </w:rPr>
          <w:instrText xml:space="preserve"> PAGEREF _Toc159318217 \h </w:instrText>
        </w:r>
        <w:r>
          <w:rPr>
            <w:webHidden/>
          </w:rPr>
        </w:r>
        <w:r>
          <w:rPr>
            <w:webHidden/>
          </w:rPr>
          <w:fldChar w:fldCharType="separate"/>
        </w:r>
        <w:r>
          <w:rPr>
            <w:webHidden/>
          </w:rPr>
          <w:t>36</w:t>
        </w:r>
        <w:r>
          <w:rPr>
            <w:webHidden/>
          </w:rPr>
          <w:fldChar w:fldCharType="end"/>
        </w:r>
      </w:hyperlink>
    </w:p>
    <w:p w14:paraId="67D9FE0D" w14:textId="6BD12979" w:rsidR="00D954E0" w:rsidRDefault="00D954E0">
      <w:pPr>
        <w:pStyle w:val="TM2"/>
        <w:rPr>
          <w:rFonts w:eastAsiaTheme="minorEastAsia"/>
          <w:kern w:val="2"/>
          <w:sz w:val="22"/>
          <w:szCs w:val="22"/>
          <w:lang w:val="fr-FR" w:eastAsia="fr-FR"/>
          <w14:ligatures w14:val="standardContextual"/>
        </w:rPr>
      </w:pPr>
      <w:hyperlink w:anchor="_Toc159318218" w:history="1">
        <w:r w:rsidRPr="00F07E8B">
          <w:rPr>
            <w:rStyle w:val="Lienhypertexte"/>
            <w:lang w:val="en-GB"/>
          </w:rPr>
          <w:t>15.3</w:t>
        </w:r>
        <w:r>
          <w:rPr>
            <w:rFonts w:eastAsiaTheme="minorEastAsia"/>
            <w:kern w:val="2"/>
            <w:sz w:val="22"/>
            <w:szCs w:val="22"/>
            <w:lang w:val="fr-FR" w:eastAsia="fr-FR"/>
            <w14:ligatures w14:val="standardContextual"/>
          </w:rPr>
          <w:tab/>
        </w:r>
        <w:r w:rsidRPr="00F07E8B">
          <w:rPr>
            <w:rStyle w:val="Lienhypertexte"/>
            <w:lang w:val="en-GB"/>
          </w:rPr>
          <w:t>Completion Pre-Authorisation</w:t>
        </w:r>
        <w:r>
          <w:rPr>
            <w:webHidden/>
          </w:rPr>
          <w:tab/>
        </w:r>
        <w:r>
          <w:rPr>
            <w:webHidden/>
          </w:rPr>
          <w:fldChar w:fldCharType="begin"/>
        </w:r>
        <w:r>
          <w:rPr>
            <w:webHidden/>
          </w:rPr>
          <w:instrText xml:space="preserve"> PAGEREF _Toc159318218 \h </w:instrText>
        </w:r>
        <w:r>
          <w:rPr>
            <w:webHidden/>
          </w:rPr>
        </w:r>
        <w:r>
          <w:rPr>
            <w:webHidden/>
          </w:rPr>
          <w:fldChar w:fldCharType="separate"/>
        </w:r>
        <w:r>
          <w:rPr>
            <w:webHidden/>
          </w:rPr>
          <w:t>36</w:t>
        </w:r>
        <w:r>
          <w:rPr>
            <w:webHidden/>
          </w:rPr>
          <w:fldChar w:fldCharType="end"/>
        </w:r>
      </w:hyperlink>
    </w:p>
    <w:p w14:paraId="30F41616" w14:textId="538D82A0" w:rsidR="00D954E0" w:rsidRDefault="00D954E0">
      <w:pPr>
        <w:pStyle w:val="TM1"/>
        <w:rPr>
          <w:rFonts w:eastAsiaTheme="minorEastAsia"/>
          <w:b w:val="0"/>
          <w:color w:val="auto"/>
          <w:kern w:val="2"/>
          <w:sz w:val="22"/>
          <w:szCs w:val="22"/>
          <w:lang w:val="fr-FR"/>
          <w14:ligatures w14:val="standardContextual"/>
        </w:rPr>
      </w:pPr>
      <w:hyperlink w:anchor="_Toc159318219" w:history="1">
        <w:r w:rsidRPr="00F07E8B">
          <w:rPr>
            <w:rStyle w:val="Lienhypertexte"/>
          </w:rPr>
          <w:t>16</w:t>
        </w:r>
        <w:r>
          <w:rPr>
            <w:rFonts w:eastAsiaTheme="minorEastAsia"/>
            <w:b w:val="0"/>
            <w:color w:val="auto"/>
            <w:kern w:val="2"/>
            <w:sz w:val="22"/>
            <w:szCs w:val="22"/>
            <w:lang w:val="fr-FR"/>
            <w14:ligatures w14:val="standardContextual"/>
          </w:rPr>
          <w:tab/>
        </w:r>
        <w:r w:rsidRPr="00F07E8B">
          <w:rPr>
            <w:rStyle w:val="Lienhypertexte"/>
          </w:rPr>
          <w:t>Reservation</w:t>
        </w:r>
        <w:r>
          <w:rPr>
            <w:webHidden/>
          </w:rPr>
          <w:tab/>
        </w:r>
        <w:r>
          <w:rPr>
            <w:webHidden/>
          </w:rPr>
          <w:fldChar w:fldCharType="begin"/>
        </w:r>
        <w:r>
          <w:rPr>
            <w:webHidden/>
          </w:rPr>
          <w:instrText xml:space="preserve"> PAGEREF _Toc159318219 \h </w:instrText>
        </w:r>
        <w:r>
          <w:rPr>
            <w:webHidden/>
          </w:rPr>
        </w:r>
        <w:r>
          <w:rPr>
            <w:webHidden/>
          </w:rPr>
          <w:fldChar w:fldCharType="separate"/>
        </w:r>
        <w:r>
          <w:rPr>
            <w:webHidden/>
          </w:rPr>
          <w:t>38</w:t>
        </w:r>
        <w:r>
          <w:rPr>
            <w:webHidden/>
          </w:rPr>
          <w:fldChar w:fldCharType="end"/>
        </w:r>
      </w:hyperlink>
    </w:p>
    <w:p w14:paraId="1F0009E9" w14:textId="371C01A9" w:rsidR="00D954E0" w:rsidRDefault="00D954E0">
      <w:pPr>
        <w:pStyle w:val="TM2"/>
        <w:rPr>
          <w:rFonts w:eastAsiaTheme="minorEastAsia"/>
          <w:kern w:val="2"/>
          <w:sz w:val="22"/>
          <w:szCs w:val="22"/>
          <w:lang w:val="fr-FR" w:eastAsia="fr-FR"/>
          <w14:ligatures w14:val="standardContextual"/>
        </w:rPr>
      </w:pPr>
      <w:hyperlink w:anchor="_Toc159318220" w:history="1">
        <w:r w:rsidRPr="00F07E8B">
          <w:rPr>
            <w:rStyle w:val="Lienhypertexte"/>
          </w:rPr>
          <w:t>16.1</w:t>
        </w:r>
        <w:r>
          <w:rPr>
            <w:rFonts w:eastAsiaTheme="minorEastAsia"/>
            <w:kern w:val="2"/>
            <w:sz w:val="22"/>
            <w:szCs w:val="22"/>
            <w:lang w:val="fr-FR" w:eastAsia="fr-FR"/>
            <w14:ligatures w14:val="standardContextual"/>
          </w:rPr>
          <w:tab/>
        </w:r>
        <w:r w:rsidRPr="00F07E8B">
          <w:rPr>
            <w:rStyle w:val="Lienhypertexte"/>
            <w:lang w:val="en-GB"/>
          </w:rPr>
          <w:t>Pre-Authorisation Initiation</w:t>
        </w:r>
        <w:r w:rsidRPr="00F07E8B">
          <w:rPr>
            <w:rStyle w:val="Lienhypertexte"/>
          </w:rPr>
          <w:t xml:space="preserve">  </w:t>
        </w:r>
        <w:r w:rsidRPr="00F07E8B">
          <w:rPr>
            <w:rStyle w:val="Lienhypertexte"/>
            <w:lang w:val="en-GB"/>
          </w:rPr>
          <w:t xml:space="preserve">Initiation of a pre-authorisation is performed using an </w:t>
        </w:r>
        <w:r w:rsidRPr="00F07E8B">
          <w:rPr>
            <w:rStyle w:val="Lienhypertexte"/>
            <w:bCs/>
            <w:i/>
            <w:lang w:val="en-GB"/>
          </w:rPr>
          <w:t>AuthorisationInitiation</w:t>
        </w:r>
        <w:r w:rsidRPr="00F07E8B">
          <w:rPr>
            <w:rStyle w:val="Lienhypertexte"/>
            <w:lang w:val="en-GB"/>
          </w:rPr>
          <w:t xml:space="preserve"> (MessageFunction = Request) message with following characteristics:</w:t>
        </w:r>
        <w:r>
          <w:rPr>
            <w:webHidden/>
          </w:rPr>
          <w:tab/>
        </w:r>
        <w:r>
          <w:rPr>
            <w:webHidden/>
          </w:rPr>
          <w:fldChar w:fldCharType="begin"/>
        </w:r>
        <w:r>
          <w:rPr>
            <w:webHidden/>
          </w:rPr>
          <w:instrText xml:space="preserve"> PAGEREF _Toc159318220 \h </w:instrText>
        </w:r>
        <w:r>
          <w:rPr>
            <w:webHidden/>
          </w:rPr>
        </w:r>
        <w:r>
          <w:rPr>
            <w:webHidden/>
          </w:rPr>
          <w:fldChar w:fldCharType="separate"/>
        </w:r>
        <w:r>
          <w:rPr>
            <w:webHidden/>
          </w:rPr>
          <w:t>38</w:t>
        </w:r>
        <w:r>
          <w:rPr>
            <w:webHidden/>
          </w:rPr>
          <w:fldChar w:fldCharType="end"/>
        </w:r>
      </w:hyperlink>
    </w:p>
    <w:p w14:paraId="5F88E0CC" w14:textId="0EC3DB74" w:rsidR="00D954E0" w:rsidRDefault="00D954E0">
      <w:pPr>
        <w:pStyle w:val="TM2"/>
        <w:rPr>
          <w:rFonts w:eastAsiaTheme="minorEastAsia"/>
          <w:kern w:val="2"/>
          <w:sz w:val="22"/>
          <w:szCs w:val="22"/>
          <w:lang w:val="fr-FR" w:eastAsia="fr-FR"/>
          <w14:ligatures w14:val="standardContextual"/>
        </w:rPr>
      </w:pPr>
      <w:hyperlink w:anchor="_Toc159318221" w:history="1">
        <w:r w:rsidRPr="00F07E8B">
          <w:rPr>
            <w:rStyle w:val="Lienhypertexte"/>
          </w:rPr>
          <w:t>16.2</w:t>
        </w:r>
        <w:r>
          <w:rPr>
            <w:rFonts w:eastAsiaTheme="minorEastAsia"/>
            <w:kern w:val="2"/>
            <w:sz w:val="22"/>
            <w:szCs w:val="22"/>
            <w:lang w:val="fr-FR" w:eastAsia="fr-FR"/>
            <w14:ligatures w14:val="standardContextual"/>
          </w:rPr>
          <w:tab/>
        </w:r>
        <w:r w:rsidRPr="00F07E8B">
          <w:rPr>
            <w:rStyle w:val="Lienhypertexte"/>
            <w:lang w:val="en-GB"/>
          </w:rPr>
          <w:t xml:space="preserve">Update Pre-Authorisation </w:t>
        </w:r>
        <w:r w:rsidRPr="00F07E8B">
          <w:rPr>
            <w:rStyle w:val="Lienhypertexte"/>
            <w:bCs/>
            <w:lang w:val="en-GB"/>
          </w:rPr>
          <w:t xml:space="preserve"> </w:t>
        </w:r>
        <w:r w:rsidRPr="00F07E8B">
          <w:rPr>
            <w:rStyle w:val="Lienhypertexte"/>
            <w:lang w:val="en-GB"/>
          </w:rPr>
          <w:t>Update of a pre-authorisation is an adjustment (decrease of increase the amount).</w:t>
        </w:r>
        <w:r>
          <w:rPr>
            <w:webHidden/>
          </w:rPr>
          <w:tab/>
        </w:r>
        <w:r>
          <w:rPr>
            <w:webHidden/>
          </w:rPr>
          <w:fldChar w:fldCharType="begin"/>
        </w:r>
        <w:r>
          <w:rPr>
            <w:webHidden/>
          </w:rPr>
          <w:instrText xml:space="preserve"> PAGEREF _Toc159318221 \h </w:instrText>
        </w:r>
        <w:r>
          <w:rPr>
            <w:webHidden/>
          </w:rPr>
        </w:r>
        <w:r>
          <w:rPr>
            <w:webHidden/>
          </w:rPr>
          <w:fldChar w:fldCharType="separate"/>
        </w:r>
        <w:r>
          <w:rPr>
            <w:webHidden/>
          </w:rPr>
          <w:t>38</w:t>
        </w:r>
        <w:r>
          <w:rPr>
            <w:webHidden/>
          </w:rPr>
          <w:fldChar w:fldCharType="end"/>
        </w:r>
      </w:hyperlink>
    </w:p>
    <w:p w14:paraId="2124D1F2" w14:textId="6A8CB08B" w:rsidR="00D954E0" w:rsidRDefault="00D954E0">
      <w:pPr>
        <w:pStyle w:val="TM2"/>
        <w:rPr>
          <w:rFonts w:eastAsiaTheme="minorEastAsia"/>
          <w:kern w:val="2"/>
          <w:sz w:val="22"/>
          <w:szCs w:val="22"/>
          <w:lang w:val="fr-FR" w:eastAsia="fr-FR"/>
          <w14:ligatures w14:val="standardContextual"/>
        </w:rPr>
      </w:pPr>
      <w:hyperlink w:anchor="_Toc159318222" w:history="1">
        <w:r w:rsidRPr="00F07E8B">
          <w:rPr>
            <w:rStyle w:val="Lienhypertexte"/>
          </w:rPr>
          <w:t>16.3</w:t>
        </w:r>
        <w:r>
          <w:rPr>
            <w:rFonts w:eastAsiaTheme="minorEastAsia"/>
            <w:kern w:val="2"/>
            <w:sz w:val="22"/>
            <w:szCs w:val="22"/>
            <w:lang w:val="fr-FR" w:eastAsia="fr-FR"/>
            <w14:ligatures w14:val="standardContextual"/>
          </w:rPr>
          <w:tab/>
        </w:r>
        <w:r w:rsidRPr="00F07E8B">
          <w:rPr>
            <w:rStyle w:val="Lienhypertexte"/>
            <w:lang w:val="en-GB"/>
          </w:rPr>
          <w:t xml:space="preserve">Completion Pre-Authorisation </w:t>
        </w:r>
        <w:r w:rsidRPr="00F07E8B">
          <w:rPr>
            <w:rStyle w:val="Lienhypertexte"/>
            <w:bCs/>
            <w:lang w:val="en-GB"/>
          </w:rPr>
          <w:t xml:space="preserve"> </w:t>
        </w:r>
        <w:r w:rsidRPr="00F07E8B">
          <w:rPr>
            <w:rStyle w:val="Lienhypertexte"/>
            <w:lang w:val="en-GB"/>
          </w:rPr>
          <w:t xml:space="preserve"> Completion of a pre-authorisation is performed using:</w:t>
        </w:r>
        <w:r>
          <w:rPr>
            <w:webHidden/>
          </w:rPr>
          <w:tab/>
        </w:r>
        <w:r>
          <w:rPr>
            <w:webHidden/>
          </w:rPr>
          <w:fldChar w:fldCharType="begin"/>
        </w:r>
        <w:r>
          <w:rPr>
            <w:webHidden/>
          </w:rPr>
          <w:instrText xml:space="preserve"> PAGEREF _Toc159318222 \h </w:instrText>
        </w:r>
        <w:r>
          <w:rPr>
            <w:webHidden/>
          </w:rPr>
        </w:r>
        <w:r>
          <w:rPr>
            <w:webHidden/>
          </w:rPr>
          <w:fldChar w:fldCharType="separate"/>
        </w:r>
        <w:r>
          <w:rPr>
            <w:webHidden/>
          </w:rPr>
          <w:t>38</w:t>
        </w:r>
        <w:r>
          <w:rPr>
            <w:webHidden/>
          </w:rPr>
          <w:fldChar w:fldCharType="end"/>
        </w:r>
      </w:hyperlink>
    </w:p>
    <w:p w14:paraId="1C96F09B" w14:textId="4A9EAB6A" w:rsidR="00D954E0" w:rsidRDefault="00D954E0">
      <w:pPr>
        <w:pStyle w:val="TM2"/>
        <w:rPr>
          <w:rFonts w:eastAsiaTheme="minorEastAsia"/>
          <w:kern w:val="2"/>
          <w:sz w:val="22"/>
          <w:szCs w:val="22"/>
          <w:lang w:val="fr-FR" w:eastAsia="fr-FR"/>
          <w14:ligatures w14:val="standardContextual"/>
        </w:rPr>
      </w:pPr>
      <w:hyperlink w:anchor="_Toc159318223" w:history="1">
        <w:r w:rsidRPr="00F07E8B">
          <w:rPr>
            <w:rStyle w:val="Lienhypertexte"/>
            <w:lang w:val="en-GB"/>
          </w:rPr>
          <w:t>16.4</w:t>
        </w:r>
        <w:r>
          <w:rPr>
            <w:rFonts w:eastAsiaTheme="minorEastAsia"/>
            <w:kern w:val="2"/>
            <w:sz w:val="22"/>
            <w:szCs w:val="22"/>
            <w:lang w:val="fr-FR" w:eastAsia="fr-FR"/>
            <w14:ligatures w14:val="standardContextual"/>
          </w:rPr>
          <w:tab/>
        </w:r>
        <w:r w:rsidRPr="00F07E8B">
          <w:rPr>
            <w:rStyle w:val="Lienhypertexte"/>
            <w:bCs/>
          </w:rPr>
          <w:t>Other</w:t>
        </w:r>
        <w:r w:rsidRPr="00F07E8B">
          <w:rPr>
            <w:rStyle w:val="Lienhypertexte"/>
            <w:lang w:val="en-GB"/>
          </w:rPr>
          <w:t xml:space="preserve"> exchanges linked to Reservation</w:t>
        </w:r>
        <w:r>
          <w:rPr>
            <w:webHidden/>
          </w:rPr>
          <w:tab/>
        </w:r>
        <w:r>
          <w:rPr>
            <w:webHidden/>
          </w:rPr>
          <w:fldChar w:fldCharType="begin"/>
        </w:r>
        <w:r>
          <w:rPr>
            <w:webHidden/>
          </w:rPr>
          <w:instrText xml:space="preserve"> PAGEREF _Toc159318223 \h </w:instrText>
        </w:r>
        <w:r>
          <w:rPr>
            <w:webHidden/>
          </w:rPr>
        </w:r>
        <w:r>
          <w:rPr>
            <w:webHidden/>
          </w:rPr>
          <w:fldChar w:fldCharType="separate"/>
        </w:r>
        <w:r>
          <w:rPr>
            <w:webHidden/>
          </w:rPr>
          <w:t>39</w:t>
        </w:r>
        <w:r>
          <w:rPr>
            <w:webHidden/>
          </w:rPr>
          <w:fldChar w:fldCharType="end"/>
        </w:r>
      </w:hyperlink>
    </w:p>
    <w:p w14:paraId="65992CEB" w14:textId="65B7C8B5" w:rsidR="00D954E0" w:rsidRDefault="00D954E0">
      <w:pPr>
        <w:pStyle w:val="TM2"/>
        <w:rPr>
          <w:rFonts w:eastAsiaTheme="minorEastAsia"/>
          <w:kern w:val="2"/>
          <w:sz w:val="22"/>
          <w:szCs w:val="22"/>
          <w:lang w:val="fr-FR" w:eastAsia="fr-FR"/>
          <w14:ligatures w14:val="standardContextual"/>
        </w:rPr>
      </w:pPr>
      <w:hyperlink w:anchor="_Toc159318224" w:history="1">
        <w:r w:rsidRPr="00F07E8B">
          <w:rPr>
            <w:rStyle w:val="Lienhypertexte"/>
          </w:rPr>
          <w:t>16.5</w:t>
        </w:r>
        <w:r>
          <w:rPr>
            <w:rFonts w:eastAsiaTheme="minorEastAsia"/>
            <w:kern w:val="2"/>
            <w:sz w:val="22"/>
            <w:szCs w:val="22"/>
            <w:lang w:val="fr-FR" w:eastAsia="fr-FR"/>
            <w14:ligatures w14:val="standardContextual"/>
          </w:rPr>
          <w:tab/>
        </w:r>
        <w:r w:rsidRPr="00F07E8B">
          <w:rPr>
            <w:rStyle w:val="Lienhypertexte"/>
          </w:rPr>
          <w:t>Deferred payment</w:t>
        </w:r>
        <w:r>
          <w:rPr>
            <w:webHidden/>
          </w:rPr>
          <w:tab/>
        </w:r>
        <w:r>
          <w:rPr>
            <w:webHidden/>
          </w:rPr>
          <w:fldChar w:fldCharType="begin"/>
        </w:r>
        <w:r>
          <w:rPr>
            <w:webHidden/>
          </w:rPr>
          <w:instrText xml:space="preserve"> PAGEREF _Toc159318224 \h </w:instrText>
        </w:r>
        <w:r>
          <w:rPr>
            <w:webHidden/>
          </w:rPr>
        </w:r>
        <w:r>
          <w:rPr>
            <w:webHidden/>
          </w:rPr>
          <w:fldChar w:fldCharType="separate"/>
        </w:r>
        <w:r>
          <w:rPr>
            <w:webHidden/>
          </w:rPr>
          <w:t>39</w:t>
        </w:r>
        <w:r>
          <w:rPr>
            <w:webHidden/>
          </w:rPr>
          <w:fldChar w:fldCharType="end"/>
        </w:r>
      </w:hyperlink>
    </w:p>
    <w:p w14:paraId="405D1F91" w14:textId="30FC0DF0" w:rsidR="00D954E0" w:rsidRDefault="00D954E0">
      <w:pPr>
        <w:pStyle w:val="TM1"/>
        <w:rPr>
          <w:rFonts w:eastAsiaTheme="minorEastAsia"/>
          <w:b w:val="0"/>
          <w:color w:val="auto"/>
          <w:kern w:val="2"/>
          <w:sz w:val="22"/>
          <w:szCs w:val="22"/>
          <w:lang w:val="fr-FR"/>
          <w14:ligatures w14:val="standardContextual"/>
        </w:rPr>
      </w:pPr>
      <w:hyperlink w:anchor="_Toc159318225" w:history="1">
        <w:r w:rsidRPr="00F07E8B">
          <w:rPr>
            <w:rStyle w:val="Lienhypertexte"/>
          </w:rPr>
          <w:t>17</w:t>
        </w:r>
        <w:r>
          <w:rPr>
            <w:rFonts w:eastAsiaTheme="minorEastAsia"/>
            <w:b w:val="0"/>
            <w:color w:val="auto"/>
            <w:kern w:val="2"/>
            <w:sz w:val="22"/>
            <w:szCs w:val="22"/>
            <w:lang w:val="fr-FR"/>
            <w14:ligatures w14:val="standardContextual"/>
          </w:rPr>
          <w:tab/>
        </w:r>
        <w:r w:rsidRPr="00F07E8B">
          <w:rPr>
            <w:rStyle w:val="Lienhypertexte"/>
          </w:rPr>
          <w:t>e-Commerce</w:t>
        </w:r>
        <w:r>
          <w:rPr>
            <w:webHidden/>
          </w:rPr>
          <w:tab/>
        </w:r>
        <w:r>
          <w:rPr>
            <w:webHidden/>
          </w:rPr>
          <w:fldChar w:fldCharType="begin"/>
        </w:r>
        <w:r>
          <w:rPr>
            <w:webHidden/>
          </w:rPr>
          <w:instrText xml:space="preserve"> PAGEREF _Toc159318225 \h </w:instrText>
        </w:r>
        <w:r>
          <w:rPr>
            <w:webHidden/>
          </w:rPr>
        </w:r>
        <w:r>
          <w:rPr>
            <w:webHidden/>
          </w:rPr>
          <w:fldChar w:fldCharType="separate"/>
        </w:r>
        <w:r>
          <w:rPr>
            <w:webHidden/>
          </w:rPr>
          <w:t>40</w:t>
        </w:r>
        <w:r>
          <w:rPr>
            <w:webHidden/>
          </w:rPr>
          <w:fldChar w:fldCharType="end"/>
        </w:r>
      </w:hyperlink>
    </w:p>
    <w:p w14:paraId="4F90E29B" w14:textId="3F6805EB" w:rsidR="00D954E0" w:rsidRDefault="00D954E0">
      <w:pPr>
        <w:pStyle w:val="TM2"/>
        <w:rPr>
          <w:rFonts w:eastAsiaTheme="minorEastAsia"/>
          <w:kern w:val="2"/>
          <w:sz w:val="22"/>
          <w:szCs w:val="22"/>
          <w:lang w:val="fr-FR" w:eastAsia="fr-FR"/>
          <w14:ligatures w14:val="standardContextual"/>
        </w:rPr>
      </w:pPr>
      <w:hyperlink w:anchor="_Toc159318226" w:history="1">
        <w:r w:rsidRPr="00F07E8B">
          <w:rPr>
            <w:rStyle w:val="Lienhypertexte"/>
          </w:rPr>
          <w:t>17.1</w:t>
        </w:r>
        <w:r>
          <w:rPr>
            <w:rFonts w:eastAsiaTheme="minorEastAsia"/>
            <w:kern w:val="2"/>
            <w:sz w:val="22"/>
            <w:szCs w:val="22"/>
            <w:lang w:val="fr-FR" w:eastAsia="fr-FR"/>
            <w14:ligatures w14:val="standardContextual"/>
          </w:rPr>
          <w:tab/>
        </w:r>
        <w:r w:rsidRPr="00F07E8B">
          <w:rPr>
            <w:rStyle w:val="Lienhypertexte"/>
          </w:rPr>
          <w:t>Identification of the e-commerce environment, main characteristics</w:t>
        </w:r>
        <w:r>
          <w:rPr>
            <w:webHidden/>
          </w:rPr>
          <w:tab/>
        </w:r>
        <w:r>
          <w:rPr>
            <w:webHidden/>
          </w:rPr>
          <w:fldChar w:fldCharType="begin"/>
        </w:r>
        <w:r>
          <w:rPr>
            <w:webHidden/>
          </w:rPr>
          <w:instrText xml:space="preserve"> PAGEREF _Toc159318226 \h </w:instrText>
        </w:r>
        <w:r>
          <w:rPr>
            <w:webHidden/>
          </w:rPr>
        </w:r>
        <w:r>
          <w:rPr>
            <w:webHidden/>
          </w:rPr>
          <w:fldChar w:fldCharType="separate"/>
        </w:r>
        <w:r>
          <w:rPr>
            <w:webHidden/>
          </w:rPr>
          <w:t>40</w:t>
        </w:r>
        <w:r>
          <w:rPr>
            <w:webHidden/>
          </w:rPr>
          <w:fldChar w:fldCharType="end"/>
        </w:r>
      </w:hyperlink>
    </w:p>
    <w:p w14:paraId="0452217D" w14:textId="26FE92F4" w:rsidR="00D954E0" w:rsidRDefault="00D954E0">
      <w:pPr>
        <w:pStyle w:val="TM2"/>
        <w:rPr>
          <w:rFonts w:eastAsiaTheme="minorEastAsia"/>
          <w:kern w:val="2"/>
          <w:sz w:val="22"/>
          <w:szCs w:val="22"/>
          <w:lang w:val="fr-FR" w:eastAsia="fr-FR"/>
          <w14:ligatures w14:val="standardContextual"/>
        </w:rPr>
      </w:pPr>
      <w:hyperlink w:anchor="_Toc159318227" w:history="1">
        <w:r w:rsidRPr="00F07E8B">
          <w:rPr>
            <w:rStyle w:val="Lienhypertexte"/>
          </w:rPr>
          <w:t>17.2</w:t>
        </w:r>
        <w:r>
          <w:rPr>
            <w:rFonts w:eastAsiaTheme="minorEastAsia"/>
            <w:kern w:val="2"/>
            <w:sz w:val="22"/>
            <w:szCs w:val="22"/>
            <w:lang w:val="fr-FR" w:eastAsia="fr-FR"/>
            <w14:ligatures w14:val="standardContextual"/>
          </w:rPr>
          <w:tab/>
        </w:r>
        <w:r w:rsidRPr="00F07E8B">
          <w:rPr>
            <w:rStyle w:val="Lienhypertexte"/>
          </w:rPr>
          <w:t>Verification of 3DS-based authentication</w:t>
        </w:r>
        <w:r>
          <w:rPr>
            <w:webHidden/>
          </w:rPr>
          <w:tab/>
        </w:r>
        <w:r>
          <w:rPr>
            <w:webHidden/>
          </w:rPr>
          <w:fldChar w:fldCharType="begin"/>
        </w:r>
        <w:r>
          <w:rPr>
            <w:webHidden/>
          </w:rPr>
          <w:instrText xml:space="preserve"> PAGEREF _Toc159318227 \h </w:instrText>
        </w:r>
        <w:r>
          <w:rPr>
            <w:webHidden/>
          </w:rPr>
        </w:r>
        <w:r>
          <w:rPr>
            <w:webHidden/>
          </w:rPr>
          <w:fldChar w:fldCharType="separate"/>
        </w:r>
        <w:r>
          <w:rPr>
            <w:webHidden/>
          </w:rPr>
          <w:t>40</w:t>
        </w:r>
        <w:r>
          <w:rPr>
            <w:webHidden/>
          </w:rPr>
          <w:fldChar w:fldCharType="end"/>
        </w:r>
      </w:hyperlink>
    </w:p>
    <w:p w14:paraId="5DDB6F55" w14:textId="12CB67BB" w:rsidR="00D954E0" w:rsidRDefault="00D954E0">
      <w:pPr>
        <w:pStyle w:val="TM1"/>
        <w:rPr>
          <w:rFonts w:eastAsiaTheme="minorEastAsia"/>
          <w:b w:val="0"/>
          <w:color w:val="auto"/>
          <w:kern w:val="2"/>
          <w:sz w:val="22"/>
          <w:szCs w:val="22"/>
          <w:lang w:val="fr-FR"/>
          <w14:ligatures w14:val="standardContextual"/>
        </w:rPr>
      </w:pPr>
      <w:hyperlink w:anchor="_Toc159318228" w:history="1">
        <w:r w:rsidRPr="00F07E8B">
          <w:rPr>
            <w:rStyle w:val="Lienhypertexte"/>
          </w:rPr>
          <w:t>18</w:t>
        </w:r>
        <w:r>
          <w:rPr>
            <w:rFonts w:eastAsiaTheme="minorEastAsia"/>
            <w:b w:val="0"/>
            <w:color w:val="auto"/>
            <w:kern w:val="2"/>
            <w:sz w:val="22"/>
            <w:szCs w:val="22"/>
            <w:lang w:val="fr-FR"/>
            <w14:ligatures w14:val="standardContextual"/>
          </w:rPr>
          <w:tab/>
        </w:r>
        <w:r w:rsidRPr="00F07E8B">
          <w:rPr>
            <w:rStyle w:val="Lienhypertexte"/>
          </w:rPr>
          <w:t>Example of a message implementation</w:t>
        </w:r>
        <w:r>
          <w:rPr>
            <w:webHidden/>
          </w:rPr>
          <w:tab/>
        </w:r>
        <w:r>
          <w:rPr>
            <w:webHidden/>
          </w:rPr>
          <w:fldChar w:fldCharType="begin"/>
        </w:r>
        <w:r>
          <w:rPr>
            <w:webHidden/>
          </w:rPr>
          <w:instrText xml:space="preserve"> PAGEREF _Toc159318228 \h </w:instrText>
        </w:r>
        <w:r>
          <w:rPr>
            <w:webHidden/>
          </w:rPr>
        </w:r>
        <w:r>
          <w:rPr>
            <w:webHidden/>
          </w:rPr>
          <w:fldChar w:fldCharType="separate"/>
        </w:r>
        <w:r>
          <w:rPr>
            <w:webHidden/>
          </w:rPr>
          <w:t>41</w:t>
        </w:r>
        <w:r>
          <w:rPr>
            <w:webHidden/>
          </w:rPr>
          <w:fldChar w:fldCharType="end"/>
        </w:r>
      </w:hyperlink>
    </w:p>
    <w:p w14:paraId="464AEF30" w14:textId="726847AE" w:rsidR="00D954E0" w:rsidRDefault="00D954E0">
      <w:pPr>
        <w:pStyle w:val="TM1"/>
        <w:rPr>
          <w:rFonts w:eastAsiaTheme="minorEastAsia"/>
          <w:b w:val="0"/>
          <w:color w:val="auto"/>
          <w:kern w:val="2"/>
          <w:sz w:val="22"/>
          <w:szCs w:val="22"/>
          <w:lang w:val="fr-FR"/>
          <w14:ligatures w14:val="standardContextual"/>
        </w:rPr>
      </w:pPr>
      <w:hyperlink w:anchor="_Toc159318229" w:history="1">
        <w:r w:rsidRPr="00F07E8B">
          <w:rPr>
            <w:rStyle w:val="Lienhypertexte"/>
          </w:rPr>
          <w:t>19</w:t>
        </w:r>
        <w:r>
          <w:rPr>
            <w:rFonts w:eastAsiaTheme="minorEastAsia"/>
            <w:b w:val="0"/>
            <w:color w:val="auto"/>
            <w:kern w:val="2"/>
            <w:sz w:val="22"/>
            <w:szCs w:val="22"/>
            <w:lang w:val="fr-FR"/>
            <w14:ligatures w14:val="standardContextual"/>
          </w:rPr>
          <w:tab/>
        </w:r>
        <w:r w:rsidRPr="00F07E8B">
          <w:rPr>
            <w:rStyle w:val="Lienhypertexte"/>
          </w:rPr>
          <w:t>References</w:t>
        </w:r>
        <w:r>
          <w:rPr>
            <w:webHidden/>
          </w:rPr>
          <w:tab/>
        </w:r>
        <w:r>
          <w:rPr>
            <w:webHidden/>
          </w:rPr>
          <w:fldChar w:fldCharType="begin"/>
        </w:r>
        <w:r>
          <w:rPr>
            <w:webHidden/>
          </w:rPr>
          <w:instrText xml:space="preserve"> PAGEREF _Toc159318229 \h </w:instrText>
        </w:r>
        <w:r>
          <w:rPr>
            <w:webHidden/>
          </w:rPr>
        </w:r>
        <w:r>
          <w:rPr>
            <w:webHidden/>
          </w:rPr>
          <w:fldChar w:fldCharType="separate"/>
        </w:r>
        <w:r>
          <w:rPr>
            <w:webHidden/>
          </w:rPr>
          <w:t>43</w:t>
        </w:r>
        <w:r>
          <w:rPr>
            <w:webHidden/>
          </w:rPr>
          <w:fldChar w:fldCharType="end"/>
        </w:r>
      </w:hyperlink>
    </w:p>
    <w:p w14:paraId="35C6C2DD" w14:textId="43C6E013" w:rsidR="007E5C77" w:rsidRDefault="007E5C77" w:rsidP="007E5C77">
      <w:pPr>
        <w:sectPr w:rsidR="007E5C77" w:rsidSect="006B452F">
          <w:type w:val="continuous"/>
          <w:pgSz w:w="11906" w:h="16838" w:code="9"/>
          <w:pgMar w:top="1418" w:right="1134" w:bottom="1361" w:left="1588" w:header="510" w:footer="510" w:gutter="0"/>
          <w:cols w:num="2" w:space="454"/>
          <w:docGrid w:linePitch="360"/>
        </w:sectPr>
      </w:pPr>
      <w:r w:rsidRPr="00AA262B">
        <w:fldChar w:fldCharType="end"/>
      </w:r>
    </w:p>
    <w:p w14:paraId="252E6504" w14:textId="43F32A34" w:rsidR="007E5C77" w:rsidRDefault="007E5C77" w:rsidP="00937830">
      <w:pPr>
        <w:pStyle w:val="Titre1"/>
      </w:pPr>
      <w:bookmarkStart w:id="11" w:name="_Toc159318156"/>
      <w:bookmarkEnd w:id="8"/>
      <w:bookmarkEnd w:id="9"/>
      <w:bookmarkEnd w:id="10"/>
      <w:r>
        <w:rPr>
          <w:lang w:val="en-US"/>
        </w:rPr>
        <w:lastRenderedPageBreak/>
        <w:t>Introduction</w:t>
      </w:r>
      <w:bookmarkEnd w:id="11"/>
      <w:r>
        <w:rPr>
          <w:lang w:val="nl-NL"/>
        </w:rPr>
        <w:t xml:space="preserve"> </w:t>
      </w:r>
    </w:p>
    <w:p w14:paraId="7FE5FDED" w14:textId="46E8B668" w:rsidR="007E5C77" w:rsidRPr="00BB0F5E" w:rsidRDefault="007E5C77" w:rsidP="00937830">
      <w:pPr>
        <w:pStyle w:val="Titre2"/>
      </w:pPr>
      <w:bookmarkStart w:id="12" w:name="_Toc290304980"/>
      <w:bookmarkStart w:id="13" w:name="_Toc459977385"/>
      <w:bookmarkStart w:id="14" w:name="_Toc18957597"/>
      <w:bookmarkStart w:id="15" w:name="_Toc159318157"/>
      <w:r w:rsidRPr="00BB0F5E">
        <w:t>Purpose and Use of this Message Usage Guide</w:t>
      </w:r>
      <w:bookmarkEnd w:id="12"/>
      <w:bookmarkEnd w:id="13"/>
      <w:r w:rsidRPr="00BB0F5E">
        <w:t xml:space="preserve"> (MUG)</w:t>
      </w:r>
      <w:bookmarkEnd w:id="14"/>
      <w:bookmarkEnd w:id="15"/>
    </w:p>
    <w:p w14:paraId="56A25157" w14:textId="4F1F899B" w:rsidR="00C830D1" w:rsidRPr="003664FF" w:rsidRDefault="00C830D1" w:rsidP="00C830D1">
      <w:pPr>
        <w:rPr>
          <w:rFonts w:cs="Tahoma"/>
        </w:rPr>
      </w:pPr>
      <w:r w:rsidRPr="003664FF">
        <w:rPr>
          <w:rFonts w:cs="Tahoma"/>
        </w:rPr>
        <w:t xml:space="preserve">This MUG refers to ATICA version </w:t>
      </w:r>
      <w:r w:rsidR="00B42DD4">
        <w:rPr>
          <w:rFonts w:cs="Tahoma"/>
        </w:rPr>
        <w:t>4</w:t>
      </w:r>
      <w:r w:rsidRPr="003664FF">
        <w:rPr>
          <w:rFonts w:cs="Tahoma"/>
        </w:rPr>
        <w:t>.</w:t>
      </w:r>
    </w:p>
    <w:p w14:paraId="773CE0FD" w14:textId="6630191F" w:rsidR="007E5C77" w:rsidRDefault="007E5C77" w:rsidP="007E5C77">
      <w:pPr>
        <w:rPr>
          <w:rFonts w:cs="Tahoma"/>
        </w:rPr>
      </w:pPr>
      <w:r>
        <w:rPr>
          <w:rFonts w:cs="Tahoma"/>
        </w:rPr>
        <w:t>The present MUG outlines the way to use the ATICA Card Payments messages in the global context of Acquirer-to-Issuer transactions within the related ISO 20022 Business Area. It provides a comprehensive view on how these messages fit within a card payment business process and the activities of the involved parties.  It contains detailed explanations and examples on the use of the message components to convey specific information related to these processes and activities. This guide acts as a complement to the</w:t>
      </w:r>
      <w:r w:rsidR="00F9029B">
        <w:rPr>
          <w:rFonts w:cs="Tahoma"/>
        </w:rPr>
        <w:t xml:space="preserve"> </w:t>
      </w:r>
      <w:r>
        <w:rPr>
          <w:rFonts w:cs="Tahoma"/>
        </w:rPr>
        <w:t xml:space="preserve">Message Definition Report and the XML Schema for those exchanges. </w:t>
      </w:r>
    </w:p>
    <w:p w14:paraId="759033C8" w14:textId="77777777" w:rsidR="007E5C77" w:rsidRPr="001A7526" w:rsidRDefault="007E5C77" w:rsidP="00937830">
      <w:pPr>
        <w:pStyle w:val="Titre2"/>
      </w:pPr>
      <w:bookmarkStart w:id="16" w:name="_Toc159318158"/>
      <w:r w:rsidRPr="001A7526">
        <w:t>Intended audience</w:t>
      </w:r>
      <w:bookmarkEnd w:id="16"/>
    </w:p>
    <w:p w14:paraId="014CCEF5" w14:textId="5F9AC499" w:rsidR="00920CEE" w:rsidRDefault="00920CEE" w:rsidP="007E5C77">
      <w:pPr>
        <w:rPr>
          <w:rFonts w:cs="Tahoma"/>
        </w:rPr>
      </w:pPr>
      <w:r>
        <w:t xml:space="preserve">The present guide is intended for </w:t>
      </w:r>
      <w:r>
        <w:rPr>
          <w:rFonts w:cs="Tahoma"/>
        </w:rPr>
        <w:t>implementers of ATICA messages</w:t>
      </w:r>
      <w:r w:rsidR="00C00AE7">
        <w:rPr>
          <w:rFonts w:cs="Tahoma"/>
        </w:rPr>
        <w:t>.</w:t>
      </w:r>
    </w:p>
    <w:p w14:paraId="16F62149" w14:textId="3A97298C" w:rsidR="00C72D14" w:rsidRDefault="00C72D14" w:rsidP="00937830">
      <w:pPr>
        <w:pStyle w:val="Titre2"/>
        <w:rPr>
          <w:rFonts w:eastAsiaTheme="minorEastAsia"/>
        </w:rPr>
      </w:pPr>
      <w:bookmarkStart w:id="17" w:name="_Toc459977388"/>
      <w:bookmarkStart w:id="18" w:name="_Toc159318159"/>
      <w:r>
        <w:rPr>
          <w:rFonts w:eastAsiaTheme="minorEastAsia"/>
        </w:rPr>
        <w:t>Identification of Institution and routing</w:t>
      </w:r>
      <w:bookmarkEnd w:id="18"/>
      <w:r>
        <w:rPr>
          <w:rFonts w:eastAsiaTheme="minorEastAsia"/>
        </w:rPr>
        <w:t xml:space="preserve"> </w:t>
      </w:r>
    </w:p>
    <w:p w14:paraId="41C8CF38" w14:textId="2677288C" w:rsidR="006B6213" w:rsidRDefault="000703B8">
      <w:pPr>
        <w:rPr>
          <w:lang w:val="en-US" w:eastAsia="ja-JP"/>
        </w:rPr>
      </w:pPr>
      <w:r>
        <w:t xml:space="preserve"> </w:t>
      </w:r>
      <w:r w:rsidR="005E3E9D">
        <w:rPr>
          <w:rFonts w:hint="eastAsia"/>
          <w:lang w:val="en-US" w:eastAsia="ja-JP"/>
        </w:rPr>
        <w:t>A</w:t>
      </w:r>
      <w:r w:rsidR="005E3E9D">
        <w:rPr>
          <w:lang w:val="en-US" w:eastAsia="ja-JP"/>
        </w:rPr>
        <w:t>cquirer to card issuer</w:t>
      </w:r>
    </w:p>
    <w:tbl>
      <w:tblPr>
        <w:tblW w:w="9626" w:type="dxa"/>
        <w:tblCellMar>
          <w:top w:w="15" w:type="dxa"/>
          <w:left w:w="99" w:type="dxa"/>
          <w:right w:w="99" w:type="dxa"/>
        </w:tblCellMar>
        <w:tblLook w:val="04A0" w:firstRow="1" w:lastRow="0" w:firstColumn="1" w:lastColumn="0" w:noHBand="0" w:noVBand="1"/>
      </w:tblPr>
      <w:tblGrid>
        <w:gridCol w:w="1518"/>
        <w:gridCol w:w="3130"/>
        <w:gridCol w:w="1842"/>
        <w:gridCol w:w="3130"/>
        <w:gridCol w:w="204"/>
      </w:tblGrid>
      <w:tr w:rsidR="00CA65F9" w:rsidRPr="00CA65F9" w14:paraId="1E4609DB" w14:textId="77777777" w:rsidTr="00CA65F9">
        <w:trPr>
          <w:gridAfter w:val="1"/>
          <w:wAfter w:w="6" w:type="dxa"/>
          <w:trHeight w:val="370"/>
        </w:trPr>
        <w:tc>
          <w:tcPr>
            <w:tcW w:w="962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C1E39D"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Initiation</w:t>
            </w:r>
          </w:p>
        </w:tc>
      </w:tr>
      <w:tr w:rsidR="00CA65F9" w:rsidRPr="00CA65F9" w14:paraId="550F045D"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FF4C7EF" w14:textId="77777777" w:rsidR="00CA65F9" w:rsidRPr="00CA65F9" w:rsidRDefault="00CA65F9" w:rsidP="00CA65F9">
            <w:pPr>
              <w:spacing w:before="0" w:after="0" w:line="240" w:lineRule="auto"/>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Institution</w:t>
            </w:r>
          </w:p>
        </w:tc>
        <w:tc>
          <w:tcPr>
            <w:tcW w:w="3130" w:type="dxa"/>
            <w:tcBorders>
              <w:top w:val="nil"/>
              <w:left w:val="nil"/>
              <w:bottom w:val="single" w:sz="4" w:space="0" w:color="auto"/>
              <w:right w:val="single" w:sz="4" w:space="0" w:color="auto"/>
            </w:tcBorders>
            <w:shd w:val="clear" w:color="auto" w:fill="auto"/>
            <w:noWrap/>
            <w:vAlign w:val="bottom"/>
            <w:hideMark/>
          </w:tcPr>
          <w:p w14:paraId="6CA7108F"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Acquirer to A</w:t>
            </w:r>
          </w:p>
        </w:tc>
        <w:tc>
          <w:tcPr>
            <w:tcW w:w="1842" w:type="dxa"/>
            <w:tcBorders>
              <w:top w:val="nil"/>
              <w:left w:val="nil"/>
              <w:bottom w:val="single" w:sz="4" w:space="0" w:color="auto"/>
              <w:right w:val="single" w:sz="4" w:space="0" w:color="auto"/>
            </w:tcBorders>
            <w:shd w:val="clear" w:color="auto" w:fill="auto"/>
            <w:noWrap/>
            <w:vAlign w:val="bottom"/>
            <w:hideMark/>
          </w:tcPr>
          <w:p w14:paraId="60333E26"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A to B</w:t>
            </w:r>
          </w:p>
        </w:tc>
        <w:tc>
          <w:tcPr>
            <w:tcW w:w="3130" w:type="dxa"/>
            <w:tcBorders>
              <w:top w:val="nil"/>
              <w:left w:val="nil"/>
              <w:bottom w:val="single" w:sz="4" w:space="0" w:color="auto"/>
              <w:right w:val="single" w:sz="4" w:space="0" w:color="auto"/>
            </w:tcBorders>
            <w:shd w:val="clear" w:color="auto" w:fill="auto"/>
            <w:noWrap/>
            <w:vAlign w:val="bottom"/>
            <w:hideMark/>
          </w:tcPr>
          <w:p w14:paraId="28E42FEB"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B to card issuer</w:t>
            </w:r>
          </w:p>
        </w:tc>
      </w:tr>
      <w:tr w:rsidR="00CA65F9" w:rsidRPr="00CA65F9" w14:paraId="5BE70FC2"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3C275441"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Initiating</w:t>
            </w:r>
          </w:p>
        </w:tc>
        <w:tc>
          <w:tcPr>
            <w:tcW w:w="3130" w:type="dxa"/>
            <w:tcBorders>
              <w:top w:val="nil"/>
              <w:left w:val="nil"/>
              <w:bottom w:val="single" w:sz="4" w:space="0" w:color="auto"/>
              <w:right w:val="single" w:sz="4" w:space="0" w:color="auto"/>
            </w:tcBorders>
            <w:shd w:val="clear" w:color="auto" w:fill="auto"/>
            <w:noWrap/>
            <w:vAlign w:val="bottom"/>
            <w:hideMark/>
          </w:tcPr>
          <w:p w14:paraId="4BD80DBD"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3A93FA7B"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59FD0CF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r>
      <w:tr w:rsidR="00CA65F9" w:rsidRPr="00CA65F9" w14:paraId="2509A360"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4A546FE0"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Recipient</w:t>
            </w:r>
          </w:p>
        </w:tc>
        <w:tc>
          <w:tcPr>
            <w:tcW w:w="3130" w:type="dxa"/>
            <w:tcBorders>
              <w:top w:val="nil"/>
              <w:left w:val="nil"/>
              <w:bottom w:val="single" w:sz="4" w:space="0" w:color="auto"/>
              <w:right w:val="single" w:sz="4" w:space="0" w:color="auto"/>
            </w:tcBorders>
            <w:shd w:val="clear" w:color="auto" w:fill="auto"/>
            <w:noWrap/>
            <w:vAlign w:val="bottom"/>
            <w:hideMark/>
          </w:tcPr>
          <w:p w14:paraId="2454BB8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61AA9A4E"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68EE9CFE"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 Endpoint ID</w:t>
            </w:r>
          </w:p>
        </w:tc>
      </w:tr>
      <w:tr w:rsidR="00CA65F9" w:rsidRPr="00CA65F9" w14:paraId="6A4E4634"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DCD7150"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D81094A"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4CBCBCD2"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57E82F6D"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1705014"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319A5A14"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FA4AEE9"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Forwarding</w:t>
            </w:r>
          </w:p>
        </w:tc>
        <w:tc>
          <w:tcPr>
            <w:tcW w:w="3130" w:type="dxa"/>
            <w:tcBorders>
              <w:top w:val="nil"/>
              <w:left w:val="nil"/>
              <w:bottom w:val="single" w:sz="4" w:space="0" w:color="auto"/>
              <w:right w:val="single" w:sz="4" w:space="0" w:color="auto"/>
            </w:tcBorders>
            <w:shd w:val="clear" w:color="auto" w:fill="auto"/>
            <w:noWrap/>
            <w:vAlign w:val="bottom"/>
            <w:hideMark/>
          </w:tcPr>
          <w:p w14:paraId="6BD71827" w14:textId="6906B975" w:rsidR="00CA65F9" w:rsidRPr="00CA65F9" w:rsidRDefault="003146B8"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p>
        </w:tc>
        <w:tc>
          <w:tcPr>
            <w:tcW w:w="1842" w:type="dxa"/>
            <w:tcBorders>
              <w:top w:val="nil"/>
              <w:left w:val="nil"/>
              <w:bottom w:val="single" w:sz="4" w:space="0" w:color="auto"/>
              <w:right w:val="single" w:sz="4" w:space="0" w:color="auto"/>
            </w:tcBorders>
            <w:shd w:val="clear" w:color="auto" w:fill="auto"/>
            <w:noWrap/>
            <w:vAlign w:val="bottom"/>
            <w:hideMark/>
          </w:tcPr>
          <w:p w14:paraId="35C6859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3130" w:type="dxa"/>
            <w:tcBorders>
              <w:top w:val="nil"/>
              <w:left w:val="nil"/>
              <w:bottom w:val="single" w:sz="4" w:space="0" w:color="auto"/>
              <w:right w:val="single" w:sz="4" w:space="0" w:color="auto"/>
            </w:tcBorders>
            <w:shd w:val="clear" w:color="auto" w:fill="auto"/>
            <w:noWrap/>
            <w:vAlign w:val="bottom"/>
            <w:hideMark/>
          </w:tcPr>
          <w:p w14:paraId="1BFF70E2"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r>
      <w:tr w:rsidR="00CA65F9" w:rsidRPr="00CA65F9" w14:paraId="328AD16D" w14:textId="77777777" w:rsidTr="00CA65F9">
        <w:trPr>
          <w:gridAfter w:val="1"/>
          <w:wAfter w:w="6" w:type="dxa"/>
          <w:trHeight w:val="37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097E9227"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Receiving</w:t>
            </w:r>
          </w:p>
        </w:tc>
        <w:tc>
          <w:tcPr>
            <w:tcW w:w="3130" w:type="dxa"/>
            <w:tcBorders>
              <w:top w:val="nil"/>
              <w:left w:val="nil"/>
              <w:bottom w:val="single" w:sz="4" w:space="0" w:color="auto"/>
              <w:right w:val="single" w:sz="4" w:space="0" w:color="auto"/>
            </w:tcBorders>
            <w:shd w:val="clear" w:color="auto" w:fill="auto"/>
            <w:noWrap/>
            <w:vAlign w:val="bottom"/>
            <w:hideMark/>
          </w:tcPr>
          <w:p w14:paraId="57B99053"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1842" w:type="dxa"/>
            <w:tcBorders>
              <w:top w:val="nil"/>
              <w:left w:val="nil"/>
              <w:bottom w:val="single" w:sz="4" w:space="0" w:color="auto"/>
              <w:right w:val="single" w:sz="4" w:space="0" w:color="auto"/>
            </w:tcBorders>
            <w:shd w:val="clear" w:color="auto" w:fill="auto"/>
            <w:noWrap/>
            <w:vAlign w:val="bottom"/>
            <w:hideMark/>
          </w:tcPr>
          <w:p w14:paraId="04E295CD"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3130" w:type="dxa"/>
            <w:tcBorders>
              <w:top w:val="nil"/>
              <w:left w:val="nil"/>
              <w:bottom w:val="single" w:sz="4" w:space="0" w:color="auto"/>
              <w:right w:val="single" w:sz="4" w:space="0" w:color="auto"/>
            </w:tcBorders>
            <w:shd w:val="clear" w:color="auto" w:fill="auto"/>
            <w:noWrap/>
            <w:vAlign w:val="bottom"/>
            <w:hideMark/>
          </w:tcPr>
          <w:p w14:paraId="03997E31" w14:textId="23EC3AAD" w:rsidR="00CA65F9" w:rsidRPr="00CA65F9" w:rsidRDefault="003146B8"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b</w:t>
            </w:r>
          </w:p>
        </w:tc>
      </w:tr>
      <w:tr w:rsidR="00CA65F9" w:rsidRPr="00CA65F9" w14:paraId="64DA1C66" w14:textId="77777777" w:rsidTr="00CA65F9">
        <w:trPr>
          <w:gridAfter w:val="1"/>
          <w:wAfter w:w="6" w:type="dxa"/>
          <w:trHeight w:val="370"/>
        </w:trPr>
        <w:tc>
          <w:tcPr>
            <w:tcW w:w="962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912236"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Response</w:t>
            </w:r>
          </w:p>
        </w:tc>
      </w:tr>
      <w:tr w:rsidR="00CA65F9" w:rsidRPr="00CA65F9" w14:paraId="6E879B26"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1E806A65" w14:textId="77777777" w:rsidR="00CA65F9" w:rsidRPr="00CA65F9" w:rsidRDefault="00CA65F9" w:rsidP="00CA65F9">
            <w:pPr>
              <w:spacing w:before="0" w:after="0" w:line="240" w:lineRule="auto"/>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Institution</w:t>
            </w:r>
          </w:p>
        </w:tc>
        <w:tc>
          <w:tcPr>
            <w:tcW w:w="3130" w:type="dxa"/>
            <w:tcBorders>
              <w:top w:val="single" w:sz="4" w:space="0" w:color="auto"/>
              <w:left w:val="nil"/>
              <w:bottom w:val="single" w:sz="4" w:space="0" w:color="auto"/>
              <w:right w:val="single" w:sz="4" w:space="0" w:color="auto"/>
            </w:tcBorders>
            <w:shd w:val="clear" w:color="auto" w:fill="auto"/>
            <w:noWrap/>
            <w:vAlign w:val="bottom"/>
            <w:hideMark/>
          </w:tcPr>
          <w:p w14:paraId="3F7E6967"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Card Issuer to B</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6F9E5D8C"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B to A</w:t>
            </w:r>
          </w:p>
        </w:tc>
        <w:tc>
          <w:tcPr>
            <w:tcW w:w="3130" w:type="dxa"/>
            <w:tcBorders>
              <w:top w:val="single" w:sz="4" w:space="0" w:color="auto"/>
              <w:left w:val="nil"/>
              <w:bottom w:val="single" w:sz="4" w:space="0" w:color="auto"/>
              <w:right w:val="single" w:sz="4" w:space="0" w:color="auto"/>
            </w:tcBorders>
            <w:shd w:val="clear" w:color="auto" w:fill="auto"/>
            <w:noWrap/>
            <w:vAlign w:val="bottom"/>
            <w:hideMark/>
          </w:tcPr>
          <w:p w14:paraId="2977A87D"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A to Acquirer</w:t>
            </w:r>
          </w:p>
        </w:tc>
      </w:tr>
      <w:tr w:rsidR="00CA65F9" w:rsidRPr="00CA65F9" w14:paraId="054CD849"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6357F58B"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Initiating</w:t>
            </w:r>
          </w:p>
        </w:tc>
        <w:tc>
          <w:tcPr>
            <w:tcW w:w="3130" w:type="dxa"/>
            <w:tcBorders>
              <w:top w:val="nil"/>
              <w:left w:val="nil"/>
              <w:bottom w:val="single" w:sz="4" w:space="0" w:color="auto"/>
              <w:right w:val="single" w:sz="4" w:space="0" w:color="auto"/>
            </w:tcBorders>
            <w:shd w:val="clear" w:color="auto" w:fill="auto"/>
            <w:noWrap/>
            <w:vAlign w:val="bottom"/>
            <w:hideMark/>
          </w:tcPr>
          <w:p w14:paraId="4073AF5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311A47EA"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5845B56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r>
      <w:tr w:rsidR="00CA65F9" w:rsidRPr="00CA65F9" w14:paraId="4E324D29"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0120DE8"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Recipient</w:t>
            </w:r>
          </w:p>
        </w:tc>
        <w:tc>
          <w:tcPr>
            <w:tcW w:w="3130" w:type="dxa"/>
            <w:tcBorders>
              <w:top w:val="nil"/>
              <w:left w:val="nil"/>
              <w:bottom w:val="single" w:sz="4" w:space="0" w:color="auto"/>
              <w:right w:val="single" w:sz="4" w:space="0" w:color="auto"/>
            </w:tcBorders>
            <w:shd w:val="clear" w:color="auto" w:fill="auto"/>
            <w:noWrap/>
            <w:vAlign w:val="bottom"/>
            <w:hideMark/>
          </w:tcPr>
          <w:p w14:paraId="7FAC6F9E"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154307CC"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478ED947"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 Endpoint ID</w:t>
            </w:r>
          </w:p>
        </w:tc>
      </w:tr>
      <w:tr w:rsidR="00CA65F9" w:rsidRPr="00CA65F9" w14:paraId="707A89F6"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AC70BF6"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122D60D"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1F25AE89" w14:textId="77777777" w:rsidTr="00CA65F9">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280B8905"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D9458F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5F5A9AC8" w14:textId="77777777" w:rsidTr="00CA65F9">
        <w:trPr>
          <w:gridAfter w:val="1"/>
          <w:wAfter w:w="6" w:type="dxa"/>
          <w:trHeight w:val="40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03A57718"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Forwarding</w:t>
            </w:r>
          </w:p>
        </w:tc>
        <w:tc>
          <w:tcPr>
            <w:tcW w:w="3130" w:type="dxa"/>
            <w:tcBorders>
              <w:top w:val="nil"/>
              <w:left w:val="nil"/>
              <w:bottom w:val="single" w:sz="4" w:space="0" w:color="auto"/>
              <w:right w:val="single" w:sz="4" w:space="0" w:color="auto"/>
            </w:tcBorders>
            <w:shd w:val="clear" w:color="auto" w:fill="auto"/>
            <w:noWrap/>
            <w:vAlign w:val="bottom"/>
            <w:hideMark/>
          </w:tcPr>
          <w:p w14:paraId="7DD68578"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b</w:t>
            </w:r>
          </w:p>
        </w:tc>
        <w:tc>
          <w:tcPr>
            <w:tcW w:w="1842" w:type="dxa"/>
            <w:tcBorders>
              <w:top w:val="nil"/>
              <w:left w:val="nil"/>
              <w:bottom w:val="single" w:sz="4" w:space="0" w:color="auto"/>
              <w:right w:val="single" w:sz="4" w:space="0" w:color="auto"/>
            </w:tcBorders>
            <w:shd w:val="clear" w:color="auto" w:fill="auto"/>
            <w:noWrap/>
            <w:vAlign w:val="bottom"/>
            <w:hideMark/>
          </w:tcPr>
          <w:p w14:paraId="29CB3DD0"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3130" w:type="dxa"/>
            <w:tcBorders>
              <w:top w:val="nil"/>
              <w:left w:val="nil"/>
              <w:bottom w:val="single" w:sz="4" w:space="0" w:color="auto"/>
              <w:right w:val="single" w:sz="4" w:space="0" w:color="auto"/>
            </w:tcBorders>
            <w:shd w:val="clear" w:color="auto" w:fill="auto"/>
            <w:noWrap/>
            <w:vAlign w:val="bottom"/>
            <w:hideMark/>
          </w:tcPr>
          <w:p w14:paraId="750F19B8"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r>
      <w:tr w:rsidR="00CA65F9" w:rsidRPr="00CA65F9" w14:paraId="7A67D2CC" w14:textId="77777777" w:rsidTr="00CA65F9">
        <w:trPr>
          <w:gridAfter w:val="1"/>
          <w:wAfter w:w="6" w:type="dxa"/>
          <w:trHeight w:val="40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31F0DD13"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Receiving</w:t>
            </w:r>
          </w:p>
        </w:tc>
        <w:tc>
          <w:tcPr>
            <w:tcW w:w="3130" w:type="dxa"/>
            <w:tcBorders>
              <w:top w:val="nil"/>
              <w:left w:val="nil"/>
              <w:bottom w:val="single" w:sz="4" w:space="0" w:color="auto"/>
              <w:right w:val="single" w:sz="4" w:space="0" w:color="auto"/>
            </w:tcBorders>
            <w:shd w:val="clear" w:color="auto" w:fill="auto"/>
            <w:noWrap/>
            <w:vAlign w:val="bottom"/>
            <w:hideMark/>
          </w:tcPr>
          <w:p w14:paraId="005DE36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1842" w:type="dxa"/>
            <w:tcBorders>
              <w:top w:val="nil"/>
              <w:left w:val="nil"/>
              <w:bottom w:val="single" w:sz="4" w:space="0" w:color="auto"/>
              <w:right w:val="single" w:sz="4" w:space="0" w:color="auto"/>
            </w:tcBorders>
            <w:shd w:val="clear" w:color="auto" w:fill="auto"/>
            <w:noWrap/>
            <w:vAlign w:val="bottom"/>
            <w:hideMark/>
          </w:tcPr>
          <w:p w14:paraId="2CE943BA"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3130" w:type="dxa"/>
            <w:tcBorders>
              <w:top w:val="nil"/>
              <w:left w:val="nil"/>
              <w:bottom w:val="single" w:sz="4" w:space="0" w:color="auto"/>
              <w:right w:val="single" w:sz="4" w:space="0" w:color="auto"/>
            </w:tcBorders>
            <w:shd w:val="clear" w:color="auto" w:fill="auto"/>
            <w:noWrap/>
            <w:vAlign w:val="bottom"/>
            <w:hideMark/>
          </w:tcPr>
          <w:p w14:paraId="0BD80C98"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p>
        </w:tc>
      </w:tr>
      <w:tr w:rsidR="00CA65F9" w:rsidRPr="00CA65F9" w14:paraId="5D5E0677" w14:textId="77777777" w:rsidTr="00CA65F9">
        <w:trPr>
          <w:gridAfter w:val="1"/>
          <w:wAfter w:w="6" w:type="dxa"/>
          <w:trHeight w:val="423"/>
        </w:trPr>
        <w:tc>
          <w:tcPr>
            <w:tcW w:w="9620" w:type="dxa"/>
            <w:gridSpan w:val="4"/>
            <w:vMerge w:val="restart"/>
            <w:tcBorders>
              <w:top w:val="single" w:sz="4" w:space="0" w:color="auto"/>
              <w:left w:val="nil"/>
              <w:bottom w:val="nil"/>
              <w:right w:val="nil"/>
            </w:tcBorders>
            <w:shd w:val="clear" w:color="auto" w:fill="auto"/>
            <w:vAlign w:val="center"/>
            <w:hideMark/>
          </w:tcPr>
          <w:p w14:paraId="7C0EC30F"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r w:rsidRPr="00CA65F9">
              <w:rPr>
                <w:rFonts w:ascii="Yu Gothic" w:eastAsia="Yu Gothic" w:hAnsi="Yu Gothic" w:cs="MS PGothic" w:hint="eastAsia"/>
                <w:color w:val="000000"/>
                <w:sz w:val="22"/>
                <w:szCs w:val="22"/>
                <w:lang w:val="en-US" w:eastAsia="ja-JP"/>
              </w:rPr>
              <w:t xml:space="preserve"> Not used when the forwarding or receiving institution is the acquirer.</w:t>
            </w:r>
            <w:r w:rsidRPr="00CA65F9">
              <w:rPr>
                <w:rFonts w:ascii="Yu Gothic" w:eastAsia="Yu Gothic" w:hAnsi="Yu Gothic" w:cs="MS PGothic" w:hint="eastAsia"/>
                <w:color w:val="000000"/>
                <w:sz w:val="22"/>
                <w:szCs w:val="22"/>
                <w:lang w:val="en-US" w:eastAsia="ja-JP"/>
              </w:rPr>
              <w:br/>
            </w:r>
            <w:r w:rsidRPr="00CA65F9">
              <w:rPr>
                <w:rFonts w:ascii="Yu Gothic" w:eastAsia="Yu Gothic" w:hAnsi="Yu Gothic" w:cs="MS PGothic" w:hint="eastAsia"/>
                <w:color w:val="000000"/>
                <w:sz w:val="22"/>
                <w:szCs w:val="22"/>
                <w:vertAlign w:val="superscript"/>
                <w:lang w:val="en-US" w:eastAsia="ja-JP"/>
              </w:rPr>
              <w:t>b</w:t>
            </w:r>
            <w:r w:rsidRPr="00CA65F9">
              <w:rPr>
                <w:rFonts w:ascii="Yu Gothic" w:eastAsia="Yu Gothic" w:hAnsi="Yu Gothic" w:cs="MS PGothic" w:hint="eastAsia"/>
                <w:color w:val="000000"/>
                <w:sz w:val="22"/>
                <w:szCs w:val="22"/>
                <w:lang w:val="en-US" w:eastAsia="ja-JP"/>
              </w:rPr>
              <w:t xml:space="preserve"> Not used when the receiving or forwarding institution is the card issuer.</w:t>
            </w:r>
          </w:p>
        </w:tc>
      </w:tr>
      <w:tr w:rsidR="00CA65F9" w:rsidRPr="00CA65F9" w14:paraId="503DE31B" w14:textId="77777777" w:rsidTr="00CA65F9">
        <w:trPr>
          <w:trHeight w:val="360"/>
        </w:trPr>
        <w:tc>
          <w:tcPr>
            <w:tcW w:w="9620" w:type="dxa"/>
            <w:gridSpan w:val="4"/>
            <w:vMerge/>
            <w:tcBorders>
              <w:top w:val="single" w:sz="4" w:space="0" w:color="auto"/>
              <w:left w:val="nil"/>
              <w:bottom w:val="nil"/>
              <w:right w:val="nil"/>
            </w:tcBorders>
            <w:vAlign w:val="center"/>
            <w:hideMark/>
          </w:tcPr>
          <w:p w14:paraId="7B2AF259"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p>
        </w:tc>
        <w:tc>
          <w:tcPr>
            <w:tcW w:w="6" w:type="dxa"/>
            <w:tcBorders>
              <w:top w:val="nil"/>
              <w:left w:val="nil"/>
              <w:bottom w:val="nil"/>
              <w:right w:val="nil"/>
            </w:tcBorders>
            <w:shd w:val="clear" w:color="auto" w:fill="auto"/>
            <w:noWrap/>
            <w:vAlign w:val="bottom"/>
            <w:hideMark/>
          </w:tcPr>
          <w:p w14:paraId="39A0287C"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p>
        </w:tc>
      </w:tr>
    </w:tbl>
    <w:p w14:paraId="3A9315AD" w14:textId="77777777" w:rsidR="005E3E9D" w:rsidRDefault="005E3E9D">
      <w:pPr>
        <w:rPr>
          <w:lang w:val="en-US" w:eastAsia="ja-JP"/>
        </w:rPr>
      </w:pPr>
    </w:p>
    <w:p w14:paraId="1CCA0BEF" w14:textId="77777777" w:rsidR="00C84222" w:rsidRDefault="00C84222">
      <w:pPr>
        <w:spacing w:before="0" w:after="160" w:line="259" w:lineRule="auto"/>
        <w:rPr>
          <w:lang w:val="en-US" w:eastAsia="ja-JP"/>
        </w:rPr>
      </w:pPr>
      <w:r>
        <w:rPr>
          <w:lang w:val="en-US" w:eastAsia="ja-JP"/>
        </w:rPr>
        <w:br w:type="page"/>
      </w:r>
    </w:p>
    <w:p w14:paraId="4A229328" w14:textId="3E389C1E" w:rsidR="005E3E9D" w:rsidRDefault="005E3E9D">
      <w:pPr>
        <w:rPr>
          <w:lang w:val="en-US" w:eastAsia="ja-JP"/>
        </w:rPr>
      </w:pPr>
      <w:r>
        <w:rPr>
          <w:rFonts w:hint="eastAsia"/>
          <w:lang w:val="en-US" w:eastAsia="ja-JP"/>
        </w:rPr>
        <w:t>C</w:t>
      </w:r>
      <w:r>
        <w:rPr>
          <w:lang w:val="en-US" w:eastAsia="ja-JP"/>
        </w:rPr>
        <w:t>ard issuer to Acquirer</w:t>
      </w:r>
    </w:p>
    <w:tbl>
      <w:tblPr>
        <w:tblW w:w="9626" w:type="dxa"/>
        <w:tblCellMar>
          <w:top w:w="15" w:type="dxa"/>
          <w:left w:w="99" w:type="dxa"/>
          <w:right w:w="99" w:type="dxa"/>
        </w:tblCellMar>
        <w:tblLook w:val="04A0" w:firstRow="1" w:lastRow="0" w:firstColumn="1" w:lastColumn="0" w:noHBand="0" w:noVBand="1"/>
      </w:tblPr>
      <w:tblGrid>
        <w:gridCol w:w="1518"/>
        <w:gridCol w:w="3130"/>
        <w:gridCol w:w="1842"/>
        <w:gridCol w:w="3130"/>
        <w:gridCol w:w="204"/>
      </w:tblGrid>
      <w:tr w:rsidR="00826E7C" w:rsidRPr="00826E7C" w14:paraId="1E26958C" w14:textId="77777777" w:rsidTr="00826E7C">
        <w:trPr>
          <w:gridAfter w:val="1"/>
          <w:wAfter w:w="6" w:type="dxa"/>
          <w:trHeight w:val="370"/>
        </w:trPr>
        <w:tc>
          <w:tcPr>
            <w:tcW w:w="962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E15FD7"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Initiation</w:t>
            </w:r>
          </w:p>
        </w:tc>
      </w:tr>
      <w:tr w:rsidR="00826E7C" w:rsidRPr="00826E7C" w14:paraId="0E23A84C"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4943D88D" w14:textId="77777777" w:rsidR="00826E7C" w:rsidRPr="00826E7C" w:rsidRDefault="00826E7C" w:rsidP="00826E7C">
            <w:pPr>
              <w:spacing w:before="0" w:after="0" w:line="240" w:lineRule="auto"/>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Institution</w:t>
            </w:r>
          </w:p>
        </w:tc>
        <w:tc>
          <w:tcPr>
            <w:tcW w:w="3130" w:type="dxa"/>
            <w:tcBorders>
              <w:top w:val="nil"/>
              <w:left w:val="nil"/>
              <w:bottom w:val="single" w:sz="4" w:space="0" w:color="auto"/>
              <w:right w:val="single" w:sz="4" w:space="0" w:color="auto"/>
            </w:tcBorders>
            <w:shd w:val="clear" w:color="auto" w:fill="auto"/>
            <w:noWrap/>
            <w:vAlign w:val="bottom"/>
            <w:hideMark/>
          </w:tcPr>
          <w:p w14:paraId="4AD77802"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Card issuer to A</w:t>
            </w:r>
          </w:p>
        </w:tc>
        <w:tc>
          <w:tcPr>
            <w:tcW w:w="1842" w:type="dxa"/>
            <w:tcBorders>
              <w:top w:val="nil"/>
              <w:left w:val="nil"/>
              <w:bottom w:val="single" w:sz="4" w:space="0" w:color="auto"/>
              <w:right w:val="single" w:sz="4" w:space="0" w:color="auto"/>
            </w:tcBorders>
            <w:shd w:val="clear" w:color="auto" w:fill="auto"/>
            <w:noWrap/>
            <w:vAlign w:val="bottom"/>
            <w:hideMark/>
          </w:tcPr>
          <w:p w14:paraId="4723B5F3"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A to B</w:t>
            </w:r>
          </w:p>
        </w:tc>
        <w:tc>
          <w:tcPr>
            <w:tcW w:w="3130" w:type="dxa"/>
            <w:tcBorders>
              <w:top w:val="nil"/>
              <w:left w:val="nil"/>
              <w:bottom w:val="single" w:sz="4" w:space="0" w:color="auto"/>
              <w:right w:val="single" w:sz="4" w:space="0" w:color="auto"/>
            </w:tcBorders>
            <w:shd w:val="clear" w:color="auto" w:fill="auto"/>
            <w:noWrap/>
            <w:vAlign w:val="bottom"/>
            <w:hideMark/>
          </w:tcPr>
          <w:p w14:paraId="40080138"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B to Acquirer</w:t>
            </w:r>
          </w:p>
        </w:tc>
      </w:tr>
      <w:tr w:rsidR="00826E7C" w:rsidRPr="00826E7C" w14:paraId="0122E026"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08FC351E"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Initiating</w:t>
            </w:r>
          </w:p>
        </w:tc>
        <w:tc>
          <w:tcPr>
            <w:tcW w:w="3130" w:type="dxa"/>
            <w:tcBorders>
              <w:top w:val="nil"/>
              <w:left w:val="nil"/>
              <w:bottom w:val="single" w:sz="4" w:space="0" w:color="auto"/>
              <w:right w:val="single" w:sz="4" w:space="0" w:color="auto"/>
            </w:tcBorders>
            <w:shd w:val="clear" w:color="auto" w:fill="auto"/>
            <w:noWrap/>
            <w:vAlign w:val="bottom"/>
            <w:hideMark/>
          </w:tcPr>
          <w:p w14:paraId="4E8E7AA4"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Acquirer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4B03CF00"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6C2922A4"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 Endpoint ID</w:t>
            </w:r>
          </w:p>
        </w:tc>
      </w:tr>
      <w:tr w:rsidR="00826E7C" w:rsidRPr="00826E7C" w14:paraId="246B0B95"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31FDBAF1"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Recipient</w:t>
            </w:r>
          </w:p>
        </w:tc>
        <w:tc>
          <w:tcPr>
            <w:tcW w:w="3130" w:type="dxa"/>
            <w:tcBorders>
              <w:top w:val="nil"/>
              <w:left w:val="nil"/>
              <w:bottom w:val="single" w:sz="4" w:space="0" w:color="auto"/>
              <w:right w:val="single" w:sz="4" w:space="0" w:color="auto"/>
            </w:tcBorders>
            <w:shd w:val="clear" w:color="auto" w:fill="auto"/>
            <w:noWrap/>
            <w:vAlign w:val="bottom"/>
            <w:hideMark/>
          </w:tcPr>
          <w:p w14:paraId="6DF97EAC"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177D90FF"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47305649"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Card issuer Endpoint ID</w:t>
            </w:r>
          </w:p>
        </w:tc>
      </w:tr>
      <w:tr w:rsidR="00826E7C" w:rsidRPr="00826E7C" w14:paraId="6C71BE1D"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39A81D89"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Acquirer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181D269"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Remains the same throughout the transaction</w:t>
            </w:r>
          </w:p>
        </w:tc>
      </w:tr>
      <w:tr w:rsidR="00826E7C" w:rsidRPr="00826E7C" w14:paraId="07148BF6"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629752AC"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Card issuer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24B8AB1"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Remains the same throughout the transaction</w:t>
            </w:r>
          </w:p>
        </w:tc>
      </w:tr>
      <w:tr w:rsidR="00826E7C" w:rsidRPr="00826E7C" w14:paraId="1FB71D14" w14:textId="77777777" w:rsidTr="00826E7C">
        <w:trPr>
          <w:gridAfter w:val="1"/>
          <w:wAfter w:w="6" w:type="dxa"/>
          <w:trHeight w:val="40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3A49FFCF"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Forwarding</w:t>
            </w:r>
          </w:p>
        </w:tc>
        <w:tc>
          <w:tcPr>
            <w:tcW w:w="3130" w:type="dxa"/>
            <w:tcBorders>
              <w:top w:val="nil"/>
              <w:left w:val="nil"/>
              <w:bottom w:val="single" w:sz="4" w:space="0" w:color="auto"/>
              <w:right w:val="single" w:sz="4" w:space="0" w:color="auto"/>
            </w:tcBorders>
            <w:shd w:val="clear" w:color="auto" w:fill="auto"/>
            <w:noWrap/>
            <w:vAlign w:val="bottom"/>
            <w:hideMark/>
          </w:tcPr>
          <w:p w14:paraId="43E77ED1"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vertAlign w:val="superscript"/>
                <w:lang w:val="en-US" w:eastAsia="ja-JP"/>
              </w:rPr>
              <w:t>a</w:t>
            </w:r>
          </w:p>
        </w:tc>
        <w:tc>
          <w:tcPr>
            <w:tcW w:w="1842" w:type="dxa"/>
            <w:tcBorders>
              <w:top w:val="nil"/>
              <w:left w:val="nil"/>
              <w:bottom w:val="single" w:sz="4" w:space="0" w:color="auto"/>
              <w:right w:val="single" w:sz="4" w:space="0" w:color="auto"/>
            </w:tcBorders>
            <w:shd w:val="clear" w:color="auto" w:fill="auto"/>
            <w:noWrap/>
            <w:vAlign w:val="bottom"/>
            <w:hideMark/>
          </w:tcPr>
          <w:p w14:paraId="22F8F0DE"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w:t>
            </w:r>
          </w:p>
        </w:tc>
        <w:tc>
          <w:tcPr>
            <w:tcW w:w="3130" w:type="dxa"/>
            <w:tcBorders>
              <w:top w:val="nil"/>
              <w:left w:val="nil"/>
              <w:bottom w:val="single" w:sz="4" w:space="0" w:color="auto"/>
              <w:right w:val="single" w:sz="4" w:space="0" w:color="auto"/>
            </w:tcBorders>
            <w:shd w:val="clear" w:color="auto" w:fill="auto"/>
            <w:noWrap/>
            <w:vAlign w:val="bottom"/>
            <w:hideMark/>
          </w:tcPr>
          <w:p w14:paraId="433D3F6D"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w:t>
            </w:r>
          </w:p>
        </w:tc>
      </w:tr>
      <w:tr w:rsidR="00826E7C" w:rsidRPr="00826E7C" w14:paraId="4C3B7A69" w14:textId="77777777" w:rsidTr="00826E7C">
        <w:trPr>
          <w:gridAfter w:val="1"/>
          <w:wAfter w:w="6" w:type="dxa"/>
          <w:trHeight w:val="41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4EE351FF"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Receiving</w:t>
            </w:r>
          </w:p>
        </w:tc>
        <w:tc>
          <w:tcPr>
            <w:tcW w:w="3130" w:type="dxa"/>
            <w:tcBorders>
              <w:top w:val="nil"/>
              <w:left w:val="nil"/>
              <w:bottom w:val="single" w:sz="4" w:space="0" w:color="auto"/>
              <w:right w:val="single" w:sz="4" w:space="0" w:color="auto"/>
            </w:tcBorders>
            <w:shd w:val="clear" w:color="auto" w:fill="auto"/>
            <w:noWrap/>
            <w:vAlign w:val="bottom"/>
            <w:hideMark/>
          </w:tcPr>
          <w:p w14:paraId="01CD734A"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w:t>
            </w:r>
          </w:p>
        </w:tc>
        <w:tc>
          <w:tcPr>
            <w:tcW w:w="1842" w:type="dxa"/>
            <w:tcBorders>
              <w:top w:val="nil"/>
              <w:left w:val="nil"/>
              <w:bottom w:val="single" w:sz="4" w:space="0" w:color="auto"/>
              <w:right w:val="single" w:sz="4" w:space="0" w:color="auto"/>
            </w:tcBorders>
            <w:shd w:val="clear" w:color="auto" w:fill="auto"/>
            <w:noWrap/>
            <w:vAlign w:val="bottom"/>
            <w:hideMark/>
          </w:tcPr>
          <w:p w14:paraId="41CC9495"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w:t>
            </w:r>
          </w:p>
        </w:tc>
        <w:tc>
          <w:tcPr>
            <w:tcW w:w="3130" w:type="dxa"/>
            <w:tcBorders>
              <w:top w:val="nil"/>
              <w:left w:val="nil"/>
              <w:bottom w:val="single" w:sz="4" w:space="0" w:color="auto"/>
              <w:right w:val="single" w:sz="4" w:space="0" w:color="auto"/>
            </w:tcBorders>
            <w:shd w:val="clear" w:color="auto" w:fill="auto"/>
            <w:noWrap/>
            <w:vAlign w:val="bottom"/>
            <w:hideMark/>
          </w:tcPr>
          <w:p w14:paraId="606CE289"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vertAlign w:val="superscript"/>
                <w:lang w:val="en-US" w:eastAsia="ja-JP"/>
              </w:rPr>
              <w:t>b</w:t>
            </w:r>
          </w:p>
        </w:tc>
      </w:tr>
      <w:tr w:rsidR="00826E7C" w:rsidRPr="00826E7C" w14:paraId="7BC8281B" w14:textId="77777777" w:rsidTr="00826E7C">
        <w:trPr>
          <w:gridAfter w:val="1"/>
          <w:wAfter w:w="6" w:type="dxa"/>
          <w:trHeight w:val="370"/>
        </w:trPr>
        <w:tc>
          <w:tcPr>
            <w:tcW w:w="962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D3E36A"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Response</w:t>
            </w:r>
          </w:p>
        </w:tc>
      </w:tr>
      <w:tr w:rsidR="00826E7C" w:rsidRPr="00826E7C" w14:paraId="0EFBA670"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48B78267" w14:textId="77777777" w:rsidR="00826E7C" w:rsidRPr="00826E7C" w:rsidRDefault="00826E7C" w:rsidP="00826E7C">
            <w:pPr>
              <w:spacing w:before="0" w:after="0" w:line="240" w:lineRule="auto"/>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Institution</w:t>
            </w:r>
          </w:p>
        </w:tc>
        <w:tc>
          <w:tcPr>
            <w:tcW w:w="3130" w:type="dxa"/>
            <w:tcBorders>
              <w:top w:val="single" w:sz="4" w:space="0" w:color="auto"/>
              <w:left w:val="nil"/>
              <w:bottom w:val="single" w:sz="4" w:space="0" w:color="auto"/>
              <w:right w:val="single" w:sz="4" w:space="0" w:color="auto"/>
            </w:tcBorders>
            <w:shd w:val="clear" w:color="auto" w:fill="auto"/>
            <w:noWrap/>
            <w:vAlign w:val="bottom"/>
            <w:hideMark/>
          </w:tcPr>
          <w:p w14:paraId="43128727"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Acquirer to B</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38D7C5ED"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B to A</w:t>
            </w:r>
          </w:p>
        </w:tc>
        <w:tc>
          <w:tcPr>
            <w:tcW w:w="3130" w:type="dxa"/>
            <w:tcBorders>
              <w:top w:val="single" w:sz="4" w:space="0" w:color="auto"/>
              <w:left w:val="nil"/>
              <w:bottom w:val="single" w:sz="4" w:space="0" w:color="auto"/>
              <w:right w:val="single" w:sz="4" w:space="0" w:color="auto"/>
            </w:tcBorders>
            <w:shd w:val="clear" w:color="auto" w:fill="auto"/>
            <w:noWrap/>
            <w:vAlign w:val="bottom"/>
            <w:hideMark/>
          </w:tcPr>
          <w:p w14:paraId="48D0D802" w14:textId="77777777" w:rsidR="00826E7C" w:rsidRPr="00826E7C" w:rsidRDefault="00826E7C" w:rsidP="00826E7C">
            <w:pPr>
              <w:spacing w:before="0" w:after="0" w:line="240" w:lineRule="auto"/>
              <w:jc w:val="center"/>
              <w:rPr>
                <w:rFonts w:ascii="Yu Gothic" w:eastAsia="Yu Gothic" w:hAnsi="Yu Gothic" w:cs="MS PGothic"/>
                <w:b/>
                <w:bCs/>
                <w:color w:val="000000"/>
                <w:sz w:val="22"/>
                <w:szCs w:val="22"/>
                <w:lang w:val="en-US" w:eastAsia="ja-JP"/>
              </w:rPr>
            </w:pPr>
            <w:r w:rsidRPr="00826E7C">
              <w:rPr>
                <w:rFonts w:ascii="Yu Gothic" w:eastAsia="Yu Gothic" w:hAnsi="Yu Gothic" w:cs="MS PGothic" w:hint="eastAsia"/>
                <w:b/>
                <w:bCs/>
                <w:color w:val="000000"/>
                <w:sz w:val="22"/>
                <w:szCs w:val="22"/>
                <w:lang w:val="en-US" w:eastAsia="ja-JP"/>
              </w:rPr>
              <w:t>A to Card issuer</w:t>
            </w:r>
          </w:p>
        </w:tc>
      </w:tr>
      <w:tr w:rsidR="00826E7C" w:rsidRPr="00826E7C" w14:paraId="4E3FAE6B"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672CC4C4"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Initiating</w:t>
            </w:r>
          </w:p>
        </w:tc>
        <w:tc>
          <w:tcPr>
            <w:tcW w:w="3130" w:type="dxa"/>
            <w:tcBorders>
              <w:top w:val="nil"/>
              <w:left w:val="nil"/>
              <w:bottom w:val="single" w:sz="4" w:space="0" w:color="auto"/>
              <w:right w:val="single" w:sz="4" w:space="0" w:color="auto"/>
            </w:tcBorders>
            <w:shd w:val="clear" w:color="auto" w:fill="auto"/>
            <w:noWrap/>
            <w:vAlign w:val="bottom"/>
            <w:hideMark/>
          </w:tcPr>
          <w:p w14:paraId="3B85883E"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Card issuer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0CC881BA"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03256FD3"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 Endpoint ID</w:t>
            </w:r>
          </w:p>
        </w:tc>
      </w:tr>
      <w:tr w:rsidR="00826E7C" w:rsidRPr="00826E7C" w14:paraId="2F06A734"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7C13249F"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Recipient</w:t>
            </w:r>
          </w:p>
        </w:tc>
        <w:tc>
          <w:tcPr>
            <w:tcW w:w="3130" w:type="dxa"/>
            <w:tcBorders>
              <w:top w:val="nil"/>
              <w:left w:val="nil"/>
              <w:bottom w:val="single" w:sz="4" w:space="0" w:color="auto"/>
              <w:right w:val="single" w:sz="4" w:space="0" w:color="auto"/>
            </w:tcBorders>
            <w:shd w:val="clear" w:color="auto" w:fill="auto"/>
            <w:noWrap/>
            <w:vAlign w:val="bottom"/>
            <w:hideMark/>
          </w:tcPr>
          <w:p w14:paraId="0570F23C"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 Endpoint ID</w:t>
            </w:r>
          </w:p>
        </w:tc>
        <w:tc>
          <w:tcPr>
            <w:tcW w:w="1842" w:type="dxa"/>
            <w:tcBorders>
              <w:top w:val="nil"/>
              <w:left w:val="nil"/>
              <w:bottom w:val="single" w:sz="4" w:space="0" w:color="auto"/>
              <w:right w:val="single" w:sz="4" w:space="0" w:color="auto"/>
            </w:tcBorders>
            <w:shd w:val="clear" w:color="auto" w:fill="auto"/>
            <w:noWrap/>
            <w:vAlign w:val="bottom"/>
            <w:hideMark/>
          </w:tcPr>
          <w:p w14:paraId="59098EAF"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 Endpoint ID</w:t>
            </w:r>
          </w:p>
        </w:tc>
        <w:tc>
          <w:tcPr>
            <w:tcW w:w="3130" w:type="dxa"/>
            <w:tcBorders>
              <w:top w:val="nil"/>
              <w:left w:val="nil"/>
              <w:bottom w:val="single" w:sz="4" w:space="0" w:color="auto"/>
              <w:right w:val="single" w:sz="4" w:space="0" w:color="auto"/>
            </w:tcBorders>
            <w:shd w:val="clear" w:color="auto" w:fill="auto"/>
            <w:noWrap/>
            <w:vAlign w:val="bottom"/>
            <w:hideMark/>
          </w:tcPr>
          <w:p w14:paraId="5EB3B3D4"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Acquirer Endpoint ID</w:t>
            </w:r>
          </w:p>
        </w:tc>
      </w:tr>
      <w:tr w:rsidR="00826E7C" w:rsidRPr="00826E7C" w14:paraId="25C03487"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2D4951E7"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Acquirer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0D7E6DA"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Remains the same throughout the transaction</w:t>
            </w:r>
          </w:p>
        </w:tc>
      </w:tr>
      <w:tr w:rsidR="00826E7C" w:rsidRPr="00826E7C" w14:paraId="5D048131"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59ABF848"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Card issuer</w:t>
            </w:r>
          </w:p>
        </w:tc>
        <w:tc>
          <w:tcPr>
            <w:tcW w:w="810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60C8CF"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Remains the same throughout the transaction</w:t>
            </w:r>
          </w:p>
        </w:tc>
      </w:tr>
      <w:tr w:rsidR="00826E7C" w:rsidRPr="00826E7C" w14:paraId="115BEEA3" w14:textId="77777777" w:rsidTr="00826E7C">
        <w:trPr>
          <w:gridAfter w:val="1"/>
          <w:wAfter w:w="6" w:type="dxa"/>
          <w:trHeight w:val="36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10DD2665"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Forwarding</w:t>
            </w:r>
          </w:p>
        </w:tc>
        <w:tc>
          <w:tcPr>
            <w:tcW w:w="3130" w:type="dxa"/>
            <w:tcBorders>
              <w:top w:val="nil"/>
              <w:left w:val="nil"/>
              <w:bottom w:val="single" w:sz="4" w:space="0" w:color="auto"/>
              <w:right w:val="single" w:sz="4" w:space="0" w:color="auto"/>
            </w:tcBorders>
            <w:shd w:val="clear" w:color="auto" w:fill="auto"/>
            <w:noWrap/>
            <w:vAlign w:val="bottom"/>
            <w:hideMark/>
          </w:tcPr>
          <w:p w14:paraId="0F16B242"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vertAlign w:val="superscript"/>
                <w:lang w:val="en-US" w:eastAsia="ja-JP"/>
              </w:rPr>
              <w:t>b</w:t>
            </w:r>
          </w:p>
        </w:tc>
        <w:tc>
          <w:tcPr>
            <w:tcW w:w="1842" w:type="dxa"/>
            <w:tcBorders>
              <w:top w:val="nil"/>
              <w:left w:val="nil"/>
              <w:bottom w:val="single" w:sz="4" w:space="0" w:color="auto"/>
              <w:right w:val="single" w:sz="4" w:space="0" w:color="auto"/>
            </w:tcBorders>
            <w:shd w:val="clear" w:color="auto" w:fill="auto"/>
            <w:noWrap/>
            <w:vAlign w:val="bottom"/>
            <w:hideMark/>
          </w:tcPr>
          <w:p w14:paraId="74C13EFA"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w:t>
            </w:r>
          </w:p>
        </w:tc>
        <w:tc>
          <w:tcPr>
            <w:tcW w:w="3130" w:type="dxa"/>
            <w:tcBorders>
              <w:top w:val="nil"/>
              <w:left w:val="nil"/>
              <w:bottom w:val="single" w:sz="4" w:space="0" w:color="auto"/>
              <w:right w:val="single" w:sz="4" w:space="0" w:color="auto"/>
            </w:tcBorders>
            <w:shd w:val="clear" w:color="auto" w:fill="auto"/>
            <w:noWrap/>
            <w:vAlign w:val="bottom"/>
            <w:hideMark/>
          </w:tcPr>
          <w:p w14:paraId="3499F515"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w:t>
            </w:r>
          </w:p>
        </w:tc>
      </w:tr>
      <w:tr w:rsidR="00826E7C" w:rsidRPr="00826E7C" w14:paraId="7A5E5070" w14:textId="77777777" w:rsidTr="00826E7C">
        <w:trPr>
          <w:gridAfter w:val="1"/>
          <w:wAfter w:w="6" w:type="dxa"/>
          <w:trHeight w:val="400"/>
        </w:trPr>
        <w:tc>
          <w:tcPr>
            <w:tcW w:w="1518" w:type="dxa"/>
            <w:tcBorders>
              <w:top w:val="nil"/>
              <w:left w:val="single" w:sz="4" w:space="0" w:color="auto"/>
              <w:bottom w:val="single" w:sz="4" w:space="0" w:color="auto"/>
              <w:right w:val="single" w:sz="4" w:space="0" w:color="auto"/>
            </w:tcBorders>
            <w:shd w:val="clear" w:color="auto" w:fill="auto"/>
            <w:noWrap/>
            <w:vAlign w:val="bottom"/>
            <w:hideMark/>
          </w:tcPr>
          <w:p w14:paraId="0EDEAC0C"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Receiving</w:t>
            </w:r>
          </w:p>
        </w:tc>
        <w:tc>
          <w:tcPr>
            <w:tcW w:w="3130" w:type="dxa"/>
            <w:tcBorders>
              <w:top w:val="nil"/>
              <w:left w:val="nil"/>
              <w:bottom w:val="single" w:sz="4" w:space="0" w:color="auto"/>
              <w:right w:val="single" w:sz="4" w:space="0" w:color="auto"/>
            </w:tcBorders>
            <w:shd w:val="clear" w:color="auto" w:fill="auto"/>
            <w:noWrap/>
            <w:vAlign w:val="bottom"/>
            <w:hideMark/>
          </w:tcPr>
          <w:p w14:paraId="0F7B111E"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B</w:t>
            </w:r>
          </w:p>
        </w:tc>
        <w:tc>
          <w:tcPr>
            <w:tcW w:w="1842" w:type="dxa"/>
            <w:tcBorders>
              <w:top w:val="nil"/>
              <w:left w:val="nil"/>
              <w:bottom w:val="single" w:sz="4" w:space="0" w:color="auto"/>
              <w:right w:val="single" w:sz="4" w:space="0" w:color="auto"/>
            </w:tcBorders>
            <w:shd w:val="clear" w:color="auto" w:fill="auto"/>
            <w:noWrap/>
            <w:vAlign w:val="bottom"/>
            <w:hideMark/>
          </w:tcPr>
          <w:p w14:paraId="7F4C6DAF"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lang w:val="en-US" w:eastAsia="ja-JP"/>
              </w:rPr>
              <w:t>A</w:t>
            </w:r>
          </w:p>
        </w:tc>
        <w:tc>
          <w:tcPr>
            <w:tcW w:w="3130" w:type="dxa"/>
            <w:tcBorders>
              <w:top w:val="nil"/>
              <w:left w:val="nil"/>
              <w:bottom w:val="single" w:sz="4" w:space="0" w:color="auto"/>
              <w:right w:val="single" w:sz="4" w:space="0" w:color="auto"/>
            </w:tcBorders>
            <w:shd w:val="clear" w:color="auto" w:fill="auto"/>
            <w:noWrap/>
            <w:vAlign w:val="bottom"/>
            <w:hideMark/>
          </w:tcPr>
          <w:p w14:paraId="3218BED9" w14:textId="77777777" w:rsidR="00826E7C" w:rsidRPr="00826E7C" w:rsidRDefault="00826E7C" w:rsidP="00826E7C">
            <w:pPr>
              <w:spacing w:before="0" w:after="0" w:line="240" w:lineRule="auto"/>
              <w:jc w:val="center"/>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vertAlign w:val="superscript"/>
                <w:lang w:val="en-US" w:eastAsia="ja-JP"/>
              </w:rPr>
              <w:t>a</w:t>
            </w:r>
          </w:p>
        </w:tc>
      </w:tr>
      <w:tr w:rsidR="00826E7C" w:rsidRPr="00826E7C" w14:paraId="4454E571" w14:textId="77777777" w:rsidTr="00826E7C">
        <w:trPr>
          <w:gridAfter w:val="1"/>
          <w:wAfter w:w="6" w:type="dxa"/>
          <w:trHeight w:val="423"/>
        </w:trPr>
        <w:tc>
          <w:tcPr>
            <w:tcW w:w="9620" w:type="dxa"/>
            <w:gridSpan w:val="4"/>
            <w:vMerge w:val="restart"/>
            <w:tcBorders>
              <w:top w:val="single" w:sz="4" w:space="0" w:color="auto"/>
              <w:left w:val="nil"/>
              <w:bottom w:val="nil"/>
              <w:right w:val="nil"/>
            </w:tcBorders>
            <w:shd w:val="clear" w:color="auto" w:fill="auto"/>
            <w:vAlign w:val="center"/>
            <w:hideMark/>
          </w:tcPr>
          <w:p w14:paraId="0F40CF14" w14:textId="5B42B0FF"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r w:rsidRPr="00826E7C">
              <w:rPr>
                <w:rFonts w:ascii="Yu Gothic" w:eastAsia="Yu Gothic" w:hAnsi="Yu Gothic" w:cs="MS PGothic" w:hint="eastAsia"/>
                <w:color w:val="000000"/>
                <w:sz w:val="22"/>
                <w:szCs w:val="22"/>
                <w:vertAlign w:val="superscript"/>
                <w:lang w:val="en-US" w:eastAsia="ja-JP"/>
              </w:rPr>
              <w:t>a</w:t>
            </w:r>
            <w:r w:rsidRPr="00826E7C">
              <w:rPr>
                <w:rFonts w:ascii="Yu Gothic" w:eastAsia="Yu Gothic" w:hAnsi="Yu Gothic" w:cs="MS PGothic" w:hint="eastAsia"/>
                <w:color w:val="000000"/>
                <w:sz w:val="22"/>
                <w:szCs w:val="22"/>
                <w:lang w:val="en-US" w:eastAsia="ja-JP"/>
              </w:rPr>
              <w:t xml:space="preserve"> Not used when the forwarding or receiving institution is the </w:t>
            </w:r>
            <w:r w:rsidR="00C12806">
              <w:rPr>
                <w:rFonts w:ascii="Yu Gothic" w:eastAsia="Yu Gothic" w:hAnsi="Yu Gothic" w:cs="MS PGothic"/>
                <w:color w:val="000000"/>
                <w:sz w:val="22"/>
                <w:szCs w:val="22"/>
                <w:lang w:val="en-US" w:eastAsia="ja-JP"/>
              </w:rPr>
              <w:t>card issuer</w:t>
            </w:r>
            <w:r w:rsidRPr="00826E7C">
              <w:rPr>
                <w:rFonts w:ascii="Yu Gothic" w:eastAsia="Yu Gothic" w:hAnsi="Yu Gothic" w:cs="MS PGothic" w:hint="eastAsia"/>
                <w:color w:val="000000"/>
                <w:sz w:val="22"/>
                <w:szCs w:val="22"/>
                <w:lang w:val="en-US" w:eastAsia="ja-JP"/>
              </w:rPr>
              <w:t>.</w:t>
            </w:r>
            <w:r w:rsidRPr="00826E7C">
              <w:rPr>
                <w:rFonts w:ascii="Yu Gothic" w:eastAsia="Yu Gothic" w:hAnsi="Yu Gothic" w:cs="MS PGothic" w:hint="eastAsia"/>
                <w:color w:val="000000"/>
                <w:sz w:val="22"/>
                <w:szCs w:val="22"/>
                <w:lang w:val="en-US" w:eastAsia="ja-JP"/>
              </w:rPr>
              <w:br/>
            </w:r>
            <w:r w:rsidRPr="00826E7C">
              <w:rPr>
                <w:rFonts w:ascii="Yu Gothic" w:eastAsia="Yu Gothic" w:hAnsi="Yu Gothic" w:cs="MS PGothic" w:hint="eastAsia"/>
                <w:color w:val="000000"/>
                <w:sz w:val="22"/>
                <w:szCs w:val="22"/>
                <w:vertAlign w:val="superscript"/>
                <w:lang w:val="en-US" w:eastAsia="ja-JP"/>
              </w:rPr>
              <w:t>b</w:t>
            </w:r>
            <w:r w:rsidRPr="00826E7C">
              <w:rPr>
                <w:rFonts w:ascii="Yu Gothic" w:eastAsia="Yu Gothic" w:hAnsi="Yu Gothic" w:cs="MS PGothic" w:hint="eastAsia"/>
                <w:color w:val="000000"/>
                <w:sz w:val="22"/>
                <w:szCs w:val="22"/>
                <w:lang w:val="en-US" w:eastAsia="ja-JP"/>
              </w:rPr>
              <w:t xml:space="preserve"> Not used when the receiving or forwarding institution is the </w:t>
            </w:r>
            <w:r w:rsidR="00C12806">
              <w:rPr>
                <w:rFonts w:ascii="Yu Gothic" w:eastAsia="Yu Gothic" w:hAnsi="Yu Gothic" w:cs="MS PGothic"/>
                <w:color w:val="000000"/>
                <w:sz w:val="22"/>
                <w:szCs w:val="22"/>
                <w:lang w:val="en-US" w:eastAsia="ja-JP"/>
              </w:rPr>
              <w:t>acquirer</w:t>
            </w:r>
            <w:r w:rsidRPr="00826E7C">
              <w:rPr>
                <w:rFonts w:ascii="Yu Gothic" w:eastAsia="Yu Gothic" w:hAnsi="Yu Gothic" w:cs="MS PGothic" w:hint="eastAsia"/>
                <w:color w:val="000000"/>
                <w:sz w:val="22"/>
                <w:szCs w:val="22"/>
                <w:lang w:val="en-US" w:eastAsia="ja-JP"/>
              </w:rPr>
              <w:t>.</w:t>
            </w:r>
          </w:p>
        </w:tc>
      </w:tr>
      <w:tr w:rsidR="00826E7C" w:rsidRPr="00826E7C" w14:paraId="35BAE780" w14:textId="77777777" w:rsidTr="00826E7C">
        <w:trPr>
          <w:trHeight w:val="360"/>
        </w:trPr>
        <w:tc>
          <w:tcPr>
            <w:tcW w:w="9620" w:type="dxa"/>
            <w:gridSpan w:val="4"/>
            <w:vMerge/>
            <w:tcBorders>
              <w:top w:val="single" w:sz="4" w:space="0" w:color="auto"/>
              <w:left w:val="nil"/>
              <w:bottom w:val="nil"/>
              <w:right w:val="nil"/>
            </w:tcBorders>
            <w:vAlign w:val="center"/>
            <w:hideMark/>
          </w:tcPr>
          <w:p w14:paraId="07F2FC37"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p>
        </w:tc>
        <w:tc>
          <w:tcPr>
            <w:tcW w:w="6" w:type="dxa"/>
            <w:tcBorders>
              <w:top w:val="nil"/>
              <w:left w:val="nil"/>
              <w:bottom w:val="nil"/>
              <w:right w:val="nil"/>
            </w:tcBorders>
            <w:shd w:val="clear" w:color="auto" w:fill="auto"/>
            <w:noWrap/>
            <w:vAlign w:val="bottom"/>
            <w:hideMark/>
          </w:tcPr>
          <w:p w14:paraId="0FC28D7E" w14:textId="77777777" w:rsidR="00826E7C" w:rsidRPr="00826E7C" w:rsidRDefault="00826E7C" w:rsidP="00826E7C">
            <w:pPr>
              <w:spacing w:before="0" w:after="0" w:line="240" w:lineRule="auto"/>
              <w:rPr>
                <w:rFonts w:ascii="Yu Gothic" w:eastAsia="Yu Gothic" w:hAnsi="Yu Gothic" w:cs="MS PGothic"/>
                <w:color w:val="000000"/>
                <w:sz w:val="22"/>
                <w:szCs w:val="22"/>
                <w:lang w:val="en-US" w:eastAsia="ja-JP"/>
              </w:rPr>
            </w:pPr>
          </w:p>
        </w:tc>
      </w:tr>
    </w:tbl>
    <w:p w14:paraId="60F8829B" w14:textId="77777777" w:rsidR="005E3E9D" w:rsidRDefault="005E3E9D">
      <w:pPr>
        <w:rPr>
          <w:lang w:val="en-US" w:eastAsia="ja-JP"/>
        </w:rPr>
      </w:pPr>
    </w:p>
    <w:p w14:paraId="7589068A" w14:textId="577123DF" w:rsidR="005E3E9D" w:rsidRDefault="005E3E9D">
      <w:pPr>
        <w:rPr>
          <w:lang w:val="en-US" w:eastAsia="ja-JP"/>
        </w:rPr>
      </w:pPr>
      <w:r>
        <w:rPr>
          <w:rFonts w:hint="eastAsia"/>
          <w:lang w:val="en-US" w:eastAsia="ja-JP"/>
        </w:rPr>
        <w:t>T</w:t>
      </w:r>
      <w:r>
        <w:rPr>
          <w:lang w:val="en-US" w:eastAsia="ja-JP"/>
        </w:rPr>
        <w:t>ransaction origination to transaction destination</w:t>
      </w:r>
    </w:p>
    <w:tbl>
      <w:tblPr>
        <w:tblW w:w="9627" w:type="dxa"/>
        <w:tblCellMar>
          <w:top w:w="15" w:type="dxa"/>
          <w:left w:w="99" w:type="dxa"/>
          <w:right w:w="99" w:type="dxa"/>
        </w:tblCellMar>
        <w:tblLook w:val="04A0" w:firstRow="1" w:lastRow="0" w:firstColumn="1" w:lastColumn="0" w:noHBand="0" w:noVBand="1"/>
      </w:tblPr>
      <w:tblGrid>
        <w:gridCol w:w="1535"/>
        <w:gridCol w:w="3124"/>
        <w:gridCol w:w="1838"/>
        <w:gridCol w:w="3124"/>
        <w:gridCol w:w="204"/>
      </w:tblGrid>
      <w:tr w:rsidR="00CA65F9" w:rsidRPr="00CA65F9" w14:paraId="3D2ACD00" w14:textId="77777777" w:rsidTr="00CA65F9">
        <w:trPr>
          <w:gridAfter w:val="1"/>
          <w:wAfter w:w="6" w:type="dxa"/>
          <w:trHeight w:val="370"/>
        </w:trPr>
        <w:tc>
          <w:tcPr>
            <w:tcW w:w="962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AD80B00"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Initiation</w:t>
            </w:r>
          </w:p>
        </w:tc>
      </w:tr>
      <w:tr w:rsidR="00CA65F9" w:rsidRPr="00CA65F9" w14:paraId="3F494CD5"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2E075636" w14:textId="77777777" w:rsidR="00CA65F9" w:rsidRPr="00CA65F9" w:rsidRDefault="00CA65F9" w:rsidP="00CA65F9">
            <w:pPr>
              <w:spacing w:before="0" w:after="0" w:line="240" w:lineRule="auto"/>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Institution</w:t>
            </w:r>
          </w:p>
        </w:tc>
        <w:tc>
          <w:tcPr>
            <w:tcW w:w="3124" w:type="dxa"/>
            <w:tcBorders>
              <w:top w:val="single" w:sz="4" w:space="0" w:color="auto"/>
              <w:left w:val="nil"/>
              <w:bottom w:val="single" w:sz="4" w:space="0" w:color="auto"/>
              <w:right w:val="single" w:sz="4" w:space="0" w:color="auto"/>
            </w:tcBorders>
            <w:shd w:val="clear" w:color="auto" w:fill="auto"/>
            <w:noWrap/>
            <w:vAlign w:val="center"/>
            <w:hideMark/>
          </w:tcPr>
          <w:p w14:paraId="6A832DF5"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Originator to A</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14:paraId="4586EFC3"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A to B</w:t>
            </w:r>
          </w:p>
        </w:tc>
        <w:tc>
          <w:tcPr>
            <w:tcW w:w="3124" w:type="dxa"/>
            <w:tcBorders>
              <w:top w:val="single" w:sz="4" w:space="0" w:color="auto"/>
              <w:left w:val="nil"/>
              <w:bottom w:val="single" w:sz="4" w:space="0" w:color="auto"/>
              <w:right w:val="single" w:sz="4" w:space="0" w:color="auto"/>
            </w:tcBorders>
            <w:shd w:val="clear" w:color="auto" w:fill="auto"/>
            <w:noWrap/>
            <w:vAlign w:val="center"/>
            <w:hideMark/>
          </w:tcPr>
          <w:p w14:paraId="64A8EAEC"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B to Destination</w:t>
            </w:r>
          </w:p>
        </w:tc>
      </w:tr>
      <w:tr w:rsidR="00CA65F9" w:rsidRPr="00CA65F9" w14:paraId="3A8E34FB"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7A154CD6"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Initiating</w:t>
            </w:r>
          </w:p>
        </w:tc>
        <w:tc>
          <w:tcPr>
            <w:tcW w:w="3124" w:type="dxa"/>
            <w:tcBorders>
              <w:top w:val="nil"/>
              <w:left w:val="nil"/>
              <w:bottom w:val="single" w:sz="4" w:space="0" w:color="auto"/>
              <w:right w:val="single" w:sz="4" w:space="0" w:color="auto"/>
            </w:tcBorders>
            <w:shd w:val="clear" w:color="auto" w:fill="auto"/>
            <w:noWrap/>
            <w:vAlign w:val="bottom"/>
            <w:hideMark/>
          </w:tcPr>
          <w:p w14:paraId="1E319632"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 Endpoint ID</w:t>
            </w:r>
          </w:p>
        </w:tc>
        <w:tc>
          <w:tcPr>
            <w:tcW w:w="1838" w:type="dxa"/>
            <w:tcBorders>
              <w:top w:val="nil"/>
              <w:left w:val="nil"/>
              <w:bottom w:val="single" w:sz="4" w:space="0" w:color="auto"/>
              <w:right w:val="single" w:sz="4" w:space="0" w:color="auto"/>
            </w:tcBorders>
            <w:shd w:val="clear" w:color="auto" w:fill="auto"/>
            <w:noWrap/>
            <w:vAlign w:val="bottom"/>
            <w:hideMark/>
          </w:tcPr>
          <w:p w14:paraId="6F5BB7BB"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3124" w:type="dxa"/>
            <w:tcBorders>
              <w:top w:val="nil"/>
              <w:left w:val="nil"/>
              <w:bottom w:val="single" w:sz="4" w:space="0" w:color="auto"/>
              <w:right w:val="single" w:sz="4" w:space="0" w:color="auto"/>
            </w:tcBorders>
            <w:shd w:val="clear" w:color="auto" w:fill="auto"/>
            <w:noWrap/>
            <w:vAlign w:val="bottom"/>
            <w:hideMark/>
          </w:tcPr>
          <w:p w14:paraId="2CA46A49"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r>
      <w:tr w:rsidR="00CA65F9" w:rsidRPr="00CA65F9" w14:paraId="07591543"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7C935F71"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Recipient</w:t>
            </w:r>
          </w:p>
        </w:tc>
        <w:tc>
          <w:tcPr>
            <w:tcW w:w="3124" w:type="dxa"/>
            <w:tcBorders>
              <w:top w:val="nil"/>
              <w:left w:val="nil"/>
              <w:bottom w:val="single" w:sz="4" w:space="0" w:color="auto"/>
              <w:right w:val="single" w:sz="4" w:space="0" w:color="auto"/>
            </w:tcBorders>
            <w:shd w:val="clear" w:color="auto" w:fill="auto"/>
            <w:noWrap/>
            <w:vAlign w:val="bottom"/>
            <w:hideMark/>
          </w:tcPr>
          <w:p w14:paraId="3CC15F39"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1838" w:type="dxa"/>
            <w:tcBorders>
              <w:top w:val="nil"/>
              <w:left w:val="nil"/>
              <w:bottom w:val="single" w:sz="4" w:space="0" w:color="auto"/>
              <w:right w:val="single" w:sz="4" w:space="0" w:color="auto"/>
            </w:tcBorders>
            <w:shd w:val="clear" w:color="auto" w:fill="auto"/>
            <w:noWrap/>
            <w:vAlign w:val="bottom"/>
            <w:hideMark/>
          </w:tcPr>
          <w:p w14:paraId="616EDA3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3124" w:type="dxa"/>
            <w:tcBorders>
              <w:top w:val="nil"/>
              <w:left w:val="nil"/>
              <w:bottom w:val="single" w:sz="4" w:space="0" w:color="auto"/>
              <w:right w:val="single" w:sz="4" w:space="0" w:color="auto"/>
            </w:tcBorders>
            <w:shd w:val="clear" w:color="auto" w:fill="auto"/>
            <w:noWrap/>
            <w:vAlign w:val="bottom"/>
            <w:hideMark/>
          </w:tcPr>
          <w:p w14:paraId="74B60E8C"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 Endpoint ID</w:t>
            </w:r>
          </w:p>
        </w:tc>
      </w:tr>
      <w:tr w:rsidR="00CA65F9" w:rsidRPr="00CA65F9" w14:paraId="07670650"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7F915D50"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6B5CC30"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423276E7" w14:textId="77777777" w:rsidTr="00CA65F9">
        <w:trPr>
          <w:gridAfter w:val="1"/>
          <w:wAfter w:w="6" w:type="dxa"/>
          <w:trHeight w:val="40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1669D95F"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Forwarding</w:t>
            </w:r>
          </w:p>
        </w:tc>
        <w:tc>
          <w:tcPr>
            <w:tcW w:w="3124" w:type="dxa"/>
            <w:tcBorders>
              <w:top w:val="nil"/>
              <w:left w:val="nil"/>
              <w:bottom w:val="single" w:sz="4" w:space="0" w:color="auto"/>
              <w:right w:val="single" w:sz="4" w:space="0" w:color="auto"/>
            </w:tcBorders>
            <w:shd w:val="clear" w:color="auto" w:fill="auto"/>
            <w:noWrap/>
            <w:vAlign w:val="bottom"/>
            <w:hideMark/>
          </w:tcPr>
          <w:p w14:paraId="75C4CEBA"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p>
        </w:tc>
        <w:tc>
          <w:tcPr>
            <w:tcW w:w="1838" w:type="dxa"/>
            <w:tcBorders>
              <w:top w:val="nil"/>
              <w:left w:val="nil"/>
              <w:bottom w:val="single" w:sz="4" w:space="0" w:color="auto"/>
              <w:right w:val="single" w:sz="4" w:space="0" w:color="auto"/>
            </w:tcBorders>
            <w:shd w:val="clear" w:color="auto" w:fill="auto"/>
            <w:noWrap/>
            <w:vAlign w:val="bottom"/>
            <w:hideMark/>
          </w:tcPr>
          <w:p w14:paraId="1A3B9EC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3124" w:type="dxa"/>
            <w:tcBorders>
              <w:top w:val="nil"/>
              <w:left w:val="nil"/>
              <w:bottom w:val="single" w:sz="4" w:space="0" w:color="auto"/>
              <w:right w:val="single" w:sz="4" w:space="0" w:color="auto"/>
            </w:tcBorders>
            <w:shd w:val="clear" w:color="auto" w:fill="auto"/>
            <w:noWrap/>
            <w:vAlign w:val="bottom"/>
            <w:hideMark/>
          </w:tcPr>
          <w:p w14:paraId="7C46C64D"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r>
      <w:tr w:rsidR="00CA65F9" w:rsidRPr="00CA65F9" w14:paraId="10637FFF" w14:textId="77777777" w:rsidTr="00CA65F9">
        <w:trPr>
          <w:gridAfter w:val="1"/>
          <w:wAfter w:w="6" w:type="dxa"/>
          <w:trHeight w:val="40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25084A5F"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Receiving</w:t>
            </w:r>
          </w:p>
        </w:tc>
        <w:tc>
          <w:tcPr>
            <w:tcW w:w="3124" w:type="dxa"/>
            <w:tcBorders>
              <w:top w:val="nil"/>
              <w:left w:val="nil"/>
              <w:bottom w:val="single" w:sz="4" w:space="0" w:color="auto"/>
              <w:right w:val="single" w:sz="4" w:space="0" w:color="auto"/>
            </w:tcBorders>
            <w:shd w:val="clear" w:color="auto" w:fill="auto"/>
            <w:noWrap/>
            <w:vAlign w:val="bottom"/>
            <w:hideMark/>
          </w:tcPr>
          <w:p w14:paraId="4A19D8CE"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1838" w:type="dxa"/>
            <w:tcBorders>
              <w:top w:val="nil"/>
              <w:left w:val="nil"/>
              <w:bottom w:val="single" w:sz="4" w:space="0" w:color="auto"/>
              <w:right w:val="single" w:sz="4" w:space="0" w:color="auto"/>
            </w:tcBorders>
            <w:shd w:val="clear" w:color="auto" w:fill="auto"/>
            <w:noWrap/>
            <w:vAlign w:val="bottom"/>
            <w:hideMark/>
          </w:tcPr>
          <w:p w14:paraId="5C9F3CD0"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3124" w:type="dxa"/>
            <w:tcBorders>
              <w:top w:val="nil"/>
              <w:left w:val="nil"/>
              <w:bottom w:val="single" w:sz="4" w:space="0" w:color="auto"/>
              <w:right w:val="single" w:sz="4" w:space="0" w:color="auto"/>
            </w:tcBorders>
            <w:shd w:val="clear" w:color="auto" w:fill="auto"/>
            <w:noWrap/>
            <w:vAlign w:val="bottom"/>
            <w:hideMark/>
          </w:tcPr>
          <w:p w14:paraId="63ECD991"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b</w:t>
            </w:r>
          </w:p>
        </w:tc>
      </w:tr>
      <w:tr w:rsidR="00CA65F9" w:rsidRPr="00CA65F9" w14:paraId="57C76802"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543217D4"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Originator</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C8F0B7"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4928C479" w14:textId="77777777" w:rsidTr="00CA65F9">
        <w:trPr>
          <w:gridAfter w:val="1"/>
          <w:wAfter w:w="6" w:type="dxa"/>
          <w:trHeight w:val="37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17EDF22A"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Destination</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E6FFC24"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5558CBCA" w14:textId="77777777" w:rsidTr="00CA65F9">
        <w:trPr>
          <w:gridAfter w:val="1"/>
          <w:wAfter w:w="6" w:type="dxa"/>
          <w:trHeight w:val="370"/>
        </w:trPr>
        <w:tc>
          <w:tcPr>
            <w:tcW w:w="962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C06362A"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Response</w:t>
            </w:r>
          </w:p>
        </w:tc>
      </w:tr>
      <w:tr w:rsidR="00CA65F9" w:rsidRPr="00CA65F9" w14:paraId="5223404C"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4A8ED8C0" w14:textId="77777777" w:rsidR="00CA65F9" w:rsidRPr="00CA65F9" w:rsidRDefault="00CA65F9" w:rsidP="00CA65F9">
            <w:pPr>
              <w:spacing w:before="0" w:after="0" w:line="240" w:lineRule="auto"/>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Institution</w:t>
            </w:r>
          </w:p>
        </w:tc>
        <w:tc>
          <w:tcPr>
            <w:tcW w:w="3124" w:type="dxa"/>
            <w:tcBorders>
              <w:top w:val="single" w:sz="4" w:space="0" w:color="auto"/>
              <w:left w:val="nil"/>
              <w:bottom w:val="single" w:sz="4" w:space="0" w:color="auto"/>
              <w:right w:val="single" w:sz="4" w:space="0" w:color="auto"/>
            </w:tcBorders>
            <w:shd w:val="clear" w:color="auto" w:fill="auto"/>
            <w:noWrap/>
            <w:vAlign w:val="bottom"/>
            <w:hideMark/>
          </w:tcPr>
          <w:p w14:paraId="651E2BD1"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Destination to B</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14:paraId="5183EA9C"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B to A</w:t>
            </w:r>
          </w:p>
        </w:tc>
        <w:tc>
          <w:tcPr>
            <w:tcW w:w="3124" w:type="dxa"/>
            <w:tcBorders>
              <w:top w:val="single" w:sz="4" w:space="0" w:color="auto"/>
              <w:left w:val="nil"/>
              <w:bottom w:val="single" w:sz="4" w:space="0" w:color="auto"/>
              <w:right w:val="single" w:sz="4" w:space="0" w:color="auto"/>
            </w:tcBorders>
            <w:shd w:val="clear" w:color="auto" w:fill="auto"/>
            <w:noWrap/>
            <w:vAlign w:val="bottom"/>
            <w:hideMark/>
          </w:tcPr>
          <w:p w14:paraId="4CCC3BE9" w14:textId="77777777" w:rsidR="00CA65F9" w:rsidRPr="00CA65F9" w:rsidRDefault="00CA65F9" w:rsidP="00CA65F9">
            <w:pPr>
              <w:spacing w:before="0" w:after="0" w:line="240" w:lineRule="auto"/>
              <w:jc w:val="center"/>
              <w:rPr>
                <w:rFonts w:ascii="Yu Gothic" w:eastAsia="Yu Gothic" w:hAnsi="Yu Gothic" w:cs="MS PGothic"/>
                <w:b/>
                <w:bCs/>
                <w:color w:val="000000"/>
                <w:sz w:val="22"/>
                <w:szCs w:val="22"/>
                <w:lang w:val="en-US" w:eastAsia="ja-JP"/>
              </w:rPr>
            </w:pPr>
            <w:r w:rsidRPr="00CA65F9">
              <w:rPr>
                <w:rFonts w:ascii="Yu Gothic" w:eastAsia="Yu Gothic" w:hAnsi="Yu Gothic" w:cs="MS PGothic" w:hint="eastAsia"/>
                <w:b/>
                <w:bCs/>
                <w:color w:val="000000"/>
                <w:sz w:val="22"/>
                <w:szCs w:val="22"/>
                <w:lang w:val="en-US" w:eastAsia="ja-JP"/>
              </w:rPr>
              <w:t>A to Originator</w:t>
            </w:r>
          </w:p>
        </w:tc>
      </w:tr>
      <w:tr w:rsidR="00CA65F9" w:rsidRPr="00CA65F9" w14:paraId="18585FCE"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2D66779B"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Initiating</w:t>
            </w:r>
          </w:p>
        </w:tc>
        <w:tc>
          <w:tcPr>
            <w:tcW w:w="3124" w:type="dxa"/>
            <w:tcBorders>
              <w:top w:val="nil"/>
              <w:left w:val="nil"/>
              <w:bottom w:val="single" w:sz="4" w:space="0" w:color="auto"/>
              <w:right w:val="single" w:sz="4" w:space="0" w:color="auto"/>
            </w:tcBorders>
            <w:shd w:val="clear" w:color="auto" w:fill="auto"/>
            <w:noWrap/>
            <w:vAlign w:val="bottom"/>
            <w:hideMark/>
          </w:tcPr>
          <w:p w14:paraId="4F074089"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Card issuer Endpoint ID</w:t>
            </w:r>
          </w:p>
        </w:tc>
        <w:tc>
          <w:tcPr>
            <w:tcW w:w="1838" w:type="dxa"/>
            <w:tcBorders>
              <w:top w:val="nil"/>
              <w:left w:val="nil"/>
              <w:bottom w:val="single" w:sz="4" w:space="0" w:color="auto"/>
              <w:right w:val="single" w:sz="4" w:space="0" w:color="auto"/>
            </w:tcBorders>
            <w:shd w:val="clear" w:color="auto" w:fill="auto"/>
            <w:noWrap/>
            <w:vAlign w:val="bottom"/>
            <w:hideMark/>
          </w:tcPr>
          <w:p w14:paraId="6443AFB1"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3124" w:type="dxa"/>
            <w:tcBorders>
              <w:top w:val="nil"/>
              <w:left w:val="nil"/>
              <w:bottom w:val="single" w:sz="4" w:space="0" w:color="auto"/>
              <w:right w:val="single" w:sz="4" w:space="0" w:color="auto"/>
            </w:tcBorders>
            <w:shd w:val="clear" w:color="auto" w:fill="auto"/>
            <w:noWrap/>
            <w:vAlign w:val="bottom"/>
            <w:hideMark/>
          </w:tcPr>
          <w:p w14:paraId="13B81709"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r>
      <w:tr w:rsidR="00CA65F9" w:rsidRPr="00CA65F9" w14:paraId="5BDE90D2"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116029C5"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Recipient</w:t>
            </w:r>
          </w:p>
        </w:tc>
        <w:tc>
          <w:tcPr>
            <w:tcW w:w="3124" w:type="dxa"/>
            <w:tcBorders>
              <w:top w:val="nil"/>
              <w:left w:val="nil"/>
              <w:bottom w:val="single" w:sz="4" w:space="0" w:color="auto"/>
              <w:right w:val="single" w:sz="4" w:space="0" w:color="auto"/>
            </w:tcBorders>
            <w:shd w:val="clear" w:color="auto" w:fill="auto"/>
            <w:noWrap/>
            <w:vAlign w:val="bottom"/>
            <w:hideMark/>
          </w:tcPr>
          <w:p w14:paraId="312F2C6E"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 Endpoint ID</w:t>
            </w:r>
          </w:p>
        </w:tc>
        <w:tc>
          <w:tcPr>
            <w:tcW w:w="1838" w:type="dxa"/>
            <w:tcBorders>
              <w:top w:val="nil"/>
              <w:left w:val="nil"/>
              <w:bottom w:val="single" w:sz="4" w:space="0" w:color="auto"/>
              <w:right w:val="single" w:sz="4" w:space="0" w:color="auto"/>
            </w:tcBorders>
            <w:shd w:val="clear" w:color="auto" w:fill="auto"/>
            <w:noWrap/>
            <w:vAlign w:val="bottom"/>
            <w:hideMark/>
          </w:tcPr>
          <w:p w14:paraId="79C844D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 Endpoint ID</w:t>
            </w:r>
          </w:p>
        </w:tc>
        <w:tc>
          <w:tcPr>
            <w:tcW w:w="3124" w:type="dxa"/>
            <w:tcBorders>
              <w:top w:val="nil"/>
              <w:left w:val="nil"/>
              <w:bottom w:val="single" w:sz="4" w:space="0" w:color="auto"/>
              <w:right w:val="single" w:sz="4" w:space="0" w:color="auto"/>
            </w:tcBorders>
            <w:shd w:val="clear" w:color="auto" w:fill="auto"/>
            <w:noWrap/>
            <w:vAlign w:val="bottom"/>
            <w:hideMark/>
          </w:tcPr>
          <w:p w14:paraId="1305AD85"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 Endpoint ID</w:t>
            </w:r>
          </w:p>
        </w:tc>
      </w:tr>
      <w:tr w:rsidR="00CA65F9" w:rsidRPr="00CA65F9" w14:paraId="7469552D"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0466A966"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Acquirer</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17D711D"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3D67ED56" w14:textId="77777777" w:rsidTr="00CA65F9">
        <w:trPr>
          <w:gridAfter w:val="1"/>
          <w:wAfter w:w="6" w:type="dxa"/>
          <w:trHeight w:val="40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07F59211"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Forwarding</w:t>
            </w:r>
          </w:p>
        </w:tc>
        <w:tc>
          <w:tcPr>
            <w:tcW w:w="3124" w:type="dxa"/>
            <w:tcBorders>
              <w:top w:val="nil"/>
              <w:left w:val="nil"/>
              <w:bottom w:val="single" w:sz="4" w:space="0" w:color="auto"/>
              <w:right w:val="single" w:sz="4" w:space="0" w:color="auto"/>
            </w:tcBorders>
            <w:shd w:val="clear" w:color="auto" w:fill="auto"/>
            <w:noWrap/>
            <w:vAlign w:val="bottom"/>
            <w:hideMark/>
          </w:tcPr>
          <w:p w14:paraId="72F14D3F"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b</w:t>
            </w:r>
          </w:p>
        </w:tc>
        <w:tc>
          <w:tcPr>
            <w:tcW w:w="1838" w:type="dxa"/>
            <w:tcBorders>
              <w:top w:val="nil"/>
              <w:left w:val="nil"/>
              <w:bottom w:val="single" w:sz="4" w:space="0" w:color="auto"/>
              <w:right w:val="single" w:sz="4" w:space="0" w:color="auto"/>
            </w:tcBorders>
            <w:shd w:val="clear" w:color="auto" w:fill="auto"/>
            <w:noWrap/>
            <w:vAlign w:val="bottom"/>
            <w:hideMark/>
          </w:tcPr>
          <w:p w14:paraId="2E2D5722"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3124" w:type="dxa"/>
            <w:tcBorders>
              <w:top w:val="nil"/>
              <w:left w:val="nil"/>
              <w:bottom w:val="single" w:sz="4" w:space="0" w:color="auto"/>
              <w:right w:val="single" w:sz="4" w:space="0" w:color="auto"/>
            </w:tcBorders>
            <w:shd w:val="clear" w:color="auto" w:fill="auto"/>
            <w:noWrap/>
            <w:vAlign w:val="bottom"/>
            <w:hideMark/>
          </w:tcPr>
          <w:p w14:paraId="1C7486E6"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r>
      <w:tr w:rsidR="00CA65F9" w:rsidRPr="00CA65F9" w14:paraId="2992950F" w14:textId="77777777" w:rsidTr="00CA65F9">
        <w:trPr>
          <w:gridAfter w:val="1"/>
          <w:wAfter w:w="6" w:type="dxa"/>
          <w:trHeight w:val="40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5708D688"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Receiving</w:t>
            </w:r>
          </w:p>
        </w:tc>
        <w:tc>
          <w:tcPr>
            <w:tcW w:w="3124" w:type="dxa"/>
            <w:tcBorders>
              <w:top w:val="nil"/>
              <w:left w:val="nil"/>
              <w:bottom w:val="single" w:sz="4" w:space="0" w:color="auto"/>
              <w:right w:val="single" w:sz="4" w:space="0" w:color="auto"/>
            </w:tcBorders>
            <w:shd w:val="clear" w:color="auto" w:fill="auto"/>
            <w:noWrap/>
            <w:vAlign w:val="bottom"/>
            <w:hideMark/>
          </w:tcPr>
          <w:p w14:paraId="091AF487"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B</w:t>
            </w:r>
          </w:p>
        </w:tc>
        <w:tc>
          <w:tcPr>
            <w:tcW w:w="1838" w:type="dxa"/>
            <w:tcBorders>
              <w:top w:val="nil"/>
              <w:left w:val="nil"/>
              <w:bottom w:val="single" w:sz="4" w:space="0" w:color="auto"/>
              <w:right w:val="single" w:sz="4" w:space="0" w:color="auto"/>
            </w:tcBorders>
            <w:shd w:val="clear" w:color="auto" w:fill="auto"/>
            <w:noWrap/>
            <w:vAlign w:val="bottom"/>
            <w:hideMark/>
          </w:tcPr>
          <w:p w14:paraId="6A239FB4"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A</w:t>
            </w:r>
          </w:p>
        </w:tc>
        <w:tc>
          <w:tcPr>
            <w:tcW w:w="3124" w:type="dxa"/>
            <w:tcBorders>
              <w:top w:val="nil"/>
              <w:left w:val="nil"/>
              <w:bottom w:val="single" w:sz="4" w:space="0" w:color="auto"/>
              <w:right w:val="single" w:sz="4" w:space="0" w:color="auto"/>
            </w:tcBorders>
            <w:shd w:val="clear" w:color="auto" w:fill="auto"/>
            <w:noWrap/>
            <w:vAlign w:val="bottom"/>
            <w:hideMark/>
          </w:tcPr>
          <w:p w14:paraId="73B2B339"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p>
        </w:tc>
      </w:tr>
      <w:tr w:rsidR="00CA65F9" w:rsidRPr="00CA65F9" w14:paraId="4FDEAF8F"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776D23F5"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Originator</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1096118"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458B6165" w14:textId="77777777" w:rsidTr="00CA65F9">
        <w:trPr>
          <w:gridAfter w:val="1"/>
          <w:wAfter w:w="6" w:type="dxa"/>
          <w:trHeight w:val="360"/>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2D01D29F"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Destination</w:t>
            </w:r>
          </w:p>
        </w:tc>
        <w:tc>
          <w:tcPr>
            <w:tcW w:w="80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9F9F727" w14:textId="77777777" w:rsidR="00CA65F9" w:rsidRPr="00CA65F9" w:rsidRDefault="00CA65F9" w:rsidP="00CA65F9">
            <w:pPr>
              <w:spacing w:before="0" w:after="0" w:line="240" w:lineRule="auto"/>
              <w:jc w:val="center"/>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lang w:val="en-US" w:eastAsia="ja-JP"/>
              </w:rPr>
              <w:t>Remains the same throughout the transaction</w:t>
            </w:r>
          </w:p>
        </w:tc>
      </w:tr>
      <w:tr w:rsidR="00CA65F9" w:rsidRPr="00CA65F9" w14:paraId="79A38063" w14:textId="77777777" w:rsidTr="00CA65F9">
        <w:trPr>
          <w:gridAfter w:val="1"/>
          <w:wAfter w:w="6" w:type="dxa"/>
          <w:trHeight w:val="423"/>
        </w:trPr>
        <w:tc>
          <w:tcPr>
            <w:tcW w:w="9621" w:type="dxa"/>
            <w:gridSpan w:val="4"/>
            <w:vMerge w:val="restart"/>
            <w:tcBorders>
              <w:top w:val="single" w:sz="4" w:space="0" w:color="auto"/>
              <w:left w:val="nil"/>
              <w:bottom w:val="nil"/>
              <w:right w:val="nil"/>
            </w:tcBorders>
            <w:shd w:val="clear" w:color="auto" w:fill="auto"/>
            <w:vAlign w:val="center"/>
            <w:hideMark/>
          </w:tcPr>
          <w:p w14:paraId="0F242B72"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r w:rsidRPr="00CA65F9">
              <w:rPr>
                <w:rFonts w:ascii="Yu Gothic" w:eastAsia="Yu Gothic" w:hAnsi="Yu Gothic" w:cs="MS PGothic" w:hint="eastAsia"/>
                <w:color w:val="000000"/>
                <w:sz w:val="22"/>
                <w:szCs w:val="22"/>
                <w:vertAlign w:val="superscript"/>
                <w:lang w:val="en-US" w:eastAsia="ja-JP"/>
              </w:rPr>
              <w:t>a</w:t>
            </w:r>
            <w:r w:rsidRPr="00CA65F9">
              <w:rPr>
                <w:rFonts w:ascii="Yu Gothic" w:eastAsia="Yu Gothic" w:hAnsi="Yu Gothic" w:cs="MS PGothic" w:hint="eastAsia"/>
                <w:color w:val="000000"/>
                <w:sz w:val="22"/>
                <w:szCs w:val="22"/>
                <w:lang w:val="en-US" w:eastAsia="ja-JP"/>
              </w:rPr>
              <w:t xml:space="preserve"> Not used when the forwarding or receiving institution is the acquirer.</w:t>
            </w:r>
            <w:r w:rsidRPr="00CA65F9">
              <w:rPr>
                <w:rFonts w:ascii="Yu Gothic" w:eastAsia="Yu Gothic" w:hAnsi="Yu Gothic" w:cs="MS PGothic" w:hint="eastAsia"/>
                <w:color w:val="000000"/>
                <w:sz w:val="22"/>
                <w:szCs w:val="22"/>
                <w:lang w:val="en-US" w:eastAsia="ja-JP"/>
              </w:rPr>
              <w:br/>
            </w:r>
            <w:r w:rsidRPr="00CA65F9">
              <w:rPr>
                <w:rFonts w:ascii="Yu Gothic" w:eastAsia="Yu Gothic" w:hAnsi="Yu Gothic" w:cs="MS PGothic" w:hint="eastAsia"/>
                <w:color w:val="000000"/>
                <w:sz w:val="22"/>
                <w:szCs w:val="22"/>
                <w:vertAlign w:val="superscript"/>
                <w:lang w:val="en-US" w:eastAsia="ja-JP"/>
              </w:rPr>
              <w:t>b</w:t>
            </w:r>
            <w:r w:rsidRPr="00CA65F9">
              <w:rPr>
                <w:rFonts w:ascii="Yu Gothic" w:eastAsia="Yu Gothic" w:hAnsi="Yu Gothic" w:cs="MS PGothic" w:hint="eastAsia"/>
                <w:color w:val="000000"/>
                <w:sz w:val="22"/>
                <w:szCs w:val="22"/>
                <w:lang w:val="en-US" w:eastAsia="ja-JP"/>
              </w:rPr>
              <w:t xml:space="preserve"> Not used when the receiving or forwarding institution is the card issuer.</w:t>
            </w:r>
          </w:p>
        </w:tc>
      </w:tr>
      <w:tr w:rsidR="00CA65F9" w:rsidRPr="00CA65F9" w14:paraId="66F1B53A" w14:textId="77777777" w:rsidTr="00CA65F9">
        <w:trPr>
          <w:trHeight w:val="360"/>
        </w:trPr>
        <w:tc>
          <w:tcPr>
            <w:tcW w:w="9621" w:type="dxa"/>
            <w:gridSpan w:val="4"/>
            <w:vMerge/>
            <w:tcBorders>
              <w:top w:val="single" w:sz="4" w:space="0" w:color="auto"/>
              <w:left w:val="nil"/>
              <w:bottom w:val="nil"/>
              <w:right w:val="nil"/>
            </w:tcBorders>
            <w:vAlign w:val="center"/>
            <w:hideMark/>
          </w:tcPr>
          <w:p w14:paraId="10815D37"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p>
        </w:tc>
        <w:tc>
          <w:tcPr>
            <w:tcW w:w="6" w:type="dxa"/>
            <w:tcBorders>
              <w:top w:val="nil"/>
              <w:left w:val="nil"/>
              <w:bottom w:val="nil"/>
              <w:right w:val="nil"/>
            </w:tcBorders>
            <w:shd w:val="clear" w:color="auto" w:fill="auto"/>
            <w:noWrap/>
            <w:vAlign w:val="bottom"/>
            <w:hideMark/>
          </w:tcPr>
          <w:p w14:paraId="4DE1B536" w14:textId="77777777" w:rsidR="00CA65F9" w:rsidRPr="00CA65F9" w:rsidRDefault="00CA65F9" w:rsidP="00CA65F9">
            <w:pPr>
              <w:spacing w:before="0" w:after="0" w:line="240" w:lineRule="auto"/>
              <w:rPr>
                <w:rFonts w:ascii="Yu Gothic" w:eastAsia="Yu Gothic" w:hAnsi="Yu Gothic" w:cs="MS PGothic"/>
                <w:color w:val="000000"/>
                <w:sz w:val="22"/>
                <w:szCs w:val="22"/>
                <w:lang w:val="en-US" w:eastAsia="ja-JP"/>
              </w:rPr>
            </w:pPr>
          </w:p>
        </w:tc>
      </w:tr>
    </w:tbl>
    <w:p w14:paraId="05FE927E" w14:textId="77777777" w:rsidR="00CA5646" w:rsidRPr="000624D7" w:rsidRDefault="00CA5646" w:rsidP="000624D7">
      <w:pPr>
        <w:rPr>
          <w:lang w:val="en-US" w:eastAsia="ja-JP"/>
        </w:rPr>
      </w:pPr>
    </w:p>
    <w:p w14:paraId="76416054" w14:textId="44ED4A39" w:rsidR="007E5C77" w:rsidRDefault="007E5C77" w:rsidP="00937830">
      <w:pPr>
        <w:pStyle w:val="Titre1"/>
      </w:pPr>
      <w:bookmarkStart w:id="19" w:name="_Toc18957600"/>
      <w:bookmarkStart w:id="20" w:name="_Toc459977390"/>
      <w:bookmarkStart w:id="21" w:name="_Toc159318160"/>
      <w:bookmarkEnd w:id="17"/>
      <w:r>
        <w:t>Message Organisation</w:t>
      </w:r>
      <w:bookmarkEnd w:id="19"/>
      <w:bookmarkEnd w:id="21"/>
      <w:r>
        <w:rPr>
          <w:lang w:val="nl-NL"/>
        </w:rPr>
        <w:t xml:space="preserve"> </w:t>
      </w:r>
    </w:p>
    <w:p w14:paraId="45195DD7" w14:textId="77777777" w:rsidR="007E5C77" w:rsidRPr="00196386" w:rsidRDefault="007E5C77" w:rsidP="007E5C77">
      <w:pPr>
        <w:rPr>
          <w:sz w:val="22"/>
          <w:lang w:val="en-US" w:eastAsia="fr-FR"/>
        </w:rPr>
      </w:pPr>
      <w:r w:rsidRPr="00196386">
        <w:rPr>
          <w:lang w:val="en-US"/>
        </w:rPr>
        <w:t xml:space="preserve">In ISO 20022, the message definition is the message format as defined in MDR Part 2 of ATICA as for all other ISO 20022 specifications. Referring to a message actually means one instance of the message definition actually transmitted. </w:t>
      </w:r>
    </w:p>
    <w:p w14:paraId="5547366F" w14:textId="77777777" w:rsidR="007E5C77" w:rsidRPr="004D5CA3" w:rsidRDefault="007E5C77" w:rsidP="00937830">
      <w:pPr>
        <w:pStyle w:val="Titre2"/>
      </w:pPr>
      <w:bookmarkStart w:id="22" w:name="_Toc18957603"/>
      <w:bookmarkStart w:id="23" w:name="_Toc159318161"/>
      <w:r w:rsidRPr="004D5CA3">
        <w:t>Business Areas</w:t>
      </w:r>
      <w:bookmarkEnd w:id="22"/>
      <w:bookmarkEnd w:id="23"/>
    </w:p>
    <w:p w14:paraId="2800239B" w14:textId="77777777" w:rsidR="007E5C77" w:rsidRDefault="007E5C77" w:rsidP="007E5C77">
      <w:pPr>
        <w:rPr>
          <w:lang w:val="en-US"/>
        </w:rPr>
      </w:pPr>
      <w:r w:rsidRPr="00224907">
        <w:rPr>
          <w:lang w:val="en-US"/>
        </w:rPr>
        <w:t>Business Area</w:t>
      </w:r>
      <w:r>
        <w:rPr>
          <w:lang w:val="en-US"/>
        </w:rPr>
        <w:t>s are used to</w:t>
      </w:r>
      <w:r w:rsidRPr="00224907">
        <w:rPr>
          <w:lang w:val="en-US"/>
        </w:rPr>
        <w:t xml:space="preserve"> classify ISO 20022</w:t>
      </w:r>
      <w:r>
        <w:rPr>
          <w:lang w:val="en-US"/>
        </w:rPr>
        <w:t xml:space="preserve"> </w:t>
      </w:r>
      <w:r w:rsidRPr="00224907">
        <w:rPr>
          <w:lang w:val="en-US"/>
        </w:rPr>
        <w:t>Message Definitions</w:t>
      </w:r>
      <w:r>
        <w:rPr>
          <w:lang w:val="en-US"/>
        </w:rPr>
        <w:t xml:space="preserve"> for different types of businesses covered by ISO 20022. They are identified by a </w:t>
      </w:r>
      <w:r w:rsidRPr="00224907">
        <w:rPr>
          <w:lang w:val="en-US"/>
        </w:rPr>
        <w:t>four-character code used in the Message Identifier</w:t>
      </w:r>
      <w:r>
        <w:rPr>
          <w:lang w:val="en-US"/>
        </w:rPr>
        <w:t xml:space="preserve"> </w:t>
      </w:r>
      <w:r w:rsidRPr="00224907">
        <w:rPr>
          <w:lang w:val="en-US"/>
        </w:rPr>
        <w:t xml:space="preserve">of </w:t>
      </w:r>
      <w:r>
        <w:rPr>
          <w:lang w:val="en-US"/>
        </w:rPr>
        <w:t xml:space="preserve">the </w:t>
      </w:r>
      <w:r w:rsidRPr="00224907">
        <w:rPr>
          <w:lang w:val="en-US"/>
        </w:rPr>
        <w:t>related ISO 20022</w:t>
      </w:r>
      <w:r>
        <w:rPr>
          <w:lang w:val="en-US"/>
        </w:rPr>
        <w:t xml:space="preserve"> </w:t>
      </w:r>
      <w:r w:rsidRPr="00224907">
        <w:rPr>
          <w:lang w:val="en-US"/>
        </w:rPr>
        <w:t>Message</w:t>
      </w:r>
      <w:r>
        <w:rPr>
          <w:lang w:val="en-US"/>
        </w:rPr>
        <w:t xml:space="preserve"> </w:t>
      </w:r>
      <w:r w:rsidRPr="00224907">
        <w:rPr>
          <w:lang w:val="en-US"/>
        </w:rPr>
        <w:t>Definitions</w:t>
      </w:r>
      <w:r>
        <w:rPr>
          <w:lang w:val="en-US"/>
        </w:rPr>
        <w:t>.</w:t>
      </w:r>
    </w:p>
    <w:p w14:paraId="2862BEA3" w14:textId="77777777" w:rsidR="007E5C77" w:rsidRPr="00224907" w:rsidRDefault="007E5C77" w:rsidP="007E5C77">
      <w:pPr>
        <w:rPr>
          <w:lang w:val="en-US"/>
        </w:rPr>
      </w:pPr>
      <w:r>
        <w:rPr>
          <w:lang w:val="en-US"/>
        </w:rPr>
        <w:t>The below Business Areas have been retained for the definition of messages related to ATICA.</w:t>
      </w:r>
    </w:p>
    <w:p w14:paraId="1464C117" w14:textId="77777777" w:rsidR="00967FC8" w:rsidRDefault="00967FC8" w:rsidP="007E5C77">
      <w:pPr>
        <w:rPr>
          <w:lang w:val="en-US"/>
        </w:rPr>
      </w:pPr>
    </w:p>
    <w:p w14:paraId="21610306" w14:textId="167F0391" w:rsidR="00967FC8" w:rsidRPr="00945B7D" w:rsidRDefault="00967FC8" w:rsidP="007E5C77">
      <w:pPr>
        <w:rPr>
          <w:lang w:val="en-US"/>
        </w:rPr>
      </w:pPr>
      <w:r w:rsidRPr="00967FC8">
        <w:rPr>
          <w:lang w:val="en-US"/>
        </w:rPr>
        <w:t>https://www.iso20022.org/sites/default/files/documents/D7/ISO20022_BusinessAreas.pdf</w:t>
      </w:r>
    </w:p>
    <w:tbl>
      <w:tblPr>
        <w:tblStyle w:val="Grilledutableau"/>
        <w:tblW w:w="0" w:type="auto"/>
        <w:tblLook w:val="04A0" w:firstRow="1" w:lastRow="0" w:firstColumn="1" w:lastColumn="0" w:noHBand="0" w:noVBand="1"/>
      </w:tblPr>
      <w:tblGrid>
        <w:gridCol w:w="2405"/>
        <w:gridCol w:w="2552"/>
        <w:gridCol w:w="4059"/>
      </w:tblGrid>
      <w:tr w:rsidR="0008096D" w:rsidRPr="004F09A3" w14:paraId="79D49C75" w14:textId="77777777" w:rsidTr="000624D7">
        <w:tc>
          <w:tcPr>
            <w:tcW w:w="2405" w:type="dxa"/>
          </w:tcPr>
          <w:p w14:paraId="5AB8F700" w14:textId="099FE89F" w:rsidR="0008096D" w:rsidRPr="004F09A3" w:rsidRDefault="0008096D" w:rsidP="0008096D">
            <w:pPr>
              <w:pStyle w:val="Titre3"/>
              <w:numPr>
                <w:ilvl w:val="0"/>
                <w:numId w:val="0"/>
              </w:numPr>
              <w:rPr>
                <w:rFonts w:eastAsiaTheme="minorEastAsia"/>
                <w:b w:val="0"/>
                <w:bCs w:val="0"/>
                <w:sz w:val="20"/>
                <w:szCs w:val="22"/>
                <w:lang w:eastAsia="ja-JP"/>
              </w:rPr>
            </w:pPr>
            <w:bookmarkStart w:id="24" w:name="_Toc18957604"/>
            <w:r w:rsidRPr="004F09A3">
              <w:rPr>
                <w:rFonts w:eastAsiaTheme="minorEastAsia" w:hint="eastAsia"/>
                <w:b w:val="0"/>
                <w:bCs w:val="0"/>
                <w:sz w:val="20"/>
                <w:szCs w:val="22"/>
                <w:lang w:eastAsia="ja-JP"/>
              </w:rPr>
              <w:t>B</w:t>
            </w:r>
            <w:r w:rsidRPr="004F09A3">
              <w:rPr>
                <w:rFonts w:eastAsiaTheme="minorEastAsia"/>
                <w:b w:val="0"/>
                <w:bCs w:val="0"/>
                <w:sz w:val="20"/>
                <w:szCs w:val="22"/>
                <w:lang w:eastAsia="ja-JP"/>
              </w:rPr>
              <w:t>usiness Area Name</w:t>
            </w:r>
          </w:p>
        </w:tc>
        <w:tc>
          <w:tcPr>
            <w:tcW w:w="2552" w:type="dxa"/>
          </w:tcPr>
          <w:p w14:paraId="04E8AC4C" w14:textId="338EF89E" w:rsidR="0008096D" w:rsidRPr="004F09A3" w:rsidRDefault="0008096D"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B</w:t>
            </w:r>
            <w:r w:rsidRPr="004F09A3">
              <w:rPr>
                <w:rFonts w:eastAsiaTheme="minorEastAsia"/>
                <w:b w:val="0"/>
                <w:bCs w:val="0"/>
                <w:sz w:val="20"/>
                <w:szCs w:val="22"/>
                <w:lang w:eastAsia="ja-JP"/>
              </w:rPr>
              <w:t>usiness area code</w:t>
            </w:r>
          </w:p>
        </w:tc>
        <w:tc>
          <w:tcPr>
            <w:tcW w:w="4059" w:type="dxa"/>
          </w:tcPr>
          <w:p w14:paraId="6D26854C" w14:textId="40B5A09E" w:rsidR="0008096D" w:rsidRPr="004F09A3" w:rsidRDefault="0008096D"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D</w:t>
            </w:r>
            <w:r w:rsidRPr="004F09A3">
              <w:rPr>
                <w:rFonts w:eastAsiaTheme="minorEastAsia"/>
                <w:b w:val="0"/>
                <w:bCs w:val="0"/>
                <w:sz w:val="20"/>
                <w:szCs w:val="22"/>
                <w:lang w:eastAsia="ja-JP"/>
              </w:rPr>
              <w:t>escription</w:t>
            </w:r>
          </w:p>
        </w:tc>
      </w:tr>
      <w:tr w:rsidR="0008096D" w:rsidRPr="004F09A3" w14:paraId="386C1BD4" w14:textId="77777777" w:rsidTr="000624D7">
        <w:tc>
          <w:tcPr>
            <w:tcW w:w="2405" w:type="dxa"/>
          </w:tcPr>
          <w:p w14:paraId="6C832B6A" w14:textId="1FB27C99" w:rsidR="0008096D" w:rsidRPr="004F09A3" w:rsidRDefault="0008096D" w:rsidP="0008096D">
            <w:pPr>
              <w:pStyle w:val="Titre3"/>
              <w:numPr>
                <w:ilvl w:val="0"/>
                <w:numId w:val="0"/>
              </w:numPr>
              <w:rPr>
                <w:b w:val="0"/>
                <w:bCs w:val="0"/>
                <w:sz w:val="20"/>
                <w:szCs w:val="22"/>
              </w:rPr>
            </w:pPr>
            <w:r w:rsidRPr="004F09A3">
              <w:rPr>
                <w:b w:val="0"/>
                <w:bCs w:val="0"/>
                <w:sz w:val="20"/>
                <w:szCs w:val="22"/>
              </w:rPr>
              <w:t>Acquirer to Issuer Card Transactions</w:t>
            </w:r>
          </w:p>
        </w:tc>
        <w:tc>
          <w:tcPr>
            <w:tcW w:w="2552" w:type="dxa"/>
          </w:tcPr>
          <w:p w14:paraId="7F256589" w14:textId="772A9336" w:rsidR="0008096D" w:rsidRPr="004F09A3" w:rsidRDefault="0008096D"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c</w:t>
            </w:r>
            <w:r w:rsidRPr="004F09A3">
              <w:rPr>
                <w:rFonts w:eastAsiaTheme="minorEastAsia"/>
                <w:b w:val="0"/>
                <w:bCs w:val="0"/>
                <w:sz w:val="20"/>
                <w:szCs w:val="22"/>
                <w:lang w:eastAsia="ja-JP"/>
              </w:rPr>
              <w:t>ain</w:t>
            </w:r>
          </w:p>
        </w:tc>
        <w:tc>
          <w:tcPr>
            <w:tcW w:w="4059" w:type="dxa"/>
          </w:tcPr>
          <w:p w14:paraId="58B5257D" w14:textId="2B44256D" w:rsidR="0008096D" w:rsidRPr="004F09A3" w:rsidRDefault="002A7117" w:rsidP="0008096D">
            <w:pPr>
              <w:pStyle w:val="Titre3"/>
              <w:numPr>
                <w:ilvl w:val="0"/>
                <w:numId w:val="0"/>
              </w:numPr>
              <w:rPr>
                <w:b w:val="0"/>
                <w:bCs w:val="0"/>
                <w:sz w:val="20"/>
                <w:szCs w:val="22"/>
              </w:rPr>
            </w:pPr>
            <w:r w:rsidRPr="004F09A3">
              <w:rPr>
                <w:b w:val="0"/>
                <w:bCs w:val="0"/>
                <w:sz w:val="20"/>
                <w:szCs w:val="22"/>
              </w:rPr>
              <w:t>Messages that support any card payment related transactions and services between a card transaction acquirer and a card issuer. It includes the authorisation, reversal and financial presentment of card transactions.</w:t>
            </w:r>
          </w:p>
        </w:tc>
      </w:tr>
      <w:tr w:rsidR="0008096D" w:rsidRPr="004F09A3" w14:paraId="03FB7339" w14:textId="77777777" w:rsidTr="000624D7">
        <w:tc>
          <w:tcPr>
            <w:tcW w:w="2405" w:type="dxa"/>
          </w:tcPr>
          <w:p w14:paraId="267471AE" w14:textId="375D9F7E" w:rsidR="0008096D" w:rsidRPr="004F09A3" w:rsidRDefault="007645A0" w:rsidP="0008096D">
            <w:pPr>
              <w:pStyle w:val="Titre3"/>
              <w:numPr>
                <w:ilvl w:val="0"/>
                <w:numId w:val="0"/>
              </w:numPr>
              <w:rPr>
                <w:b w:val="0"/>
                <w:bCs w:val="0"/>
                <w:sz w:val="20"/>
                <w:szCs w:val="22"/>
              </w:rPr>
            </w:pPr>
            <w:r w:rsidRPr="004F09A3">
              <w:rPr>
                <w:b w:val="0"/>
                <w:bCs w:val="0"/>
                <w:sz w:val="20"/>
                <w:szCs w:val="22"/>
              </w:rPr>
              <w:t xml:space="preserve">Card Administration </w:t>
            </w:r>
          </w:p>
        </w:tc>
        <w:tc>
          <w:tcPr>
            <w:tcW w:w="2552" w:type="dxa"/>
          </w:tcPr>
          <w:p w14:paraId="5C39D5A2" w14:textId="075CED2E" w:rsidR="0008096D" w:rsidRPr="004F09A3" w:rsidRDefault="007645A0" w:rsidP="0008096D">
            <w:pPr>
              <w:pStyle w:val="Titre3"/>
              <w:numPr>
                <w:ilvl w:val="0"/>
                <w:numId w:val="0"/>
              </w:numPr>
              <w:rPr>
                <w:b w:val="0"/>
                <w:bCs w:val="0"/>
                <w:sz w:val="20"/>
                <w:szCs w:val="22"/>
              </w:rPr>
            </w:pPr>
            <w:r w:rsidRPr="004F09A3">
              <w:rPr>
                <w:b w:val="0"/>
                <w:bCs w:val="0"/>
                <w:sz w:val="20"/>
                <w:szCs w:val="22"/>
              </w:rPr>
              <w:t>caad</w:t>
            </w:r>
          </w:p>
        </w:tc>
        <w:tc>
          <w:tcPr>
            <w:tcW w:w="4059" w:type="dxa"/>
          </w:tcPr>
          <w:p w14:paraId="31C59540" w14:textId="47BB308E" w:rsidR="0008096D" w:rsidRPr="004F09A3" w:rsidRDefault="00C34C3E" w:rsidP="0008096D">
            <w:pPr>
              <w:pStyle w:val="Titre3"/>
              <w:numPr>
                <w:ilvl w:val="0"/>
                <w:numId w:val="0"/>
              </w:numPr>
              <w:rPr>
                <w:b w:val="0"/>
                <w:bCs w:val="0"/>
                <w:sz w:val="20"/>
                <w:szCs w:val="22"/>
              </w:rPr>
            </w:pPr>
            <w:r w:rsidRPr="004F09A3">
              <w:rPr>
                <w:b w:val="0"/>
                <w:bCs w:val="0"/>
                <w:sz w:val="20"/>
                <w:szCs w:val="22"/>
              </w:rPr>
              <w:t>Messages that support any card related administrative services between financial institutions and their agents.</w:t>
            </w:r>
          </w:p>
        </w:tc>
      </w:tr>
      <w:tr w:rsidR="0008096D" w:rsidRPr="004F09A3" w14:paraId="64033872" w14:textId="77777777" w:rsidTr="000624D7">
        <w:tc>
          <w:tcPr>
            <w:tcW w:w="2405" w:type="dxa"/>
          </w:tcPr>
          <w:p w14:paraId="6080034F" w14:textId="30B564CB" w:rsidR="0008096D" w:rsidRPr="004F09A3" w:rsidRDefault="007645A0"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F</w:t>
            </w:r>
            <w:r w:rsidRPr="004F09A3">
              <w:rPr>
                <w:rFonts w:eastAsiaTheme="minorEastAsia"/>
                <w:b w:val="0"/>
                <w:bCs w:val="0"/>
                <w:sz w:val="20"/>
                <w:szCs w:val="22"/>
                <w:lang w:eastAsia="ja-JP"/>
              </w:rPr>
              <w:t>ee Collection</w:t>
            </w:r>
          </w:p>
        </w:tc>
        <w:tc>
          <w:tcPr>
            <w:tcW w:w="2552" w:type="dxa"/>
          </w:tcPr>
          <w:p w14:paraId="2A0BD0FB" w14:textId="563B44D4" w:rsidR="0008096D" w:rsidRPr="004F09A3" w:rsidRDefault="00C34C3E" w:rsidP="0008096D">
            <w:pPr>
              <w:pStyle w:val="Titre3"/>
              <w:numPr>
                <w:ilvl w:val="0"/>
                <w:numId w:val="0"/>
              </w:numPr>
              <w:rPr>
                <w:rFonts w:eastAsiaTheme="minorEastAsia"/>
                <w:b w:val="0"/>
                <w:bCs w:val="0"/>
                <w:sz w:val="20"/>
                <w:szCs w:val="22"/>
                <w:lang w:eastAsia="ja-JP"/>
              </w:rPr>
            </w:pPr>
            <w:r w:rsidRPr="004F09A3">
              <w:rPr>
                <w:rFonts w:eastAsiaTheme="minorEastAsia"/>
                <w:b w:val="0"/>
                <w:bCs w:val="0"/>
                <w:sz w:val="20"/>
                <w:szCs w:val="22"/>
                <w:lang w:eastAsia="ja-JP"/>
              </w:rPr>
              <w:t>c</w:t>
            </w:r>
            <w:r w:rsidR="007645A0" w:rsidRPr="004F09A3">
              <w:rPr>
                <w:rFonts w:eastAsiaTheme="minorEastAsia"/>
                <w:b w:val="0"/>
                <w:bCs w:val="0"/>
                <w:sz w:val="20"/>
                <w:szCs w:val="22"/>
                <w:lang w:eastAsia="ja-JP"/>
              </w:rPr>
              <w:t>afc</w:t>
            </w:r>
          </w:p>
        </w:tc>
        <w:tc>
          <w:tcPr>
            <w:tcW w:w="4059" w:type="dxa"/>
          </w:tcPr>
          <w:p w14:paraId="225CFA83" w14:textId="4D0C3642" w:rsidR="0008096D" w:rsidRPr="004F09A3" w:rsidRDefault="000E589D" w:rsidP="0008096D">
            <w:pPr>
              <w:pStyle w:val="Titre3"/>
              <w:numPr>
                <w:ilvl w:val="0"/>
                <w:numId w:val="0"/>
              </w:numPr>
              <w:rPr>
                <w:b w:val="0"/>
                <w:bCs w:val="0"/>
                <w:sz w:val="20"/>
                <w:szCs w:val="22"/>
              </w:rPr>
            </w:pPr>
            <w:r w:rsidRPr="004F09A3">
              <w:rPr>
                <w:b w:val="0"/>
                <w:bCs w:val="0"/>
                <w:sz w:val="20"/>
                <w:szCs w:val="22"/>
              </w:rPr>
              <w:t>Messages that support the reporting and advising of card payment transactions, including the collection of fees and processing of charge-backs.</w:t>
            </w:r>
          </w:p>
        </w:tc>
      </w:tr>
      <w:tr w:rsidR="0008096D" w:rsidRPr="004F09A3" w14:paraId="10023830" w14:textId="77777777" w:rsidTr="000624D7">
        <w:tc>
          <w:tcPr>
            <w:tcW w:w="2405" w:type="dxa"/>
          </w:tcPr>
          <w:p w14:paraId="6A996AD7" w14:textId="5BA5C21A" w:rsidR="0008096D" w:rsidRPr="004F09A3" w:rsidRDefault="007645A0"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N</w:t>
            </w:r>
            <w:r w:rsidRPr="004F09A3">
              <w:rPr>
                <w:rFonts w:eastAsiaTheme="minorEastAsia"/>
                <w:b w:val="0"/>
                <w:bCs w:val="0"/>
                <w:sz w:val="20"/>
                <w:szCs w:val="22"/>
                <w:lang w:eastAsia="ja-JP"/>
              </w:rPr>
              <w:t>etwork Management</w:t>
            </w:r>
          </w:p>
        </w:tc>
        <w:tc>
          <w:tcPr>
            <w:tcW w:w="2552" w:type="dxa"/>
          </w:tcPr>
          <w:p w14:paraId="1AA4BCDC" w14:textId="3F1E869E" w:rsidR="0008096D" w:rsidRPr="004F09A3" w:rsidRDefault="00C34C3E" w:rsidP="0008096D">
            <w:pPr>
              <w:pStyle w:val="Titre3"/>
              <w:numPr>
                <w:ilvl w:val="0"/>
                <w:numId w:val="0"/>
              </w:numPr>
              <w:rPr>
                <w:rFonts w:eastAsiaTheme="minorEastAsia"/>
                <w:b w:val="0"/>
                <w:bCs w:val="0"/>
                <w:sz w:val="20"/>
                <w:szCs w:val="22"/>
                <w:lang w:eastAsia="ja-JP"/>
              </w:rPr>
            </w:pPr>
            <w:r w:rsidRPr="004F09A3">
              <w:rPr>
                <w:rFonts w:eastAsiaTheme="minorEastAsia"/>
                <w:b w:val="0"/>
                <w:bCs w:val="0"/>
                <w:sz w:val="20"/>
                <w:szCs w:val="22"/>
                <w:lang w:eastAsia="ja-JP"/>
              </w:rPr>
              <w:t>c</w:t>
            </w:r>
            <w:r w:rsidR="001F32D2" w:rsidRPr="004F09A3">
              <w:rPr>
                <w:rFonts w:eastAsiaTheme="minorEastAsia"/>
                <w:b w:val="0"/>
                <w:bCs w:val="0"/>
                <w:sz w:val="20"/>
                <w:szCs w:val="22"/>
                <w:lang w:eastAsia="ja-JP"/>
              </w:rPr>
              <w:t>anm</w:t>
            </w:r>
          </w:p>
        </w:tc>
        <w:tc>
          <w:tcPr>
            <w:tcW w:w="4059" w:type="dxa"/>
          </w:tcPr>
          <w:p w14:paraId="3CEDF5F9" w14:textId="150BA276" w:rsidR="0008096D" w:rsidRPr="004F09A3" w:rsidRDefault="000E589D" w:rsidP="0008096D">
            <w:pPr>
              <w:pStyle w:val="Titre3"/>
              <w:numPr>
                <w:ilvl w:val="0"/>
                <w:numId w:val="0"/>
              </w:numPr>
              <w:rPr>
                <w:b w:val="0"/>
                <w:bCs w:val="0"/>
                <w:sz w:val="20"/>
                <w:szCs w:val="22"/>
              </w:rPr>
            </w:pPr>
            <w:r w:rsidRPr="004F09A3">
              <w:rPr>
                <w:b w:val="0"/>
                <w:bCs w:val="0"/>
                <w:sz w:val="20"/>
                <w:szCs w:val="22"/>
              </w:rPr>
              <w:t>Messages that support network management services in a card payment environment between financial institutions and/or their agents.</w:t>
            </w:r>
          </w:p>
        </w:tc>
      </w:tr>
      <w:tr w:rsidR="0008096D" w:rsidRPr="004F09A3" w14:paraId="3515EF37" w14:textId="77777777" w:rsidTr="000624D7">
        <w:tc>
          <w:tcPr>
            <w:tcW w:w="2405" w:type="dxa"/>
          </w:tcPr>
          <w:p w14:paraId="40323E0A" w14:textId="01768D2F" w:rsidR="0008096D" w:rsidRPr="004F09A3" w:rsidRDefault="001F32D2" w:rsidP="0008096D">
            <w:pPr>
              <w:pStyle w:val="Titre3"/>
              <w:numPr>
                <w:ilvl w:val="0"/>
                <w:numId w:val="0"/>
              </w:numPr>
              <w:rPr>
                <w:rFonts w:eastAsiaTheme="minorEastAsia"/>
                <w:b w:val="0"/>
                <w:bCs w:val="0"/>
                <w:sz w:val="20"/>
                <w:szCs w:val="22"/>
                <w:lang w:eastAsia="ja-JP"/>
              </w:rPr>
            </w:pPr>
            <w:r w:rsidRPr="004F09A3">
              <w:rPr>
                <w:rFonts w:eastAsiaTheme="minorEastAsia" w:hint="eastAsia"/>
                <w:b w:val="0"/>
                <w:bCs w:val="0"/>
                <w:sz w:val="20"/>
                <w:szCs w:val="22"/>
                <w:lang w:eastAsia="ja-JP"/>
              </w:rPr>
              <w:t>F</w:t>
            </w:r>
            <w:r w:rsidRPr="004F09A3">
              <w:rPr>
                <w:rFonts w:eastAsiaTheme="minorEastAsia"/>
                <w:b w:val="0"/>
                <w:bCs w:val="0"/>
                <w:sz w:val="20"/>
                <w:szCs w:val="22"/>
                <w:lang w:eastAsia="ja-JP"/>
              </w:rPr>
              <w:t>ile Management</w:t>
            </w:r>
          </w:p>
        </w:tc>
        <w:tc>
          <w:tcPr>
            <w:tcW w:w="2552" w:type="dxa"/>
          </w:tcPr>
          <w:p w14:paraId="6282CCBD" w14:textId="42232F9F" w:rsidR="0008096D" w:rsidRPr="004F09A3" w:rsidRDefault="00C34C3E" w:rsidP="0008096D">
            <w:pPr>
              <w:pStyle w:val="Titre3"/>
              <w:numPr>
                <w:ilvl w:val="0"/>
                <w:numId w:val="0"/>
              </w:numPr>
              <w:rPr>
                <w:rFonts w:eastAsiaTheme="minorEastAsia"/>
                <w:b w:val="0"/>
                <w:bCs w:val="0"/>
                <w:sz w:val="20"/>
                <w:szCs w:val="22"/>
                <w:lang w:eastAsia="ja-JP"/>
              </w:rPr>
            </w:pPr>
            <w:r w:rsidRPr="004F09A3">
              <w:rPr>
                <w:rFonts w:eastAsiaTheme="minorEastAsia"/>
                <w:b w:val="0"/>
                <w:bCs w:val="0"/>
                <w:sz w:val="20"/>
                <w:szCs w:val="22"/>
                <w:lang w:eastAsia="ja-JP"/>
              </w:rPr>
              <w:t>c</w:t>
            </w:r>
            <w:r w:rsidR="001F32D2" w:rsidRPr="004F09A3">
              <w:rPr>
                <w:rFonts w:eastAsiaTheme="minorEastAsia"/>
                <w:b w:val="0"/>
                <w:bCs w:val="0"/>
                <w:sz w:val="20"/>
                <w:szCs w:val="22"/>
                <w:lang w:eastAsia="ja-JP"/>
              </w:rPr>
              <w:t>afm</w:t>
            </w:r>
          </w:p>
        </w:tc>
        <w:tc>
          <w:tcPr>
            <w:tcW w:w="4059" w:type="dxa"/>
          </w:tcPr>
          <w:p w14:paraId="4EF556F6" w14:textId="01C5F411" w:rsidR="0008096D" w:rsidRPr="004F09A3" w:rsidRDefault="000E589D" w:rsidP="0008096D">
            <w:pPr>
              <w:pStyle w:val="Titre3"/>
              <w:numPr>
                <w:ilvl w:val="0"/>
                <w:numId w:val="0"/>
              </w:numPr>
              <w:rPr>
                <w:b w:val="0"/>
                <w:bCs w:val="0"/>
                <w:sz w:val="20"/>
                <w:szCs w:val="22"/>
              </w:rPr>
            </w:pPr>
            <w:r w:rsidRPr="004F09A3">
              <w:rPr>
                <w:b w:val="0"/>
                <w:bCs w:val="0"/>
                <w:sz w:val="20"/>
                <w:szCs w:val="22"/>
              </w:rPr>
              <w:t>Messages that support file management services in a card payment environment between financial institutions and/or their agents</w:t>
            </w:r>
          </w:p>
        </w:tc>
      </w:tr>
    </w:tbl>
    <w:p w14:paraId="23CA0DC4" w14:textId="77777777" w:rsidR="007E5C77" w:rsidRDefault="007E5C77" w:rsidP="00937830">
      <w:pPr>
        <w:pStyle w:val="Titre2"/>
      </w:pPr>
      <w:bookmarkStart w:id="25" w:name="_Toc18957610"/>
      <w:bookmarkStart w:id="26" w:name="_Toc18957612"/>
      <w:bookmarkStart w:id="27" w:name="_Toc159318162"/>
      <w:bookmarkEnd w:id="20"/>
      <w:bookmarkEnd w:id="24"/>
      <w:bookmarkEnd w:id="25"/>
      <w:r>
        <w:t>Message Structure</w:t>
      </w:r>
      <w:bookmarkEnd w:id="26"/>
      <w:bookmarkEnd w:id="27"/>
    </w:p>
    <w:p w14:paraId="197ECB62" w14:textId="1800D1C2" w:rsidR="007E5C77" w:rsidRPr="009A6DCF" w:rsidRDefault="007E5C77" w:rsidP="007E5C77">
      <w:r w:rsidRPr="009A6DCF">
        <w:t xml:space="preserve">A </w:t>
      </w:r>
      <w:r>
        <w:t xml:space="preserve">common </w:t>
      </w:r>
      <w:r w:rsidRPr="009A6DCF">
        <w:t>message</w:t>
      </w:r>
      <w:r>
        <w:t xml:space="preserve"> structure</w:t>
      </w:r>
      <w:r w:rsidRPr="009A6DCF">
        <w:t xml:space="preserve"> is </w:t>
      </w:r>
      <w:r>
        <w:t xml:space="preserve">used for all ATICA messages, and is </w:t>
      </w:r>
      <w:r w:rsidRPr="009A6DCF">
        <w:t>composed of three major blocks:</w:t>
      </w:r>
    </w:p>
    <w:p w14:paraId="304D2467" w14:textId="1510B8C1" w:rsidR="007E5C77" w:rsidRPr="009A6DCF" w:rsidRDefault="007E5C77" w:rsidP="00937830">
      <w:pPr>
        <w:pStyle w:val="Listepuces"/>
        <w:numPr>
          <w:ilvl w:val="0"/>
          <w:numId w:val="8"/>
        </w:numPr>
      </w:pPr>
      <w:r w:rsidRPr="009A6DCF">
        <w:t xml:space="preserve">a </w:t>
      </w:r>
      <w:r w:rsidRPr="00196386">
        <w:rPr>
          <w:b/>
        </w:rPr>
        <w:t>Header</w:t>
      </w:r>
      <w:r w:rsidRPr="009A6DCF">
        <w:t xml:space="preserve"> containing information related to the management of the message (routing and processing)</w:t>
      </w:r>
    </w:p>
    <w:p w14:paraId="1A7A46EE" w14:textId="4CF7045D" w:rsidR="007E5C77" w:rsidRPr="00626E6E" w:rsidRDefault="007E5C77" w:rsidP="00937830">
      <w:pPr>
        <w:pStyle w:val="Listepuces"/>
        <w:numPr>
          <w:ilvl w:val="0"/>
          <w:numId w:val="8"/>
        </w:numPr>
      </w:pPr>
      <w:r w:rsidRPr="00626E6E">
        <w:t>a</w:t>
      </w:r>
      <w:r w:rsidR="009F1E26" w:rsidRPr="00626E6E">
        <w:t xml:space="preserve"> set of components </w:t>
      </w:r>
      <w:r w:rsidRPr="00626E6E">
        <w:t>containing information related to the application processing of the message from a business viewpoint</w:t>
      </w:r>
    </w:p>
    <w:p w14:paraId="5FFFE530" w14:textId="77777777" w:rsidR="007E5C77" w:rsidRDefault="007E5C77" w:rsidP="00937830">
      <w:pPr>
        <w:pStyle w:val="Listepuces"/>
        <w:numPr>
          <w:ilvl w:val="0"/>
          <w:numId w:val="8"/>
        </w:numPr>
      </w:pPr>
      <w:r w:rsidRPr="009A6DCF">
        <w:t xml:space="preserve">a </w:t>
      </w:r>
      <w:r w:rsidRPr="00196386">
        <w:rPr>
          <w:b/>
        </w:rPr>
        <w:t>Security Trailer</w:t>
      </w:r>
      <w:r w:rsidRPr="009A6DCF">
        <w:t xml:space="preserve"> containing information related to the security aspects of the message</w:t>
      </w:r>
      <w:r>
        <w:t xml:space="preserve"> (optional)</w:t>
      </w:r>
      <w:r w:rsidRPr="009A6DCF">
        <w:t>.</w:t>
      </w:r>
    </w:p>
    <w:p w14:paraId="6FB5E9EA" w14:textId="2177D710" w:rsidR="007E5C77" w:rsidRPr="009A6DCF" w:rsidRDefault="00992EB0" w:rsidP="00937830">
      <w:pPr>
        <w:pStyle w:val="Titre2"/>
      </w:pPr>
      <w:bookmarkStart w:id="28" w:name="_Toc18957615"/>
      <w:bookmarkStart w:id="29" w:name="_Toc285471234"/>
      <w:bookmarkStart w:id="30" w:name="_Toc459977394"/>
      <w:bookmarkStart w:id="31" w:name="_Toc18957617"/>
      <w:bookmarkStart w:id="32" w:name="_Toc159318163"/>
      <w:bookmarkEnd w:id="28"/>
      <w:r>
        <w:t xml:space="preserve">Message </w:t>
      </w:r>
      <w:r w:rsidR="00BD2B1E">
        <w:t>tracking</w:t>
      </w:r>
      <w:r w:rsidR="007E5C77" w:rsidRPr="009A6DCF">
        <w:t xml:space="preserve"> information</w:t>
      </w:r>
      <w:bookmarkEnd w:id="29"/>
      <w:bookmarkEnd w:id="30"/>
      <w:bookmarkEnd w:id="31"/>
      <w:bookmarkEnd w:id="32"/>
    </w:p>
    <w:p w14:paraId="30DBA461" w14:textId="534DA69C" w:rsidR="007E5C77" w:rsidRDefault="00E3566B" w:rsidP="007E5C77">
      <w:r>
        <w:t>In the message header, there are</w:t>
      </w:r>
      <w:r w:rsidR="007E5C77" w:rsidRPr="009A6DCF">
        <w:t xml:space="preserve"> </w:t>
      </w:r>
      <w:r w:rsidR="00BD2B1E">
        <w:t>message tracking</w:t>
      </w:r>
      <w:r w:rsidR="00BD2B1E" w:rsidRPr="009A6DCF">
        <w:t xml:space="preserve"> </w:t>
      </w:r>
      <w:r w:rsidR="007E5C77" w:rsidRPr="009A6DCF">
        <w:t>information allows a</w:t>
      </w:r>
      <w:r w:rsidR="00100CCD">
        <w:t>n</w:t>
      </w:r>
      <w:r w:rsidR="007E5C77" w:rsidRPr="009A6DCF">
        <w:t xml:space="preserve"> </w:t>
      </w:r>
      <w:r w:rsidR="00100CCD">
        <w:rPr>
          <w:rFonts w:hint="eastAsia"/>
          <w:lang w:eastAsia="ja-JP"/>
        </w:rPr>
        <w:t>e</w:t>
      </w:r>
      <w:r w:rsidR="00100CCD">
        <w:rPr>
          <w:lang w:eastAsia="ja-JP"/>
        </w:rPr>
        <w:t xml:space="preserve">ntity </w:t>
      </w:r>
      <w:r w:rsidR="007E5C77" w:rsidRPr="009A6DCF">
        <w:t>to monitor the upstream transport and process of a message.</w:t>
      </w:r>
    </w:p>
    <w:p w14:paraId="753DE624" w14:textId="1989DA92" w:rsidR="007E5C77" w:rsidRDefault="007E5C77" w:rsidP="007E5C77">
      <w:r>
        <w:t xml:space="preserve">The </w:t>
      </w:r>
      <w:r w:rsidRPr="00986F8C">
        <w:rPr>
          <w:b/>
        </w:rPr>
        <w:t>TraceData</w:t>
      </w:r>
      <w:r>
        <w:t xml:space="preserve"> element is a component allowing </w:t>
      </w:r>
      <w:r w:rsidR="00315940">
        <w:rPr>
          <w:rFonts w:eastAsiaTheme="minorEastAsia"/>
          <w:lang w:eastAsia="ja-JP"/>
        </w:rPr>
        <w:t xml:space="preserve">an </w:t>
      </w:r>
      <w:r w:rsidR="00100CCD">
        <w:rPr>
          <w:rFonts w:eastAsiaTheme="minorEastAsia"/>
          <w:lang w:eastAsia="ja-JP"/>
        </w:rPr>
        <w:t>entity receiving the message to monitor the progression of it</w:t>
      </w:r>
      <w:r>
        <w:t xml:space="preserve"> along its whole routing and processing path.</w:t>
      </w:r>
    </w:p>
    <w:p w14:paraId="62B2E92A" w14:textId="77777777" w:rsidR="007E5C77" w:rsidRPr="009A6DCF" w:rsidRDefault="007E5C77" w:rsidP="007E5C77">
      <w:r>
        <w:t xml:space="preserve">The </w:t>
      </w:r>
      <w:r w:rsidRPr="00986F8C">
        <w:rPr>
          <w:b/>
        </w:rPr>
        <w:t>Traceability</w:t>
      </w:r>
      <w:r>
        <w:t xml:space="preserve"> component provides details to trace the path of the message through its successive processing steps. I</w:t>
      </w:r>
      <w:r w:rsidRPr="009A6DCF">
        <w:t xml:space="preserve">n order to ensure an efficient traceability process end-to-end, each intermediary entity is invited to add its own </w:t>
      </w:r>
      <w:r>
        <w:t>t</w:t>
      </w:r>
      <w:r w:rsidRPr="009A6DCF">
        <w:t xml:space="preserve">raceability information to the incoming message before </w:t>
      </w:r>
      <w:r>
        <w:t>forwarding the</w:t>
      </w:r>
      <w:r w:rsidRPr="009A6DCF">
        <w:t xml:space="preserve"> message to the next party in the chain.</w:t>
      </w:r>
    </w:p>
    <w:p w14:paraId="04A7D44B" w14:textId="77777777" w:rsidR="007E5C77" w:rsidRPr="009A6DCF" w:rsidRDefault="007E5C77" w:rsidP="007E5C77">
      <w:r w:rsidRPr="009A6DCF">
        <w:t xml:space="preserve">The value and interest of </w:t>
      </w:r>
      <w:r>
        <w:t>using such type of information relies essentially</w:t>
      </w:r>
      <w:r w:rsidRPr="009A6DCF">
        <w:t xml:space="preserve"> on the </w:t>
      </w:r>
      <w:r>
        <w:t>discipline of each intermediary</w:t>
      </w:r>
      <w:r w:rsidRPr="009A6DCF">
        <w:t xml:space="preserve"> in the message exchange chain</w:t>
      </w:r>
      <w:r>
        <w:t xml:space="preserve"> to provide the relevant information when passing the message to the next recipient of the chain</w:t>
      </w:r>
      <w:r w:rsidRPr="009A6DCF">
        <w:t>.</w:t>
      </w:r>
    </w:p>
    <w:p w14:paraId="3587E12B" w14:textId="77777777" w:rsidR="007E5C77" w:rsidRPr="009A6DCF" w:rsidRDefault="007E5C77" w:rsidP="007E5C77">
      <w:r w:rsidRPr="009A6DCF">
        <w:t xml:space="preserve">Traceability provides useful information as regards the processing and transport time for the exchange of messages. This information can be used to carry out a global analysis of the performance of the exchanges of messages end-to-end. In case of delays in processing card payment transactions, it can also be used to identify the possible bottlenecks or problems encountered in the routing or processing of the message. </w:t>
      </w:r>
    </w:p>
    <w:p w14:paraId="38D5F0A2" w14:textId="77777777" w:rsidR="007E5C77" w:rsidRDefault="007E5C77" w:rsidP="007E5C77">
      <w:r w:rsidRPr="009A6DCF">
        <w:t>This information is conditional and is not part of the secure section of the message.</w:t>
      </w:r>
    </w:p>
    <w:p w14:paraId="1A09878D" w14:textId="77777777" w:rsidR="009F6B72" w:rsidRDefault="009F6B72" w:rsidP="007E5C77"/>
    <w:p w14:paraId="4015898D" w14:textId="77777777" w:rsidR="009F6B72" w:rsidRPr="009A6DCF" w:rsidRDefault="009F6B72" w:rsidP="007E5C77"/>
    <w:p w14:paraId="5226A9B5" w14:textId="2E059049" w:rsidR="007E5C77" w:rsidRDefault="007E5C77" w:rsidP="007E5C77">
      <w:pPr>
        <w:pStyle w:val="KeepWithNext"/>
      </w:pPr>
      <w:bookmarkStart w:id="33" w:name="_Toc285471235"/>
    </w:p>
    <w:p w14:paraId="16BC76E5" w14:textId="77777777" w:rsidR="007E5C77" w:rsidRPr="009A6DCF" w:rsidRDefault="007E5C77" w:rsidP="007E5C77"/>
    <w:p w14:paraId="5729F672" w14:textId="1F2635E2" w:rsidR="007E5C77" w:rsidRDefault="007E5C77" w:rsidP="007E5C77">
      <w:pPr>
        <w:rPr>
          <w:noProof/>
        </w:rPr>
      </w:pPr>
    </w:p>
    <w:p w14:paraId="0AD97FA2" w14:textId="07EEEA03" w:rsidR="00470F55" w:rsidRDefault="003A08BC" w:rsidP="007E5C77">
      <w:r w:rsidRPr="003A08BC">
        <w:rPr>
          <w:noProof/>
        </w:rPr>
        <w:drawing>
          <wp:inline distT="0" distB="0" distL="0" distR="0" wp14:anchorId="61A5729E" wp14:editId="232B0BB0">
            <wp:extent cx="5616098" cy="5891501"/>
            <wp:effectExtent l="0" t="0" r="0" b="0"/>
            <wp:docPr id="192485679" name="Image 1" descr="Une image contenant texte, capture d’écran, Police,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85679" name="Image 1" descr="Une image contenant texte, capture d’écran, Police, Parallèle&#10;&#10;Description générée automatiquement"/>
                    <pic:cNvPicPr/>
                  </pic:nvPicPr>
                  <pic:blipFill>
                    <a:blip r:embed="rId13"/>
                    <a:stretch>
                      <a:fillRect/>
                    </a:stretch>
                  </pic:blipFill>
                  <pic:spPr>
                    <a:xfrm>
                      <a:off x="0" y="0"/>
                      <a:ext cx="5616098" cy="5891501"/>
                    </a:xfrm>
                    <a:prstGeom prst="rect">
                      <a:avLst/>
                    </a:prstGeom>
                  </pic:spPr>
                </pic:pic>
              </a:graphicData>
            </a:graphic>
          </wp:inline>
        </w:drawing>
      </w:r>
    </w:p>
    <w:p w14:paraId="0626CB22" w14:textId="3798436A" w:rsidR="00253643" w:rsidRDefault="00670B8C" w:rsidP="000379B3">
      <w:pPr>
        <w:rPr>
          <w:lang w:eastAsia="ja-JP"/>
        </w:rPr>
      </w:pPr>
      <w:r>
        <w:rPr>
          <w:rFonts w:hint="eastAsia"/>
          <w:lang w:eastAsia="ja-JP"/>
        </w:rPr>
        <w:t>*</w:t>
      </w:r>
      <w:r>
        <w:rPr>
          <w:rFonts w:hint="eastAsia"/>
          <w:lang w:eastAsia="ja-JP"/>
        </w:rPr>
        <w:t>「</w:t>
      </w:r>
      <w:r>
        <w:rPr>
          <w:rFonts w:hint="eastAsia"/>
          <w:lang w:eastAsia="ja-JP"/>
        </w:rPr>
        <w:t>A</w:t>
      </w:r>
      <w:r>
        <w:rPr>
          <w:lang w:eastAsia="ja-JP"/>
        </w:rPr>
        <w:t>uthorisation Request</w:t>
      </w:r>
      <w:r>
        <w:rPr>
          <w:rFonts w:hint="eastAsia"/>
          <w:lang w:eastAsia="ja-JP"/>
        </w:rPr>
        <w:t>」</w:t>
      </w:r>
      <w:r>
        <w:rPr>
          <w:rFonts w:hint="eastAsia"/>
          <w:lang w:eastAsia="ja-JP"/>
        </w:rPr>
        <w:t>m</w:t>
      </w:r>
      <w:r>
        <w:rPr>
          <w:lang w:eastAsia="ja-JP"/>
        </w:rPr>
        <w:t xml:space="preserve">eans the AuthorisationInitiation with the message function “Request”. </w:t>
      </w:r>
      <w:r>
        <w:rPr>
          <w:rFonts w:hint="eastAsia"/>
          <w:lang w:eastAsia="ja-JP"/>
        </w:rPr>
        <w:t>「</w:t>
      </w:r>
      <w:r>
        <w:rPr>
          <w:rFonts w:hint="eastAsia"/>
          <w:lang w:eastAsia="ja-JP"/>
        </w:rPr>
        <w:t>A</w:t>
      </w:r>
      <w:r>
        <w:rPr>
          <w:lang w:eastAsia="ja-JP"/>
        </w:rPr>
        <w:t>uthorisation Response</w:t>
      </w:r>
      <w:r>
        <w:rPr>
          <w:rFonts w:hint="eastAsia"/>
          <w:lang w:eastAsia="ja-JP"/>
        </w:rPr>
        <w:t>」</w:t>
      </w:r>
      <w:r>
        <w:rPr>
          <w:rFonts w:hint="eastAsia"/>
          <w:lang w:eastAsia="ja-JP"/>
        </w:rPr>
        <w:t>m</w:t>
      </w:r>
      <w:r>
        <w:rPr>
          <w:lang w:eastAsia="ja-JP"/>
        </w:rPr>
        <w:t>eans the AuthorisationResponse with the message function “Request”.</w:t>
      </w:r>
    </w:p>
    <w:p w14:paraId="0422973E" w14:textId="4130BF47" w:rsidR="000379B3" w:rsidRPr="00495B71" w:rsidRDefault="000379B3" w:rsidP="000379B3">
      <w:r>
        <w:t>T</w:t>
      </w:r>
      <w:r w:rsidRPr="00495B71">
        <w:t xml:space="preserve">raceability </w:t>
      </w:r>
      <w:r>
        <w:t>may start with the original initiator of the message (e.g. Acceptor, Acquirer) and ultimately end up with the same party including all intermediaries steps in the path of the message.</w:t>
      </w:r>
      <w:r w:rsidRPr="00495B71">
        <w:t xml:space="preserve"> </w:t>
      </w:r>
      <w:r>
        <w:t xml:space="preserve">When receiving back this information, the initiator of the message should be in a position to gather the whole history of the transaction. </w:t>
      </w:r>
    </w:p>
    <w:p w14:paraId="3E10D3FB" w14:textId="04717641" w:rsidR="000379B3" w:rsidRPr="00495B71" w:rsidRDefault="000379B3" w:rsidP="000379B3">
      <w:r w:rsidRPr="00495B71">
        <w:t>For the entity which initiate</w:t>
      </w:r>
      <w:r>
        <w:t>s</w:t>
      </w:r>
      <w:r w:rsidRPr="00495B71">
        <w:t xml:space="preserve"> the transaction, the value of “DateTimeIn” and the value of “DateTimeOut” are the same</w:t>
      </w:r>
      <w:r>
        <w:t>.</w:t>
      </w:r>
    </w:p>
    <w:p w14:paraId="26A10F57" w14:textId="77777777" w:rsidR="000379B3" w:rsidRDefault="000379B3" w:rsidP="000379B3">
      <w:r>
        <w:t>As a general rule, each party receiving a message where the Traceability component was provided upstream should add its own traceability information to avoid interrupting the whole traceability chain. This would also enable each party in the chain to continue monitoring all messages pertaining to the whole lifecycle of the transaction.</w:t>
      </w:r>
    </w:p>
    <w:p w14:paraId="0BD63734" w14:textId="197AC792" w:rsidR="000379B3" w:rsidRDefault="000379B3" w:rsidP="000379B3">
      <w:pPr>
        <w:rPr>
          <w:lang w:val="en-US"/>
        </w:rPr>
      </w:pPr>
      <w:r w:rsidRPr="008C2F19">
        <w:rPr>
          <w:lang w:val="en-US"/>
        </w:rPr>
        <w:t xml:space="preserve">The recipient will update traceability when a message is received containing trace information by adding a new trace entry with </w:t>
      </w:r>
      <w:r w:rsidR="006B78CA">
        <w:rPr>
          <w:lang w:val="en-US"/>
        </w:rPr>
        <w:t>Date</w:t>
      </w:r>
      <w:r w:rsidRPr="008C2F19">
        <w:rPr>
          <w:lang w:val="en-US"/>
        </w:rPr>
        <w:t>TimeIn set to the time the recipient received the new message and DateTimeOut set to the time the recipient sent the message to the next party</w:t>
      </w:r>
      <w:r>
        <w:rPr>
          <w:lang w:val="en-US"/>
        </w:rPr>
        <w:t>.</w:t>
      </w:r>
    </w:p>
    <w:p w14:paraId="1C7487E0" w14:textId="74CB83C9" w:rsidR="007E5C77" w:rsidRPr="00344779" w:rsidRDefault="007E5C77" w:rsidP="00937830">
      <w:pPr>
        <w:pStyle w:val="Titre1"/>
        <w:rPr>
          <w:lang w:eastAsia="fr-FR"/>
        </w:rPr>
      </w:pPr>
      <w:bookmarkStart w:id="34" w:name="_Toc291776759"/>
      <w:bookmarkStart w:id="35" w:name="_Toc291836348"/>
      <w:bookmarkStart w:id="36" w:name="_Toc291839597"/>
      <w:bookmarkStart w:id="37" w:name="_Toc290307580"/>
      <w:bookmarkStart w:id="38" w:name="_Toc290365333"/>
      <w:bookmarkStart w:id="39" w:name="_Toc290366683"/>
      <w:bookmarkStart w:id="40" w:name="_Toc290307583"/>
      <w:bookmarkStart w:id="41" w:name="_Toc290365336"/>
      <w:bookmarkStart w:id="42" w:name="_Toc290366686"/>
      <w:bookmarkStart w:id="43" w:name="_Toc290307585"/>
      <w:bookmarkStart w:id="44" w:name="_Toc290365338"/>
      <w:bookmarkStart w:id="45" w:name="_Toc290366688"/>
      <w:bookmarkStart w:id="46" w:name="_Toc290307586"/>
      <w:bookmarkStart w:id="47" w:name="_Toc290365339"/>
      <w:bookmarkStart w:id="48" w:name="_Toc290366689"/>
      <w:bookmarkStart w:id="49" w:name="_Toc290307588"/>
      <w:bookmarkStart w:id="50" w:name="_Toc290365341"/>
      <w:bookmarkStart w:id="51" w:name="_Toc290366691"/>
      <w:bookmarkStart w:id="52" w:name="_Toc290307589"/>
      <w:bookmarkStart w:id="53" w:name="_Toc290365342"/>
      <w:bookmarkStart w:id="54" w:name="_Toc290366692"/>
      <w:bookmarkStart w:id="55" w:name="_Toc290307590"/>
      <w:bookmarkStart w:id="56" w:name="_Toc290365343"/>
      <w:bookmarkStart w:id="57" w:name="_Toc290366693"/>
      <w:bookmarkStart w:id="58" w:name="_Toc290307599"/>
      <w:bookmarkStart w:id="59" w:name="_Toc290365352"/>
      <w:bookmarkStart w:id="60" w:name="_Toc290366702"/>
      <w:bookmarkStart w:id="61" w:name="_Toc290307612"/>
      <w:bookmarkStart w:id="62" w:name="_Toc290365365"/>
      <w:bookmarkStart w:id="63" w:name="_Toc290366715"/>
      <w:bookmarkStart w:id="64" w:name="_Toc290307615"/>
      <w:bookmarkStart w:id="65" w:name="_Toc290365368"/>
      <w:bookmarkStart w:id="66" w:name="_Toc290366718"/>
      <w:bookmarkStart w:id="67" w:name="_Toc290307616"/>
      <w:bookmarkStart w:id="68" w:name="_Toc290365369"/>
      <w:bookmarkStart w:id="69" w:name="_Toc290366719"/>
      <w:bookmarkStart w:id="70" w:name="_Toc290307618"/>
      <w:bookmarkStart w:id="71" w:name="_Toc290365371"/>
      <w:bookmarkStart w:id="72" w:name="_Toc290366721"/>
      <w:bookmarkStart w:id="73" w:name="_Toc290307621"/>
      <w:bookmarkStart w:id="74" w:name="_Toc290365374"/>
      <w:bookmarkStart w:id="75" w:name="_Toc290366724"/>
      <w:bookmarkStart w:id="76" w:name="_Toc290307622"/>
      <w:bookmarkStart w:id="77" w:name="_Toc290365375"/>
      <w:bookmarkStart w:id="78" w:name="_Toc290366725"/>
      <w:bookmarkStart w:id="79" w:name="_Toc290307623"/>
      <w:bookmarkStart w:id="80" w:name="_Toc290365376"/>
      <w:bookmarkStart w:id="81" w:name="_Toc290366726"/>
      <w:bookmarkStart w:id="82" w:name="_Toc290307624"/>
      <w:bookmarkStart w:id="83" w:name="_Toc290365377"/>
      <w:bookmarkStart w:id="84" w:name="_Toc290366727"/>
      <w:bookmarkStart w:id="85" w:name="_Toc290307626"/>
      <w:bookmarkStart w:id="86" w:name="_Toc290365379"/>
      <w:bookmarkStart w:id="87" w:name="_Toc290366729"/>
      <w:bookmarkStart w:id="88" w:name="_Toc290307630"/>
      <w:bookmarkStart w:id="89" w:name="_Toc290365383"/>
      <w:bookmarkStart w:id="90" w:name="_Toc290366733"/>
      <w:bookmarkStart w:id="91" w:name="_Toc290307631"/>
      <w:bookmarkStart w:id="92" w:name="_Toc290365384"/>
      <w:bookmarkStart w:id="93" w:name="_Toc290366734"/>
      <w:bookmarkStart w:id="94" w:name="_Toc290307634"/>
      <w:bookmarkStart w:id="95" w:name="_Toc290365387"/>
      <w:bookmarkStart w:id="96" w:name="_Toc290366737"/>
      <w:bookmarkStart w:id="97" w:name="_Toc290307635"/>
      <w:bookmarkStart w:id="98" w:name="_Toc290365388"/>
      <w:bookmarkStart w:id="99" w:name="_Toc290366738"/>
      <w:bookmarkStart w:id="100" w:name="_Toc290307644"/>
      <w:bookmarkStart w:id="101" w:name="_Toc290365397"/>
      <w:bookmarkStart w:id="102" w:name="_Toc290366747"/>
      <w:bookmarkStart w:id="103" w:name="_Toc290307645"/>
      <w:bookmarkStart w:id="104" w:name="_Toc290365398"/>
      <w:bookmarkStart w:id="105" w:name="_Toc290366748"/>
      <w:bookmarkStart w:id="106" w:name="_Toc290307660"/>
      <w:bookmarkStart w:id="107" w:name="_Toc290365413"/>
      <w:bookmarkStart w:id="108" w:name="_Toc290366763"/>
      <w:bookmarkStart w:id="109" w:name="_Toc290307661"/>
      <w:bookmarkStart w:id="110" w:name="_Toc290365414"/>
      <w:bookmarkStart w:id="111" w:name="_Toc290366764"/>
      <w:bookmarkStart w:id="112" w:name="_Toc290307664"/>
      <w:bookmarkStart w:id="113" w:name="_Toc290365417"/>
      <w:bookmarkStart w:id="114" w:name="_Toc290366767"/>
      <w:bookmarkStart w:id="115" w:name="_Toc290307666"/>
      <w:bookmarkStart w:id="116" w:name="_Toc290365419"/>
      <w:bookmarkStart w:id="117" w:name="_Toc290366769"/>
      <w:bookmarkStart w:id="118" w:name="_Toc290307667"/>
      <w:bookmarkStart w:id="119" w:name="_Toc290365420"/>
      <w:bookmarkStart w:id="120" w:name="_Toc290366770"/>
      <w:bookmarkStart w:id="121" w:name="_Toc290307669"/>
      <w:bookmarkStart w:id="122" w:name="_Toc290365422"/>
      <w:bookmarkStart w:id="123" w:name="_Toc290366772"/>
      <w:bookmarkStart w:id="124" w:name="_Toc290307670"/>
      <w:bookmarkStart w:id="125" w:name="_Toc290365423"/>
      <w:bookmarkStart w:id="126" w:name="_Toc290366773"/>
      <w:bookmarkStart w:id="127" w:name="_Toc290307672"/>
      <w:bookmarkStart w:id="128" w:name="_Toc290365425"/>
      <w:bookmarkStart w:id="129" w:name="_Toc290366775"/>
      <w:bookmarkStart w:id="130" w:name="_Toc290307674"/>
      <w:bookmarkStart w:id="131" w:name="_Toc290365427"/>
      <w:bookmarkStart w:id="132" w:name="_Toc290366777"/>
      <w:bookmarkStart w:id="133" w:name="_Toc290307675"/>
      <w:bookmarkStart w:id="134" w:name="_Toc290365428"/>
      <w:bookmarkStart w:id="135" w:name="_Toc290366778"/>
      <w:bookmarkStart w:id="136" w:name="_Toc290307676"/>
      <w:bookmarkStart w:id="137" w:name="_Toc290365429"/>
      <w:bookmarkStart w:id="138" w:name="_Toc290366779"/>
      <w:bookmarkStart w:id="139" w:name="_Toc290307678"/>
      <w:bookmarkStart w:id="140" w:name="_Toc290365431"/>
      <w:bookmarkStart w:id="141" w:name="_Toc290366781"/>
      <w:bookmarkStart w:id="142" w:name="_Toc290307680"/>
      <w:bookmarkStart w:id="143" w:name="_Toc290365433"/>
      <w:bookmarkStart w:id="144" w:name="_Toc290366783"/>
      <w:bookmarkStart w:id="145" w:name="_Toc290307682"/>
      <w:bookmarkStart w:id="146" w:name="_Toc290365435"/>
      <w:bookmarkStart w:id="147" w:name="_Toc290366785"/>
      <w:bookmarkStart w:id="148" w:name="_Toc290307686"/>
      <w:bookmarkStart w:id="149" w:name="_Toc290365439"/>
      <w:bookmarkStart w:id="150" w:name="_Toc290366789"/>
      <w:bookmarkStart w:id="151" w:name="_Toc290307687"/>
      <w:bookmarkStart w:id="152" w:name="_Toc290365440"/>
      <w:bookmarkStart w:id="153" w:name="_Toc290366790"/>
      <w:bookmarkStart w:id="154" w:name="_Toc290307689"/>
      <w:bookmarkStart w:id="155" w:name="_Toc290365442"/>
      <w:bookmarkStart w:id="156" w:name="_Toc290366792"/>
      <w:bookmarkStart w:id="157" w:name="_Toc290307690"/>
      <w:bookmarkStart w:id="158" w:name="_Toc290365443"/>
      <w:bookmarkStart w:id="159" w:name="_Toc290366793"/>
      <w:bookmarkStart w:id="160" w:name="_Toc290307692"/>
      <w:bookmarkStart w:id="161" w:name="_Toc290365445"/>
      <w:bookmarkStart w:id="162" w:name="_Toc290366795"/>
      <w:bookmarkStart w:id="163" w:name="_Toc290307694"/>
      <w:bookmarkStart w:id="164" w:name="_Toc290365447"/>
      <w:bookmarkStart w:id="165" w:name="_Toc290366797"/>
      <w:bookmarkStart w:id="166" w:name="_Toc290307695"/>
      <w:bookmarkStart w:id="167" w:name="_Toc290365448"/>
      <w:bookmarkStart w:id="168" w:name="_Toc290366798"/>
      <w:bookmarkStart w:id="169" w:name="_Toc290307697"/>
      <w:bookmarkStart w:id="170" w:name="_Toc290365450"/>
      <w:bookmarkStart w:id="171" w:name="_Toc290366800"/>
      <w:bookmarkStart w:id="172" w:name="_Toc290307699"/>
      <w:bookmarkStart w:id="173" w:name="_Toc290365452"/>
      <w:bookmarkStart w:id="174" w:name="_Toc290366802"/>
      <w:bookmarkStart w:id="175" w:name="_Toc290307707"/>
      <w:bookmarkStart w:id="176" w:name="_Toc290365460"/>
      <w:bookmarkStart w:id="177" w:name="_Toc290366810"/>
      <w:bookmarkStart w:id="178" w:name="_Toc290307709"/>
      <w:bookmarkStart w:id="179" w:name="_Toc290365462"/>
      <w:bookmarkStart w:id="180" w:name="_Toc290366812"/>
      <w:bookmarkStart w:id="181" w:name="_Toc290307711"/>
      <w:bookmarkStart w:id="182" w:name="_Toc290365464"/>
      <w:bookmarkStart w:id="183" w:name="_Toc290366814"/>
      <w:bookmarkStart w:id="184" w:name="_Toc290307713"/>
      <w:bookmarkStart w:id="185" w:name="_Toc290365466"/>
      <w:bookmarkStart w:id="186" w:name="_Toc290366816"/>
      <w:bookmarkStart w:id="187" w:name="_Toc290307715"/>
      <w:bookmarkStart w:id="188" w:name="_Toc290365468"/>
      <w:bookmarkStart w:id="189" w:name="_Toc290366818"/>
      <w:bookmarkStart w:id="190" w:name="_Toc290307723"/>
      <w:bookmarkStart w:id="191" w:name="_Toc290365476"/>
      <w:bookmarkStart w:id="192" w:name="_Toc290366826"/>
      <w:bookmarkStart w:id="193" w:name="_Toc290307725"/>
      <w:bookmarkStart w:id="194" w:name="_Toc290365478"/>
      <w:bookmarkStart w:id="195" w:name="_Toc290366828"/>
      <w:bookmarkStart w:id="196" w:name="_Toc290307727"/>
      <w:bookmarkStart w:id="197" w:name="_Toc290365480"/>
      <w:bookmarkStart w:id="198" w:name="_Toc290366830"/>
      <w:bookmarkStart w:id="199" w:name="_Toc290307728"/>
      <w:bookmarkStart w:id="200" w:name="_Toc290365481"/>
      <w:bookmarkStart w:id="201" w:name="_Toc290366831"/>
      <w:bookmarkStart w:id="202" w:name="_Toc290307729"/>
      <w:bookmarkStart w:id="203" w:name="_Toc290365482"/>
      <w:bookmarkStart w:id="204" w:name="_Toc290366832"/>
      <w:bookmarkStart w:id="205" w:name="_Toc290307731"/>
      <w:bookmarkStart w:id="206" w:name="_Toc290365484"/>
      <w:bookmarkStart w:id="207" w:name="_Toc290366834"/>
      <w:bookmarkStart w:id="208" w:name="_Toc290307732"/>
      <w:bookmarkStart w:id="209" w:name="_Toc290365485"/>
      <w:bookmarkStart w:id="210" w:name="_Toc290366835"/>
      <w:bookmarkStart w:id="211" w:name="_Toc290307736"/>
      <w:bookmarkStart w:id="212" w:name="_Toc290365489"/>
      <w:bookmarkStart w:id="213" w:name="_Toc290366839"/>
      <w:bookmarkStart w:id="214" w:name="_Toc290307737"/>
      <w:bookmarkStart w:id="215" w:name="_Toc290365490"/>
      <w:bookmarkStart w:id="216" w:name="_Toc290366840"/>
      <w:bookmarkStart w:id="217" w:name="_Toc290307740"/>
      <w:bookmarkStart w:id="218" w:name="_Toc290365493"/>
      <w:bookmarkStart w:id="219" w:name="_Toc290366843"/>
      <w:bookmarkStart w:id="220" w:name="_Toc290307743"/>
      <w:bookmarkStart w:id="221" w:name="_Toc290365496"/>
      <w:bookmarkStart w:id="222" w:name="_Toc290366846"/>
      <w:bookmarkStart w:id="223" w:name="_Toc290307744"/>
      <w:bookmarkStart w:id="224" w:name="_Toc290365497"/>
      <w:bookmarkStart w:id="225" w:name="_Toc290366847"/>
      <w:bookmarkStart w:id="226" w:name="_Toc290307745"/>
      <w:bookmarkStart w:id="227" w:name="_Toc290365498"/>
      <w:bookmarkStart w:id="228" w:name="_Toc290366848"/>
      <w:bookmarkStart w:id="229" w:name="_Toc290307747"/>
      <w:bookmarkStart w:id="230" w:name="_Toc290365500"/>
      <w:bookmarkStart w:id="231" w:name="_Toc290366850"/>
      <w:bookmarkStart w:id="232" w:name="_Toc290307749"/>
      <w:bookmarkStart w:id="233" w:name="_Toc290365502"/>
      <w:bookmarkStart w:id="234" w:name="_Toc290366852"/>
      <w:bookmarkStart w:id="235" w:name="_Toc290307754"/>
      <w:bookmarkStart w:id="236" w:name="_Toc290365507"/>
      <w:bookmarkStart w:id="237" w:name="_Toc290366857"/>
      <w:bookmarkStart w:id="238" w:name="_Toc290307755"/>
      <w:bookmarkStart w:id="239" w:name="_Toc290365508"/>
      <w:bookmarkStart w:id="240" w:name="_Toc290366858"/>
      <w:bookmarkStart w:id="241" w:name="_Toc290307756"/>
      <w:bookmarkStart w:id="242" w:name="_Toc290365509"/>
      <w:bookmarkStart w:id="243" w:name="_Toc290366859"/>
      <w:bookmarkStart w:id="244" w:name="_Toc290307757"/>
      <w:bookmarkStart w:id="245" w:name="_Toc290365510"/>
      <w:bookmarkStart w:id="246" w:name="_Toc290366860"/>
      <w:bookmarkStart w:id="247" w:name="_Toc290307759"/>
      <w:bookmarkStart w:id="248" w:name="_Toc290365512"/>
      <w:bookmarkStart w:id="249" w:name="_Toc290366862"/>
      <w:bookmarkStart w:id="250" w:name="_Toc290307760"/>
      <w:bookmarkStart w:id="251" w:name="_Toc290365513"/>
      <w:bookmarkStart w:id="252" w:name="_Toc290366863"/>
      <w:bookmarkStart w:id="253" w:name="_Toc290307762"/>
      <w:bookmarkStart w:id="254" w:name="_Toc290365515"/>
      <w:bookmarkStart w:id="255" w:name="_Toc290366865"/>
      <w:bookmarkStart w:id="256" w:name="_Toc290307763"/>
      <w:bookmarkStart w:id="257" w:name="_Toc290365516"/>
      <w:bookmarkStart w:id="258" w:name="_Toc290366866"/>
      <w:bookmarkStart w:id="259" w:name="_Toc290307765"/>
      <w:bookmarkStart w:id="260" w:name="_Toc290365518"/>
      <w:bookmarkStart w:id="261" w:name="_Toc290366868"/>
      <w:bookmarkStart w:id="262" w:name="_Toc290307767"/>
      <w:bookmarkStart w:id="263" w:name="_Toc290365520"/>
      <w:bookmarkStart w:id="264" w:name="_Toc290366870"/>
      <w:bookmarkStart w:id="265" w:name="_Toc290307769"/>
      <w:bookmarkStart w:id="266" w:name="_Toc290365522"/>
      <w:bookmarkStart w:id="267" w:name="_Toc290366872"/>
      <w:bookmarkStart w:id="268" w:name="_Toc290307770"/>
      <w:bookmarkStart w:id="269" w:name="_Toc290365523"/>
      <w:bookmarkStart w:id="270" w:name="_Toc290366873"/>
      <w:bookmarkStart w:id="271" w:name="_Toc290307773"/>
      <w:bookmarkStart w:id="272" w:name="_Toc290365526"/>
      <w:bookmarkStart w:id="273" w:name="_Toc290366876"/>
      <w:bookmarkStart w:id="274" w:name="_Toc290307775"/>
      <w:bookmarkStart w:id="275" w:name="_Toc290365528"/>
      <w:bookmarkStart w:id="276" w:name="_Toc290366878"/>
      <w:bookmarkStart w:id="277" w:name="_Toc290307776"/>
      <w:bookmarkStart w:id="278" w:name="_Toc290365529"/>
      <w:bookmarkStart w:id="279" w:name="_Toc290366879"/>
      <w:bookmarkStart w:id="280" w:name="_Toc290307778"/>
      <w:bookmarkStart w:id="281" w:name="_Toc290365531"/>
      <w:bookmarkStart w:id="282" w:name="_Toc290366881"/>
      <w:bookmarkStart w:id="283" w:name="_Toc290307780"/>
      <w:bookmarkStart w:id="284" w:name="_Toc290365533"/>
      <w:bookmarkStart w:id="285" w:name="_Toc290366883"/>
      <w:bookmarkStart w:id="286" w:name="_Toc290307781"/>
      <w:bookmarkStart w:id="287" w:name="_Toc290365534"/>
      <w:bookmarkStart w:id="288" w:name="_Toc290366884"/>
      <w:bookmarkStart w:id="289" w:name="_Toc290307783"/>
      <w:bookmarkStart w:id="290" w:name="_Toc290365536"/>
      <w:bookmarkStart w:id="291" w:name="_Toc290366886"/>
      <w:bookmarkStart w:id="292" w:name="_Toc290307785"/>
      <w:bookmarkStart w:id="293" w:name="_Toc290365538"/>
      <w:bookmarkStart w:id="294" w:name="_Toc290366888"/>
      <w:bookmarkStart w:id="295" w:name="_Toc290307787"/>
      <w:bookmarkStart w:id="296" w:name="_Toc290365540"/>
      <w:bookmarkStart w:id="297" w:name="_Toc290366890"/>
      <w:bookmarkStart w:id="298" w:name="_Toc290307788"/>
      <w:bookmarkStart w:id="299" w:name="_Toc290365541"/>
      <w:bookmarkStart w:id="300" w:name="_Toc290366891"/>
      <w:bookmarkStart w:id="301" w:name="_Toc290307816"/>
      <w:bookmarkStart w:id="302" w:name="_Toc290365569"/>
      <w:bookmarkStart w:id="303" w:name="_Toc290366919"/>
      <w:bookmarkStart w:id="304" w:name="_Toc290307820"/>
      <w:bookmarkStart w:id="305" w:name="_Toc290365573"/>
      <w:bookmarkStart w:id="306" w:name="_Toc290366923"/>
      <w:bookmarkStart w:id="307" w:name="_Toc290307821"/>
      <w:bookmarkStart w:id="308" w:name="_Toc290365574"/>
      <w:bookmarkStart w:id="309" w:name="_Toc290366924"/>
      <w:bookmarkStart w:id="310" w:name="_Toc459977406"/>
      <w:bookmarkStart w:id="311" w:name="_Toc18957631"/>
      <w:bookmarkStart w:id="312" w:name="_Toc159318164"/>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Pr>
          <w:lang w:eastAsia="fr-FR"/>
        </w:rPr>
        <w:t>Common function</w:t>
      </w:r>
      <w:bookmarkEnd w:id="310"/>
      <w:r>
        <w:rPr>
          <w:lang w:eastAsia="fr-FR"/>
        </w:rPr>
        <w:t>ality</w:t>
      </w:r>
      <w:bookmarkEnd w:id="311"/>
      <w:r>
        <w:rPr>
          <w:lang w:eastAsia="fr-FR"/>
        </w:rPr>
        <w:t xml:space="preserve"> and building blocks</w:t>
      </w:r>
      <w:bookmarkEnd w:id="312"/>
      <w:r w:rsidRPr="00FE208F">
        <w:rPr>
          <w:lang w:val="en-US" w:eastAsia="fr-FR"/>
        </w:rPr>
        <w:t xml:space="preserve"> </w:t>
      </w:r>
    </w:p>
    <w:p w14:paraId="3D8D5459" w14:textId="77777777" w:rsidR="007E5C77" w:rsidRPr="00F74DF4" w:rsidRDefault="007E5C77" w:rsidP="00390B3E">
      <w:pPr>
        <w:rPr>
          <w:noProof/>
          <w:lang w:val="en-US" w:eastAsia="fr-FR"/>
        </w:rPr>
      </w:pPr>
      <w:r w:rsidRPr="00F74DF4">
        <w:rPr>
          <w:noProof/>
          <w:lang w:val="en-US" w:eastAsia="fr-FR"/>
        </w:rPr>
        <w:t xml:space="preserve">This chapter introduces the functionality which is common across the ATICA messages. Specifics of the particular messages are covered in the relevant chapters. </w:t>
      </w:r>
    </w:p>
    <w:p w14:paraId="71E9A81B" w14:textId="77777777" w:rsidR="007E5C77" w:rsidRPr="00B85CA0" w:rsidRDefault="007E5C77" w:rsidP="00937830">
      <w:pPr>
        <w:pStyle w:val="Titre2"/>
      </w:pPr>
      <w:bookmarkStart w:id="313" w:name="_Toc18957632"/>
      <w:bookmarkStart w:id="314" w:name="_Toc159318165"/>
      <w:r w:rsidRPr="00196386">
        <w:t>Optional da</w:t>
      </w:r>
      <w:r w:rsidRPr="00B85CA0">
        <w:t>ta elements</w:t>
      </w:r>
      <w:bookmarkEnd w:id="313"/>
      <w:bookmarkEnd w:id="314"/>
    </w:p>
    <w:p w14:paraId="2BE3027B" w14:textId="248B73B8" w:rsidR="007E5C77" w:rsidRPr="00B85CA0" w:rsidRDefault="007E5C77" w:rsidP="007E5C77">
      <w:r w:rsidRPr="00B85CA0">
        <w:t>Following ISO 20022 rules, ATICA implements only mandatory and optional data elements. There is no concept of conditional da</w:t>
      </w:r>
      <w:r>
        <w:t>t</w:t>
      </w:r>
      <w:r w:rsidRPr="00B85CA0">
        <w:t>a elemen</w:t>
      </w:r>
      <w:r w:rsidR="00390B3E">
        <w:t>t</w:t>
      </w:r>
      <w:r w:rsidRPr="00B85CA0">
        <w:t>s, however this document suggests cases when particular component should be populated depending on the use case, e.g. echoing elements from an initiation message to the response message.</w:t>
      </w:r>
    </w:p>
    <w:p w14:paraId="3EE2E719" w14:textId="77777777" w:rsidR="007E5C77" w:rsidRPr="00B85CA0" w:rsidRDefault="007E5C77" w:rsidP="00937830">
      <w:pPr>
        <w:pStyle w:val="Titre2"/>
      </w:pPr>
      <w:bookmarkStart w:id="315" w:name="_Toc18957633"/>
      <w:bookmarkStart w:id="316" w:name="_Toc159318166"/>
      <w:r w:rsidRPr="00B85CA0">
        <w:t>National, private data elements</w:t>
      </w:r>
      <w:bookmarkEnd w:id="315"/>
      <w:bookmarkEnd w:id="316"/>
    </w:p>
    <w:p w14:paraId="21C88FB0" w14:textId="5734F816" w:rsidR="007E5C77" w:rsidRPr="0004520D" w:rsidRDefault="007E5C77" w:rsidP="007E5C77">
      <w:pPr>
        <w:rPr>
          <w:lang w:val="en-US" w:eastAsia="fr-FR"/>
        </w:rPr>
      </w:pPr>
      <w:r>
        <w:rPr>
          <w:lang w:val="en-US" w:eastAsia="fr-FR"/>
        </w:rPr>
        <w:t xml:space="preserve">ATICA does not implement data element or code ranges reserved for national or private use. This purpose is served by </w:t>
      </w:r>
      <w:r w:rsidR="00081664">
        <w:rPr>
          <w:lang w:val="en-US" w:eastAsia="fr-FR"/>
        </w:rPr>
        <w:t xml:space="preserve">either </w:t>
      </w:r>
      <w:r w:rsidR="005F56C1">
        <w:rPr>
          <w:lang w:val="en-US" w:eastAsia="fr-FR"/>
        </w:rPr>
        <w:t>the Additional Data component</w:t>
      </w:r>
      <w:r w:rsidR="00081664">
        <w:rPr>
          <w:lang w:val="en-US" w:eastAsia="fr-FR"/>
        </w:rPr>
        <w:t xml:space="preserve"> or</w:t>
      </w:r>
      <w:r w:rsidR="005F56C1">
        <w:rPr>
          <w:lang w:val="en-US" w:eastAsia="fr-FR"/>
        </w:rPr>
        <w:t xml:space="preserve"> </w:t>
      </w:r>
      <w:r>
        <w:rPr>
          <w:lang w:val="en-US" w:eastAsia="fr-FR"/>
        </w:rPr>
        <w:t xml:space="preserve">the Supplementary Data structure . </w:t>
      </w:r>
    </w:p>
    <w:p w14:paraId="74324467" w14:textId="41CD4AE1" w:rsidR="006379B1" w:rsidRDefault="006379B1" w:rsidP="00937830">
      <w:pPr>
        <w:pStyle w:val="Titre2"/>
      </w:pPr>
      <w:bookmarkStart w:id="317" w:name="_Toc18957634"/>
      <w:bookmarkStart w:id="318" w:name="_Toc159318167"/>
      <w:r>
        <w:t>Code</w:t>
      </w:r>
      <w:r w:rsidR="006A173C">
        <w:t xml:space="preserve"> Sets</w:t>
      </w:r>
      <w:bookmarkEnd w:id="318"/>
    </w:p>
    <w:p w14:paraId="7319D601" w14:textId="65C8EDF1" w:rsidR="005F7A72" w:rsidRDefault="00CD575D" w:rsidP="00937830">
      <w:pPr>
        <w:pStyle w:val="Titre3"/>
      </w:pPr>
      <w:r>
        <w:t>Internal</w:t>
      </w:r>
      <w:r w:rsidR="00062280">
        <w:t xml:space="preserve"> code</w:t>
      </w:r>
      <w:r w:rsidR="00D65519">
        <w:t>s</w:t>
      </w:r>
    </w:p>
    <w:p w14:paraId="05C28BAB" w14:textId="573CE044" w:rsidR="00082739" w:rsidRDefault="006A173C" w:rsidP="00082739">
      <w:pPr>
        <w:ind w:left="720"/>
        <w:rPr>
          <w:lang w:eastAsia="ja-JP"/>
        </w:rPr>
      </w:pPr>
      <w:r>
        <w:rPr>
          <w:rFonts w:hint="eastAsia"/>
          <w:lang w:eastAsia="ja-JP"/>
        </w:rPr>
        <w:t>P</w:t>
      </w:r>
      <w:r>
        <w:rPr>
          <w:lang w:eastAsia="ja-JP"/>
        </w:rPr>
        <w:t>re-defined</w:t>
      </w:r>
      <w:r w:rsidR="00685539">
        <w:rPr>
          <w:lang w:eastAsia="ja-JP"/>
        </w:rPr>
        <w:t xml:space="preserve"> (</w:t>
      </w:r>
      <w:r w:rsidR="00670B8C">
        <w:rPr>
          <w:lang w:eastAsia="ja-JP"/>
        </w:rPr>
        <w:t>e.g.</w:t>
      </w:r>
      <w:r w:rsidR="00D65519">
        <w:rPr>
          <w:lang w:eastAsia="ja-JP"/>
        </w:rPr>
        <w:t xml:space="preserve"> </w:t>
      </w:r>
      <w:r w:rsidR="00685539">
        <w:rPr>
          <w:lang w:eastAsia="ja-JP"/>
        </w:rPr>
        <w:t xml:space="preserve">Message function, </w:t>
      </w:r>
      <w:r w:rsidR="00D65519">
        <w:rPr>
          <w:lang w:eastAsia="ja-JP"/>
        </w:rPr>
        <w:t>Transaction attribute)</w:t>
      </w:r>
    </w:p>
    <w:p w14:paraId="46B74447" w14:textId="01932B83" w:rsidR="006A173C" w:rsidRPr="000624D7" w:rsidRDefault="006A173C" w:rsidP="000624D7">
      <w:pPr>
        <w:ind w:left="720"/>
        <w:rPr>
          <w:lang w:eastAsia="ja-JP"/>
        </w:rPr>
      </w:pPr>
      <w:r>
        <w:rPr>
          <w:rFonts w:hint="eastAsia"/>
          <w:lang w:eastAsia="ja-JP"/>
        </w:rPr>
        <w:t>A</w:t>
      </w:r>
      <w:r>
        <w:rPr>
          <w:lang w:eastAsia="ja-JP"/>
        </w:rPr>
        <w:t>lternate</w:t>
      </w:r>
      <w:r w:rsidR="006161F9">
        <w:rPr>
          <w:lang w:eastAsia="ja-JP"/>
        </w:rPr>
        <w:t xml:space="preserve"> (</w:t>
      </w:r>
      <w:r w:rsidR="00670B8C">
        <w:rPr>
          <w:lang w:eastAsia="ja-JP"/>
        </w:rPr>
        <w:t>e.g.</w:t>
      </w:r>
      <w:r w:rsidR="006161F9">
        <w:rPr>
          <w:lang w:eastAsia="ja-JP"/>
        </w:rPr>
        <w:t xml:space="preserve"> Other Private, Other Type)</w:t>
      </w:r>
    </w:p>
    <w:p w14:paraId="50D362BB" w14:textId="5D12E1D4" w:rsidR="005F7A72" w:rsidRDefault="005F7A72" w:rsidP="00937830">
      <w:pPr>
        <w:pStyle w:val="Titre3"/>
        <w:rPr>
          <w:lang w:eastAsia="ja-JP"/>
        </w:rPr>
      </w:pPr>
      <w:r w:rsidRPr="000624D7">
        <w:rPr>
          <w:rFonts w:eastAsiaTheme="minorEastAsia"/>
          <w:lang w:eastAsia="ja-JP"/>
        </w:rPr>
        <w:t>External</w:t>
      </w:r>
      <w:r>
        <w:rPr>
          <w:lang w:eastAsia="ja-JP"/>
        </w:rPr>
        <w:t xml:space="preserve"> code</w:t>
      </w:r>
      <w:r w:rsidR="00D65519">
        <w:rPr>
          <w:lang w:eastAsia="ja-JP"/>
        </w:rPr>
        <w:t>s</w:t>
      </w:r>
    </w:p>
    <w:p w14:paraId="5DBC81B1" w14:textId="70BDDEAF" w:rsidR="00CB2419" w:rsidRPr="00670B8C" w:rsidRDefault="00AA540C" w:rsidP="00CB2419">
      <w:pPr>
        <w:ind w:left="720"/>
        <w:rPr>
          <w:lang w:eastAsia="ja-JP"/>
        </w:rPr>
      </w:pPr>
      <w:r w:rsidRPr="00670B8C">
        <w:rPr>
          <w:lang w:eastAsia="ja-JP"/>
        </w:rPr>
        <w:t>ATICA external code list</w:t>
      </w:r>
      <w:r w:rsidR="00076CE9" w:rsidRPr="00670B8C">
        <w:rPr>
          <w:lang w:eastAsia="ja-JP"/>
        </w:rPr>
        <w:t xml:space="preserve"> </w:t>
      </w:r>
      <w:r w:rsidR="0046756D">
        <w:rPr>
          <w:lang w:eastAsia="ja-JP"/>
        </w:rPr>
        <w:t xml:space="preserve">: </w:t>
      </w:r>
      <w:r w:rsidR="0046756D" w:rsidRPr="0046756D">
        <w:rPr>
          <w:lang w:eastAsia="ja-JP"/>
        </w:rPr>
        <w:t>ExternalAuthenticationMethod1Code</w:t>
      </w:r>
    </w:p>
    <w:p w14:paraId="6CDA3CFB" w14:textId="2C4B86BC" w:rsidR="00463192" w:rsidRPr="000624D7" w:rsidRDefault="00503D79" w:rsidP="00937830">
      <w:pPr>
        <w:pStyle w:val="Titre3"/>
        <w:rPr>
          <w:rFonts w:eastAsiaTheme="minorEastAsia"/>
          <w:bCs w:val="0"/>
          <w:lang w:val="en-US" w:eastAsia="ja-JP"/>
        </w:rPr>
      </w:pPr>
      <w:r>
        <w:rPr>
          <w:rFonts w:eastAsiaTheme="minorEastAsia"/>
          <w:lang w:eastAsia="ja-JP"/>
        </w:rPr>
        <w:t>Other standards code</w:t>
      </w:r>
      <w:r w:rsidR="00D65519">
        <w:rPr>
          <w:rFonts w:eastAsiaTheme="minorEastAsia"/>
          <w:lang w:eastAsia="ja-JP"/>
        </w:rPr>
        <w:t>s</w:t>
      </w:r>
    </w:p>
    <w:p w14:paraId="58E39EEC" w14:textId="641D40D9" w:rsidR="00503D79" w:rsidRPr="000624D7" w:rsidRDefault="00503D79" w:rsidP="00C5741D">
      <w:pPr>
        <w:ind w:left="720"/>
        <w:rPr>
          <w:lang w:val="en-US" w:eastAsia="ja-JP"/>
        </w:rPr>
      </w:pPr>
      <w:r w:rsidRPr="002F28E7">
        <w:rPr>
          <w:lang w:eastAsia="ja-JP"/>
        </w:rPr>
        <w:t>Message</w:t>
      </w:r>
      <w:r>
        <w:rPr>
          <w:lang w:eastAsia="ja-JP"/>
        </w:rPr>
        <w:t xml:space="preserve"> reasons, Country codes, Currency codes</w:t>
      </w:r>
      <w:r w:rsidR="00CB2419">
        <w:rPr>
          <w:lang w:eastAsia="ja-JP"/>
        </w:rPr>
        <w:t xml:space="preserve">, </w:t>
      </w:r>
      <w:r w:rsidR="00CB2419">
        <w:t>ExternalEncryptedElementIdentification1Code</w:t>
      </w:r>
      <w:r>
        <w:rPr>
          <w:lang w:eastAsia="ja-JP"/>
        </w:rPr>
        <w:t xml:space="preserve"> etc</w:t>
      </w:r>
      <w:r w:rsidR="00463192">
        <w:rPr>
          <w:lang w:eastAsia="ja-JP"/>
        </w:rPr>
        <w:t>.</w:t>
      </w:r>
    </w:p>
    <w:p w14:paraId="0A7CCFF6" w14:textId="77777777" w:rsidR="007E5C77" w:rsidRPr="00901D23" w:rsidRDefault="007E5C77" w:rsidP="00937830">
      <w:pPr>
        <w:pStyle w:val="Titre2"/>
      </w:pPr>
      <w:bookmarkStart w:id="319" w:name="9.4.2.3.3_AlternateMessageReason_&lt;AltrnM"/>
      <w:bookmarkStart w:id="320" w:name="_bookmark423"/>
      <w:bookmarkStart w:id="321" w:name="_Toc18957639"/>
      <w:bookmarkStart w:id="322" w:name="_Toc159318168"/>
      <w:bookmarkEnd w:id="317"/>
      <w:bookmarkEnd w:id="319"/>
      <w:bookmarkEnd w:id="320"/>
      <w:r w:rsidRPr="00901D23">
        <w:t>Message Function</w:t>
      </w:r>
      <w:bookmarkEnd w:id="321"/>
      <w:bookmarkEnd w:id="322"/>
    </w:p>
    <w:p w14:paraId="2FE53F22" w14:textId="77777777" w:rsidR="002944CD" w:rsidRDefault="009B5407" w:rsidP="009B5407">
      <w:pPr>
        <w:rPr>
          <w:lang w:val="en-US" w:eastAsia="fr-FR"/>
        </w:rPr>
      </w:pPr>
      <w:r>
        <w:rPr>
          <w:lang w:val="en-US" w:eastAsia="fr-FR"/>
        </w:rPr>
        <w:t xml:space="preserve">The type of the message is identified by the value of the element </w:t>
      </w:r>
      <w:r w:rsidRPr="00354FED">
        <w:rPr>
          <w:b/>
          <w:lang w:val="en-US" w:eastAsia="fr-FR"/>
        </w:rPr>
        <w:t>MessageFunction</w:t>
      </w:r>
      <w:r>
        <w:rPr>
          <w:lang w:val="en-US"/>
        </w:rPr>
        <w:t xml:space="preserve">, </w:t>
      </w:r>
      <w:r>
        <w:rPr>
          <w:lang w:val="en-US" w:eastAsia="fr-FR"/>
        </w:rPr>
        <w:t xml:space="preserve">inside the </w:t>
      </w:r>
      <w:r w:rsidRPr="00354FED">
        <w:rPr>
          <w:b/>
          <w:lang w:val="en-US" w:eastAsia="fr-FR"/>
        </w:rPr>
        <w:t>Header</w:t>
      </w:r>
      <w:r>
        <w:rPr>
          <w:lang w:val="en-US" w:eastAsia="fr-FR"/>
        </w:rPr>
        <w:t xml:space="preserve"> component.</w:t>
      </w:r>
      <w:r w:rsidR="004705FB">
        <w:rPr>
          <w:lang w:val="en-US" w:eastAsia="fr-FR"/>
        </w:rPr>
        <w:t xml:space="preserve"> The message function value is an </w:t>
      </w:r>
      <w:r w:rsidR="00B53C56" w:rsidRPr="00B53C56">
        <w:rPr>
          <w:i/>
          <w:iCs/>
          <w:lang w:val="en-US" w:eastAsia="fr-FR"/>
        </w:rPr>
        <w:t>E</w:t>
      </w:r>
      <w:r w:rsidR="004705FB" w:rsidRPr="00B53C56">
        <w:rPr>
          <w:i/>
          <w:iCs/>
          <w:lang w:val="en-US" w:eastAsia="fr-FR"/>
        </w:rPr>
        <w:t>xternal</w:t>
      </w:r>
      <w:r w:rsidR="00B53C56" w:rsidRPr="00B53C56">
        <w:rPr>
          <w:i/>
          <w:iCs/>
          <w:lang w:val="en-US" w:eastAsia="fr-FR"/>
        </w:rPr>
        <w:t>C</w:t>
      </w:r>
      <w:r w:rsidR="004705FB" w:rsidRPr="00B53C56">
        <w:rPr>
          <w:i/>
          <w:iCs/>
          <w:lang w:val="en-US" w:eastAsia="fr-FR"/>
        </w:rPr>
        <w:t>ode</w:t>
      </w:r>
      <w:r w:rsidR="00B53C56" w:rsidRPr="00B53C56">
        <w:rPr>
          <w:i/>
          <w:iCs/>
          <w:lang w:val="en-US" w:eastAsia="fr-FR"/>
        </w:rPr>
        <w:t>L</w:t>
      </w:r>
      <w:r w:rsidR="004705FB" w:rsidRPr="00B53C56">
        <w:rPr>
          <w:i/>
          <w:iCs/>
          <w:lang w:val="en-US" w:eastAsia="fr-FR"/>
        </w:rPr>
        <w:t>ist</w:t>
      </w:r>
      <w:r w:rsidR="004705FB">
        <w:rPr>
          <w:lang w:val="en-US" w:eastAsia="fr-FR"/>
        </w:rPr>
        <w:t>.</w:t>
      </w:r>
      <w:r w:rsidR="005E66ED">
        <w:rPr>
          <w:lang w:val="en-US" w:eastAsia="fr-FR"/>
        </w:rPr>
        <w:t xml:space="preserve"> </w:t>
      </w:r>
    </w:p>
    <w:p w14:paraId="73AF7807" w14:textId="5DF5FB37" w:rsidR="009B5407" w:rsidRDefault="002944CD" w:rsidP="009B5407">
      <w:pPr>
        <w:rPr>
          <w:lang w:val="en-US" w:eastAsia="fr-FR"/>
        </w:rPr>
      </w:pPr>
      <w:r>
        <w:rPr>
          <w:lang w:val="en-US" w:eastAsia="fr-FR"/>
        </w:rPr>
        <w:t>This external code list is available in</w:t>
      </w:r>
      <w:r w:rsidR="00936662">
        <w:rPr>
          <w:lang w:val="en-US" w:eastAsia="fr-FR"/>
        </w:rPr>
        <w:t xml:space="preserve"> </w:t>
      </w:r>
      <w:r w:rsidR="00215FC2">
        <w:rPr>
          <w:lang w:val="en-US" w:eastAsia="fr-FR"/>
        </w:rPr>
        <w:t xml:space="preserve">Annex D on the </w:t>
      </w:r>
      <w:r w:rsidR="008B3934">
        <w:rPr>
          <w:lang w:val="en-US" w:eastAsia="fr-FR"/>
        </w:rPr>
        <w:t xml:space="preserve">web </w:t>
      </w:r>
      <w:r w:rsidR="00215FC2">
        <w:rPr>
          <w:lang w:val="en-US" w:eastAsia="fr-FR"/>
        </w:rPr>
        <w:t xml:space="preserve">site </w:t>
      </w:r>
      <w:r w:rsidR="00936662">
        <w:rPr>
          <w:lang w:val="en-US" w:eastAsia="fr-FR"/>
        </w:rPr>
        <w:t>http</w:t>
      </w:r>
      <w:r w:rsidR="006D29DE">
        <w:rPr>
          <w:lang w:val="en-US" w:eastAsia="fr-FR"/>
        </w:rPr>
        <w:t>s</w:t>
      </w:r>
      <w:r w:rsidR="00936662">
        <w:rPr>
          <w:lang w:val="en-US" w:eastAsia="fr-FR"/>
        </w:rPr>
        <w:t>://x9.org/iso-8583-mas/</w:t>
      </w:r>
    </w:p>
    <w:p w14:paraId="612B2388" w14:textId="77777777" w:rsidR="00515BD6" w:rsidRDefault="00515BD6" w:rsidP="00515BD6">
      <w:pPr>
        <w:pStyle w:val="Listepuces"/>
        <w:numPr>
          <w:ilvl w:val="0"/>
          <w:numId w:val="0"/>
        </w:numPr>
        <w:ind w:left="283"/>
        <w:rPr>
          <w:lang w:val="en-US" w:eastAsia="ja-JP"/>
        </w:rPr>
      </w:pPr>
    </w:p>
    <w:p w14:paraId="28834CA6" w14:textId="5F403408" w:rsidR="00F30F88" w:rsidRDefault="00515BD6" w:rsidP="00C5741D">
      <w:pPr>
        <w:pStyle w:val="Listepuces"/>
        <w:numPr>
          <w:ilvl w:val="0"/>
          <w:numId w:val="0"/>
        </w:numPr>
        <w:rPr>
          <w:lang w:val="en-US" w:eastAsia="fr-FR"/>
        </w:rPr>
      </w:pPr>
      <w:r w:rsidRPr="00690234">
        <w:rPr>
          <w:lang w:val="en-US" w:eastAsia="fr-FR"/>
        </w:rPr>
        <w:t>In the Initiation-Response message pair, the message function remains the same.</w:t>
      </w:r>
    </w:p>
    <w:p w14:paraId="04CFF8B8" w14:textId="77777777" w:rsidR="00D259B8" w:rsidRDefault="00D259B8" w:rsidP="00C5741D">
      <w:pPr>
        <w:pStyle w:val="Listepuces"/>
        <w:numPr>
          <w:ilvl w:val="0"/>
          <w:numId w:val="0"/>
        </w:numPr>
        <w:rPr>
          <w:lang w:val="en-US" w:eastAsia="fr-FR"/>
        </w:rPr>
      </w:pPr>
    </w:p>
    <w:tbl>
      <w:tblPr>
        <w:tblW w:w="0" w:type="auto"/>
        <w:tblInd w:w="-725" w:type="dxa"/>
        <w:tblLayout w:type="fixed"/>
        <w:tblLook w:val="04A0" w:firstRow="1" w:lastRow="0" w:firstColumn="1" w:lastColumn="0" w:noHBand="0" w:noVBand="1"/>
      </w:tblPr>
      <w:tblGrid>
        <w:gridCol w:w="2828"/>
        <w:gridCol w:w="460"/>
        <w:gridCol w:w="460"/>
        <w:gridCol w:w="461"/>
        <w:gridCol w:w="461"/>
        <w:gridCol w:w="461"/>
        <w:gridCol w:w="461"/>
        <w:gridCol w:w="461"/>
        <w:gridCol w:w="461"/>
        <w:gridCol w:w="461"/>
        <w:gridCol w:w="461"/>
        <w:gridCol w:w="461"/>
        <w:gridCol w:w="461"/>
        <w:gridCol w:w="461"/>
        <w:gridCol w:w="461"/>
        <w:gridCol w:w="461"/>
      </w:tblGrid>
      <w:tr w:rsidR="00D259B8" w:rsidRPr="00002E8E" w14:paraId="54DEC778" w14:textId="77777777" w:rsidTr="0072510F">
        <w:trPr>
          <w:cantSplit/>
          <w:trHeight w:val="2967"/>
          <w:tblHeader/>
        </w:trPr>
        <w:tc>
          <w:tcPr>
            <w:tcW w:w="2828" w:type="dxa"/>
            <w:tcBorders>
              <w:top w:val="single" w:sz="4" w:space="0" w:color="auto"/>
              <w:left w:val="single" w:sz="4" w:space="0" w:color="auto"/>
              <w:bottom w:val="double" w:sz="6" w:space="0" w:color="auto"/>
              <w:right w:val="double" w:sz="6" w:space="0" w:color="auto"/>
            </w:tcBorders>
            <w:shd w:val="clear" w:color="000000" w:fill="D9E1F2"/>
            <w:noWrap/>
            <w:vAlign w:val="bottom"/>
            <w:hideMark/>
          </w:tcPr>
          <w:p w14:paraId="62121D92" w14:textId="77777777" w:rsidR="00D259B8" w:rsidRPr="00D259B8" w:rsidRDefault="00D259B8" w:rsidP="002C0522">
            <w:pPr>
              <w:spacing w:before="0" w:after="0" w:line="240" w:lineRule="auto"/>
              <w:jc w:val="center"/>
              <w:rPr>
                <w:rFonts w:eastAsia="Times New Roman" w:cstheme="minorHAnsi"/>
                <w:b/>
                <w:bCs/>
                <w:szCs w:val="20"/>
                <w:lang w:val="en-US" w:eastAsia="ja-JP"/>
              </w:rPr>
            </w:pPr>
            <w:r w:rsidRPr="00D259B8">
              <w:rPr>
                <w:rFonts w:eastAsia="Times New Roman" w:cstheme="minorHAnsi"/>
                <w:b/>
                <w:bCs/>
                <w:szCs w:val="20"/>
                <w:lang w:val="en-US" w:eastAsia="ja-JP"/>
              </w:rPr>
              <w:t> </w:t>
            </w:r>
          </w:p>
        </w:tc>
        <w:tc>
          <w:tcPr>
            <w:tcW w:w="460"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6C056824"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Advice [ADVC]</w:t>
            </w:r>
          </w:p>
        </w:tc>
        <w:tc>
          <w:tcPr>
            <w:tcW w:w="460"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267921D1"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Capture Advice [CAAD]</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101328C5"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Capture Notification [CANO]</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4A0FB8E0"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Notification [NOTI]</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583442C3"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Request [REQU]</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67F2276D"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Batch Notification [BTNF]</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4FDF72B6"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Batch Request [BTRQ]</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4A40A275"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Collection Notification [CLNF]</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2CA54363"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Collection Request [CLRQ]</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5B17017C"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Status Advice [STAD]</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1CA0C7B1"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Status Notification [STNO]</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5F199C61"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Status Request [STRQ]</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74910F39"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Error Notification [ERNO]</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7C0203AD"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Reject Notification [RENO]</w:t>
            </w:r>
          </w:p>
        </w:tc>
        <w:tc>
          <w:tcPr>
            <w:tcW w:w="461" w:type="dxa"/>
            <w:tcBorders>
              <w:top w:val="single" w:sz="4" w:space="0" w:color="auto"/>
              <w:left w:val="nil"/>
              <w:bottom w:val="double" w:sz="6" w:space="0" w:color="auto"/>
              <w:right w:val="single" w:sz="4" w:space="0" w:color="auto"/>
            </w:tcBorders>
            <w:shd w:val="clear" w:color="000000" w:fill="D9E1F2"/>
            <w:noWrap/>
            <w:textDirection w:val="btLr"/>
            <w:vAlign w:val="center"/>
            <w:hideMark/>
          </w:tcPr>
          <w:p w14:paraId="7453FB5B" w14:textId="77777777" w:rsidR="00D259B8" w:rsidRPr="00D259B8" w:rsidRDefault="00D259B8" w:rsidP="002C0522">
            <w:pPr>
              <w:spacing w:before="0" w:after="0" w:line="240" w:lineRule="auto"/>
              <w:ind w:left="113" w:right="113"/>
              <w:rPr>
                <w:rFonts w:eastAsia="Times New Roman" w:cstheme="minorHAnsi"/>
                <w:b/>
                <w:bCs/>
                <w:color w:val="000000"/>
                <w:szCs w:val="20"/>
                <w:lang w:val="en-US" w:eastAsia="ja-JP"/>
              </w:rPr>
            </w:pPr>
            <w:r w:rsidRPr="00D259B8">
              <w:rPr>
                <w:rFonts w:eastAsia="Times New Roman" w:cstheme="minorHAnsi"/>
                <w:b/>
                <w:bCs/>
                <w:color w:val="000000"/>
                <w:szCs w:val="20"/>
                <w:lang w:val="en-US" w:eastAsia="ja-JP"/>
              </w:rPr>
              <w:t>Instruction [INST]</w:t>
            </w:r>
          </w:p>
        </w:tc>
      </w:tr>
      <w:tr w:rsidR="00D259B8" w:rsidRPr="00002E8E" w14:paraId="2F537DD7" w14:textId="77777777" w:rsidTr="0072510F">
        <w:trPr>
          <w:trHeight w:val="315"/>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019738B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AddendumInitiation</w:t>
            </w:r>
          </w:p>
        </w:tc>
        <w:tc>
          <w:tcPr>
            <w:tcW w:w="460" w:type="dxa"/>
            <w:tcBorders>
              <w:top w:val="nil"/>
              <w:left w:val="nil"/>
              <w:bottom w:val="single" w:sz="4" w:space="0" w:color="auto"/>
              <w:right w:val="single" w:sz="4" w:space="0" w:color="auto"/>
            </w:tcBorders>
            <w:shd w:val="clear" w:color="auto" w:fill="auto"/>
            <w:noWrap/>
            <w:vAlign w:val="bottom"/>
            <w:hideMark/>
          </w:tcPr>
          <w:p w14:paraId="21676A1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175DFB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B8A22F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D6C420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D2DABA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C1FAC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61EA5C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0CB920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CACCC6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C29C94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A1AB3E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D74975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CDE7FB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D6F9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82DC7B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BA14B0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310F6A16"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AddendumResponse</w:t>
            </w:r>
          </w:p>
        </w:tc>
        <w:tc>
          <w:tcPr>
            <w:tcW w:w="460" w:type="dxa"/>
            <w:tcBorders>
              <w:top w:val="nil"/>
              <w:left w:val="nil"/>
              <w:bottom w:val="single" w:sz="4" w:space="0" w:color="auto"/>
              <w:right w:val="single" w:sz="4" w:space="0" w:color="auto"/>
            </w:tcBorders>
            <w:shd w:val="clear" w:color="auto" w:fill="auto"/>
            <w:noWrap/>
            <w:vAlign w:val="bottom"/>
            <w:hideMark/>
          </w:tcPr>
          <w:p w14:paraId="3765A4A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16BAD7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EB34B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C51C23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795B11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B7C72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5EF58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AFF4E1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F6455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73F33C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B295D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42A26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01B8E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C39667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11C742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6AFC88B8"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45C8D264"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AdministrativeInitiation</w:t>
            </w:r>
          </w:p>
        </w:tc>
        <w:tc>
          <w:tcPr>
            <w:tcW w:w="460" w:type="dxa"/>
            <w:tcBorders>
              <w:top w:val="nil"/>
              <w:left w:val="nil"/>
              <w:bottom w:val="single" w:sz="4" w:space="0" w:color="auto"/>
              <w:right w:val="single" w:sz="4" w:space="0" w:color="auto"/>
            </w:tcBorders>
            <w:shd w:val="clear" w:color="auto" w:fill="auto"/>
            <w:noWrap/>
            <w:vAlign w:val="bottom"/>
            <w:hideMark/>
          </w:tcPr>
          <w:p w14:paraId="443C27A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2CA565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75FEA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5BBC8B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00FFF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0D1738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4A0BC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9B20C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885B7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02948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AD2551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2165E5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F2D2DE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346E70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2192DB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2C9A246"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7515EB9C"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AdministrativeResponse</w:t>
            </w:r>
          </w:p>
        </w:tc>
        <w:tc>
          <w:tcPr>
            <w:tcW w:w="460" w:type="dxa"/>
            <w:tcBorders>
              <w:top w:val="nil"/>
              <w:left w:val="nil"/>
              <w:bottom w:val="single" w:sz="4" w:space="0" w:color="auto"/>
              <w:right w:val="single" w:sz="4" w:space="0" w:color="auto"/>
            </w:tcBorders>
            <w:shd w:val="clear" w:color="auto" w:fill="auto"/>
            <w:noWrap/>
            <w:vAlign w:val="bottom"/>
            <w:hideMark/>
          </w:tcPr>
          <w:p w14:paraId="64FCA7B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4BBC2FC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8142D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2ED83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CDD7FF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882C6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C14564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33F49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FB125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FAB9C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B58D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F737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27250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C44E2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BF78C2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1590E37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0C62F794"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Amendment</w:t>
            </w:r>
          </w:p>
        </w:tc>
        <w:tc>
          <w:tcPr>
            <w:tcW w:w="460" w:type="dxa"/>
            <w:tcBorders>
              <w:top w:val="nil"/>
              <w:left w:val="nil"/>
              <w:bottom w:val="single" w:sz="4" w:space="0" w:color="auto"/>
              <w:right w:val="single" w:sz="4" w:space="0" w:color="auto"/>
            </w:tcBorders>
            <w:shd w:val="clear" w:color="auto" w:fill="auto"/>
            <w:noWrap/>
            <w:vAlign w:val="bottom"/>
            <w:hideMark/>
          </w:tcPr>
          <w:p w14:paraId="4BC0995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36C6C43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262FA1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219C2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6703C7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ACB955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2CFFB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C5B433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42F255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FB884E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4D0376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2EAA3A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94A50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78B6D8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F50A1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1091697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7273B854"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AuthorisationInitiation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5C7355C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4FAE25B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6EA557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6DEA57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67E357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2D53C3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974EA9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589B6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34F155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BF175C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412E3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496A74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9D457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67D94F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AC8487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294CD29"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bottom"/>
            <w:hideMark/>
          </w:tcPr>
          <w:p w14:paraId="35886282"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AuthorisationResponse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4C37F25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1959AB2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008016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E2AF7D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17356D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0D643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6F0179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3C536C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D311C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F5E2D5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FEADB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75BEF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D01971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10D2C6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16D8BB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220B0CCE"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218F58CA"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BatchManagementInitiation</w:t>
            </w:r>
          </w:p>
        </w:tc>
        <w:tc>
          <w:tcPr>
            <w:tcW w:w="460" w:type="dxa"/>
            <w:tcBorders>
              <w:top w:val="nil"/>
              <w:left w:val="nil"/>
              <w:bottom w:val="single" w:sz="4" w:space="0" w:color="auto"/>
              <w:right w:val="single" w:sz="4" w:space="0" w:color="auto"/>
            </w:tcBorders>
            <w:shd w:val="clear" w:color="auto" w:fill="auto"/>
            <w:noWrap/>
            <w:vAlign w:val="bottom"/>
            <w:hideMark/>
          </w:tcPr>
          <w:p w14:paraId="134E0E6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348A9DA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4CE86D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2173C3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06E1BF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B32C01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50046D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6AB66B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890AA4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0E0AB2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11BBD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16049C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5FB17E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CD002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00D57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29B26B6"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1CF6FFFF"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BatchManagementResponse</w:t>
            </w:r>
          </w:p>
        </w:tc>
        <w:tc>
          <w:tcPr>
            <w:tcW w:w="460" w:type="dxa"/>
            <w:tcBorders>
              <w:top w:val="nil"/>
              <w:left w:val="nil"/>
              <w:bottom w:val="single" w:sz="4" w:space="0" w:color="auto"/>
              <w:right w:val="single" w:sz="4" w:space="0" w:color="auto"/>
            </w:tcBorders>
            <w:shd w:val="clear" w:color="auto" w:fill="auto"/>
            <w:noWrap/>
            <w:vAlign w:val="bottom"/>
            <w:hideMark/>
          </w:tcPr>
          <w:p w14:paraId="4AC7A6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684057E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77853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E15991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9F02F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842728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82FD3D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DDDFD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840B1E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4F7073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3DDEB8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3A18CC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7A1CBD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515B70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D1B12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2F9FCA2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4528FA2B"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CardManagementInitiation</w:t>
            </w:r>
          </w:p>
        </w:tc>
        <w:tc>
          <w:tcPr>
            <w:tcW w:w="460" w:type="dxa"/>
            <w:tcBorders>
              <w:top w:val="nil"/>
              <w:left w:val="nil"/>
              <w:bottom w:val="single" w:sz="4" w:space="0" w:color="auto"/>
              <w:right w:val="single" w:sz="4" w:space="0" w:color="auto"/>
            </w:tcBorders>
            <w:shd w:val="clear" w:color="auto" w:fill="auto"/>
            <w:noWrap/>
            <w:vAlign w:val="bottom"/>
            <w:hideMark/>
          </w:tcPr>
          <w:p w14:paraId="50122CB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644B6F2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CF42E3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9DE84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AE4755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975343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061C82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248387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7AA0A5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15B636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A0232C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163B3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8D7AAC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4BF2D4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37901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2589FA86"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201A0C90"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CardManagementResponse</w:t>
            </w:r>
          </w:p>
        </w:tc>
        <w:tc>
          <w:tcPr>
            <w:tcW w:w="460" w:type="dxa"/>
            <w:tcBorders>
              <w:top w:val="nil"/>
              <w:left w:val="nil"/>
              <w:bottom w:val="single" w:sz="4" w:space="0" w:color="auto"/>
              <w:right w:val="single" w:sz="4" w:space="0" w:color="auto"/>
            </w:tcBorders>
            <w:shd w:val="clear" w:color="auto" w:fill="auto"/>
            <w:noWrap/>
            <w:vAlign w:val="bottom"/>
            <w:hideMark/>
          </w:tcPr>
          <w:p w14:paraId="2260A91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14464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7DEA6B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3AE7CF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7FC07D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AC47D5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F0A71F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C1E88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001F21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5B1F41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ECE62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9452B1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923C6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E237C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26E1E3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3145D92D"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395CB8A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ChargeBackInitiation</w:t>
            </w:r>
          </w:p>
        </w:tc>
        <w:tc>
          <w:tcPr>
            <w:tcW w:w="460" w:type="dxa"/>
            <w:tcBorders>
              <w:top w:val="nil"/>
              <w:left w:val="nil"/>
              <w:bottom w:val="single" w:sz="4" w:space="0" w:color="auto"/>
              <w:right w:val="single" w:sz="4" w:space="0" w:color="auto"/>
            </w:tcBorders>
            <w:shd w:val="clear" w:color="auto" w:fill="auto"/>
            <w:noWrap/>
            <w:vAlign w:val="bottom"/>
            <w:hideMark/>
          </w:tcPr>
          <w:p w14:paraId="3524AD9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B2377C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AB700E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9AAA88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3106B1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7E9D4C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093EA2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58B86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4BB96B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B9280F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E6B49D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4FBC3F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998FFC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D98EEC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F0D03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68610D7F"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FA97294"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ChargeBackResponse</w:t>
            </w:r>
          </w:p>
        </w:tc>
        <w:tc>
          <w:tcPr>
            <w:tcW w:w="460" w:type="dxa"/>
            <w:tcBorders>
              <w:top w:val="nil"/>
              <w:left w:val="nil"/>
              <w:bottom w:val="single" w:sz="4" w:space="0" w:color="auto"/>
              <w:right w:val="single" w:sz="4" w:space="0" w:color="auto"/>
            </w:tcBorders>
            <w:shd w:val="clear" w:color="auto" w:fill="auto"/>
            <w:noWrap/>
            <w:vAlign w:val="bottom"/>
            <w:hideMark/>
          </w:tcPr>
          <w:p w14:paraId="029D92C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2157FB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D06C2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FD16C8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03D73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093238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7C6D30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19982A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3586A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57C5E1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F31484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0AEBC0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A7082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958E06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1A4BF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97ACC67"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E4FB24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CustomReport</w:t>
            </w:r>
          </w:p>
        </w:tc>
        <w:tc>
          <w:tcPr>
            <w:tcW w:w="460" w:type="dxa"/>
            <w:tcBorders>
              <w:top w:val="nil"/>
              <w:left w:val="nil"/>
              <w:bottom w:val="single" w:sz="4" w:space="0" w:color="auto"/>
              <w:right w:val="single" w:sz="4" w:space="0" w:color="auto"/>
            </w:tcBorders>
            <w:shd w:val="clear" w:color="auto" w:fill="auto"/>
            <w:noWrap/>
            <w:vAlign w:val="bottom"/>
            <w:hideMark/>
          </w:tcPr>
          <w:p w14:paraId="0277324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31D0713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494E16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988F7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DC416D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6AD8E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B436E0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E0C71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43121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1956B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D2189D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AB10C1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2A91A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2344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15697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3506361"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47002F4F"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Error</w:t>
            </w:r>
          </w:p>
        </w:tc>
        <w:tc>
          <w:tcPr>
            <w:tcW w:w="460" w:type="dxa"/>
            <w:tcBorders>
              <w:top w:val="nil"/>
              <w:left w:val="nil"/>
              <w:bottom w:val="single" w:sz="4" w:space="0" w:color="auto"/>
              <w:right w:val="single" w:sz="4" w:space="0" w:color="auto"/>
            </w:tcBorders>
            <w:shd w:val="clear" w:color="auto" w:fill="auto"/>
            <w:noWrap/>
            <w:vAlign w:val="bottom"/>
            <w:hideMark/>
          </w:tcPr>
          <w:p w14:paraId="6D23C3C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1019F66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F0F33F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549ADC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69C685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5C6CA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C258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FCC17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3AD7FA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063B4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41DBD7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3FA0C1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AAEBF5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CEF8F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D6F565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2E22D2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E01724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FeeCollectionInitiation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4889F95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02E651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E883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8FBABA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9F532F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B1B73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2CE0E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11D85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5A68C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1681E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26AE49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CF7AB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7A3E23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52993F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71D877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1FFEECD"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9EA2978"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FeeCollectionResponse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5745E2B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2F18806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A036A3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00E24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9A8C8D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B2DAD6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263402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4A222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B077B5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913668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8517C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304E7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D3E910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44DBDA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572D91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B2BC915"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278E9F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FileActionInitiation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03B48B1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4049B4F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B07B5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B788C0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A9FBC3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D041FC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244367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EA41E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EEF307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23CF4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DD4971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FB5FAB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3602DC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BC7EE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0175B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r>
      <w:tr w:rsidR="00D259B8" w:rsidRPr="00002E8E" w14:paraId="1BECFBF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9CE1361"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FileActionResponse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51CA47A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0" w:type="dxa"/>
            <w:tcBorders>
              <w:top w:val="nil"/>
              <w:left w:val="nil"/>
              <w:bottom w:val="single" w:sz="4" w:space="0" w:color="auto"/>
              <w:right w:val="single" w:sz="4" w:space="0" w:color="auto"/>
            </w:tcBorders>
            <w:shd w:val="clear" w:color="auto" w:fill="auto"/>
            <w:noWrap/>
            <w:vAlign w:val="bottom"/>
            <w:hideMark/>
          </w:tcPr>
          <w:p w14:paraId="582CB71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6783E1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F2478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ADE93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4D8DC8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907F4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86ECF8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E1B817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042D13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E6188D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CB9A2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3E612F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C72D2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C10648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r>
      <w:tr w:rsidR="00D259B8" w:rsidRPr="00002E8E" w14:paraId="7CE4BC0F"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D89F3E3"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FinancialInitiation</w:t>
            </w:r>
          </w:p>
        </w:tc>
        <w:tc>
          <w:tcPr>
            <w:tcW w:w="460" w:type="dxa"/>
            <w:tcBorders>
              <w:top w:val="nil"/>
              <w:left w:val="nil"/>
              <w:bottom w:val="single" w:sz="4" w:space="0" w:color="auto"/>
              <w:right w:val="single" w:sz="4" w:space="0" w:color="auto"/>
            </w:tcBorders>
            <w:shd w:val="clear" w:color="auto" w:fill="auto"/>
            <w:noWrap/>
            <w:vAlign w:val="bottom"/>
            <w:hideMark/>
          </w:tcPr>
          <w:p w14:paraId="605E332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18DDBB1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D5EF2E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E98DBA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92EC8A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2D41FE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D8E97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280459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DFA1B1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ED9FB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D14F40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7E3054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B4DCF4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314CA6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FA4B5F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139DC575"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E0F96AA"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FinancialResponse</w:t>
            </w:r>
          </w:p>
        </w:tc>
        <w:tc>
          <w:tcPr>
            <w:tcW w:w="460" w:type="dxa"/>
            <w:tcBorders>
              <w:top w:val="nil"/>
              <w:left w:val="nil"/>
              <w:bottom w:val="single" w:sz="4" w:space="0" w:color="auto"/>
              <w:right w:val="single" w:sz="4" w:space="0" w:color="auto"/>
            </w:tcBorders>
            <w:shd w:val="clear" w:color="auto" w:fill="auto"/>
            <w:noWrap/>
            <w:vAlign w:val="bottom"/>
            <w:hideMark/>
          </w:tcPr>
          <w:p w14:paraId="6713E4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01310BB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19C2F5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FD038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217584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4A1DBB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077632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F23E7A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F7A974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0A919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97FAE3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24C1AF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CB3A0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22F396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8B99B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13E26148"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26ACCE41"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FraudDispositionInitiation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4E7168A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6FC8D51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6A3A7F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F6EF1F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E455EA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64D294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9353EF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ABD702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08493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2E02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514DF8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CCFACE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28437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1B07B7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7CE17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4081DEFA"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EBAD2D5"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FraudDispositionResponse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103720C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2DF04AD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673822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854010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9B8700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AF0B3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4D55A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ADBD55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9527A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B1E12F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BCA98D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5788B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723B46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FCDE0C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8347BE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29C7DFC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153EE0B"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FraudReportingInitiation</w:t>
            </w:r>
          </w:p>
        </w:tc>
        <w:tc>
          <w:tcPr>
            <w:tcW w:w="460" w:type="dxa"/>
            <w:tcBorders>
              <w:top w:val="nil"/>
              <w:left w:val="nil"/>
              <w:bottom w:val="single" w:sz="4" w:space="0" w:color="auto"/>
              <w:right w:val="single" w:sz="4" w:space="0" w:color="auto"/>
            </w:tcBorders>
            <w:shd w:val="clear" w:color="auto" w:fill="auto"/>
            <w:noWrap/>
            <w:vAlign w:val="bottom"/>
            <w:hideMark/>
          </w:tcPr>
          <w:p w14:paraId="1BDFF1F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9516B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3880D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57DEE4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B2C3D1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B3086E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FB3325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89E195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43E856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91A5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78ADA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E23E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687A25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C6C812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9A3BE4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49E139E8"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73E15073"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FraudReportingResponse</w:t>
            </w:r>
          </w:p>
        </w:tc>
        <w:tc>
          <w:tcPr>
            <w:tcW w:w="460" w:type="dxa"/>
            <w:tcBorders>
              <w:top w:val="nil"/>
              <w:left w:val="nil"/>
              <w:bottom w:val="single" w:sz="4" w:space="0" w:color="auto"/>
              <w:right w:val="single" w:sz="4" w:space="0" w:color="auto"/>
            </w:tcBorders>
            <w:shd w:val="clear" w:color="auto" w:fill="auto"/>
            <w:noWrap/>
            <w:vAlign w:val="bottom"/>
            <w:hideMark/>
          </w:tcPr>
          <w:p w14:paraId="25D8469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518B73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03A9BB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373AAF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771D0F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46B7A6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A43FBB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1B7E3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2C586F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D808D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0D8597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6ED85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12ED8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D33AB5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419AE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52AD6484"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07761E1"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InquiryInitiation</w:t>
            </w:r>
          </w:p>
        </w:tc>
        <w:tc>
          <w:tcPr>
            <w:tcW w:w="460" w:type="dxa"/>
            <w:tcBorders>
              <w:top w:val="nil"/>
              <w:left w:val="nil"/>
              <w:bottom w:val="single" w:sz="4" w:space="0" w:color="auto"/>
              <w:right w:val="single" w:sz="4" w:space="0" w:color="auto"/>
            </w:tcBorders>
            <w:shd w:val="clear" w:color="auto" w:fill="auto"/>
            <w:noWrap/>
            <w:vAlign w:val="bottom"/>
            <w:hideMark/>
          </w:tcPr>
          <w:p w14:paraId="5EF2E47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27332FA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1B8CB2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9565F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1A2294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51634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FF0A1C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7C091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A75AC7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F664DC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2C207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8A02B6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3AD30D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373A3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FC20E5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44ABBEC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0F6034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InquiryResponse</w:t>
            </w:r>
          </w:p>
        </w:tc>
        <w:tc>
          <w:tcPr>
            <w:tcW w:w="460" w:type="dxa"/>
            <w:tcBorders>
              <w:top w:val="nil"/>
              <w:left w:val="nil"/>
              <w:bottom w:val="single" w:sz="4" w:space="0" w:color="auto"/>
              <w:right w:val="single" w:sz="4" w:space="0" w:color="auto"/>
            </w:tcBorders>
            <w:shd w:val="clear" w:color="auto" w:fill="auto"/>
            <w:noWrap/>
            <w:vAlign w:val="bottom"/>
            <w:hideMark/>
          </w:tcPr>
          <w:p w14:paraId="58E8A7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060DC9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EFB051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FE14D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472A11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C9B14D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47C92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A0234B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1ACA65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777613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D8E7C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1416A2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59158E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40CFC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141642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131871DF"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0BC1A764"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KeyExchangeInitiation</w:t>
            </w:r>
          </w:p>
        </w:tc>
        <w:tc>
          <w:tcPr>
            <w:tcW w:w="460" w:type="dxa"/>
            <w:tcBorders>
              <w:top w:val="nil"/>
              <w:left w:val="nil"/>
              <w:bottom w:val="single" w:sz="4" w:space="0" w:color="auto"/>
              <w:right w:val="single" w:sz="4" w:space="0" w:color="auto"/>
            </w:tcBorders>
            <w:shd w:val="clear" w:color="auto" w:fill="auto"/>
            <w:noWrap/>
            <w:vAlign w:val="bottom"/>
            <w:hideMark/>
          </w:tcPr>
          <w:p w14:paraId="1F3F6BE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F1AC5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1053DB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11C5FD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896230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2C9E46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64B69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1E34C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FDB59E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D1417A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DC58B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E44C97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FF1914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160243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05A4BB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2935D00D"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2BD5342E"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KeyExchangeResponse</w:t>
            </w:r>
          </w:p>
        </w:tc>
        <w:tc>
          <w:tcPr>
            <w:tcW w:w="460" w:type="dxa"/>
            <w:tcBorders>
              <w:top w:val="nil"/>
              <w:left w:val="nil"/>
              <w:bottom w:val="single" w:sz="4" w:space="0" w:color="auto"/>
              <w:right w:val="single" w:sz="4" w:space="0" w:color="auto"/>
            </w:tcBorders>
            <w:shd w:val="clear" w:color="auto" w:fill="auto"/>
            <w:noWrap/>
            <w:vAlign w:val="bottom"/>
            <w:hideMark/>
          </w:tcPr>
          <w:p w14:paraId="2D3F9D1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C79F6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DEC148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DDB18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7F154F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054C93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B916A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A606C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E5F473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83C5FB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312C5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C80357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D90FBB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E15664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600D6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62A75E1"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107B511A"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NetworkManagementInitiation</w:t>
            </w:r>
          </w:p>
        </w:tc>
        <w:tc>
          <w:tcPr>
            <w:tcW w:w="460" w:type="dxa"/>
            <w:tcBorders>
              <w:top w:val="nil"/>
              <w:left w:val="nil"/>
              <w:bottom w:val="single" w:sz="4" w:space="0" w:color="auto"/>
              <w:right w:val="single" w:sz="4" w:space="0" w:color="auto"/>
            </w:tcBorders>
            <w:shd w:val="clear" w:color="auto" w:fill="auto"/>
            <w:noWrap/>
            <w:vAlign w:val="bottom"/>
            <w:hideMark/>
          </w:tcPr>
          <w:p w14:paraId="65E305C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16140A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AFA9B6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B2818C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C4C69A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A7D3AA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140DB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04423E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122D24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FE8C00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F1BEA7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CFFC53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B3DC4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BAB520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675F45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E864914"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5F92A41"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NetworkManagementResponse</w:t>
            </w:r>
          </w:p>
        </w:tc>
        <w:tc>
          <w:tcPr>
            <w:tcW w:w="460" w:type="dxa"/>
            <w:tcBorders>
              <w:top w:val="nil"/>
              <w:left w:val="nil"/>
              <w:bottom w:val="single" w:sz="4" w:space="0" w:color="auto"/>
              <w:right w:val="single" w:sz="4" w:space="0" w:color="auto"/>
            </w:tcBorders>
            <w:shd w:val="clear" w:color="auto" w:fill="auto"/>
            <w:noWrap/>
            <w:vAlign w:val="bottom"/>
            <w:hideMark/>
          </w:tcPr>
          <w:p w14:paraId="52D6E0A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1874FC6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B03A27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7C2E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80A45D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D258C6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48893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91684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35A66B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E24B05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08EA6B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B9FA17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6020EE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803528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281898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511EDDEB"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50AE44DA"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ReconciliationInitiation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48944F1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CA9F9E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FE595C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5B07C7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EA3B46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94C9EB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B71E7B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BD410E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19966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5001A0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F21F4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6A5F5B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7D0B6D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02260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679939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4B38411"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28345BB6"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ReconciliationResponse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7BAF18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0753851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2572C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B1620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50AC5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9350AE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2EF778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7C9B12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F9D7A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783E54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9FF6C1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6E2C15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420F52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F6A00B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0A9FF4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4B029E0D"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75DE2CE8"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RetrievalFulfilmentInitiation</w:t>
            </w:r>
          </w:p>
        </w:tc>
        <w:tc>
          <w:tcPr>
            <w:tcW w:w="460" w:type="dxa"/>
            <w:tcBorders>
              <w:top w:val="nil"/>
              <w:left w:val="nil"/>
              <w:bottom w:val="single" w:sz="4" w:space="0" w:color="auto"/>
              <w:right w:val="single" w:sz="4" w:space="0" w:color="auto"/>
            </w:tcBorders>
            <w:shd w:val="clear" w:color="auto" w:fill="auto"/>
            <w:noWrap/>
            <w:vAlign w:val="bottom"/>
            <w:hideMark/>
          </w:tcPr>
          <w:p w14:paraId="676DAAF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5452BD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9AF839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D58F3F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3894A4D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984E94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AF7325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8525D9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ADD2F9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7877F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2A042F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934A7B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413BA2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D864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A2938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D5EF674"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3E7623E0"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RetrievalFulfilmentResponse</w:t>
            </w:r>
          </w:p>
        </w:tc>
        <w:tc>
          <w:tcPr>
            <w:tcW w:w="460" w:type="dxa"/>
            <w:tcBorders>
              <w:top w:val="nil"/>
              <w:left w:val="nil"/>
              <w:bottom w:val="single" w:sz="4" w:space="0" w:color="auto"/>
              <w:right w:val="single" w:sz="4" w:space="0" w:color="auto"/>
            </w:tcBorders>
            <w:shd w:val="clear" w:color="auto" w:fill="auto"/>
            <w:noWrap/>
            <w:vAlign w:val="bottom"/>
            <w:hideMark/>
          </w:tcPr>
          <w:p w14:paraId="554B29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3F7D7D5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C3F50A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406A1F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D7F4AA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75FDA0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33C5E5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DFD007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0861B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298E2E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E45677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7A05A1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DACEDD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E2DF20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3AADFF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8D12C0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0F216CF3"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RetrievalInitiation</w:t>
            </w:r>
          </w:p>
        </w:tc>
        <w:tc>
          <w:tcPr>
            <w:tcW w:w="460" w:type="dxa"/>
            <w:tcBorders>
              <w:top w:val="nil"/>
              <w:left w:val="nil"/>
              <w:bottom w:val="single" w:sz="4" w:space="0" w:color="auto"/>
              <w:right w:val="single" w:sz="4" w:space="0" w:color="auto"/>
            </w:tcBorders>
            <w:shd w:val="clear" w:color="auto" w:fill="auto"/>
            <w:noWrap/>
            <w:vAlign w:val="bottom"/>
            <w:hideMark/>
          </w:tcPr>
          <w:p w14:paraId="105D719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6BDB29A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1DA0BA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4FD64E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815A37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12D4ED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2359D7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DE79E1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9A90F4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BB193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5C31C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922E26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A54C7D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1823F1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CBB4EF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r>
      <w:tr w:rsidR="00D259B8" w:rsidRPr="00002E8E" w14:paraId="3D45FF25"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0B91E6C7"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RetrievalResponse</w:t>
            </w:r>
          </w:p>
        </w:tc>
        <w:tc>
          <w:tcPr>
            <w:tcW w:w="460" w:type="dxa"/>
            <w:tcBorders>
              <w:top w:val="nil"/>
              <w:left w:val="nil"/>
              <w:bottom w:val="single" w:sz="4" w:space="0" w:color="auto"/>
              <w:right w:val="single" w:sz="4" w:space="0" w:color="auto"/>
            </w:tcBorders>
            <w:shd w:val="clear" w:color="auto" w:fill="auto"/>
            <w:noWrap/>
            <w:vAlign w:val="bottom"/>
            <w:hideMark/>
          </w:tcPr>
          <w:p w14:paraId="774F0D9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2ECA88D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F0988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B17D5D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C72B94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83A802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75259B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D479DC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F7C201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7E84C4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5C2260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43A31F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79B8C8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56AC89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C9D655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r>
      <w:tr w:rsidR="00D259B8" w:rsidRPr="00002E8E" w14:paraId="54FE74D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4159F300"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ReversalInitiation</w:t>
            </w:r>
          </w:p>
        </w:tc>
        <w:tc>
          <w:tcPr>
            <w:tcW w:w="460" w:type="dxa"/>
            <w:tcBorders>
              <w:top w:val="nil"/>
              <w:left w:val="nil"/>
              <w:bottom w:val="single" w:sz="4" w:space="0" w:color="auto"/>
              <w:right w:val="single" w:sz="4" w:space="0" w:color="auto"/>
            </w:tcBorders>
            <w:shd w:val="clear" w:color="auto" w:fill="auto"/>
            <w:noWrap/>
            <w:vAlign w:val="bottom"/>
            <w:hideMark/>
          </w:tcPr>
          <w:p w14:paraId="32CC288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5D3CBC7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E16AB6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6BB1CA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1348464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56BE0B4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3C3A70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3EC1B5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3E1202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E9C8D8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EE67C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3113C0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738AB7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417B72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CDAE7E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7A672BA0"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40D5F8C2"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ReversalResponse</w:t>
            </w:r>
          </w:p>
        </w:tc>
        <w:tc>
          <w:tcPr>
            <w:tcW w:w="460" w:type="dxa"/>
            <w:tcBorders>
              <w:top w:val="nil"/>
              <w:left w:val="nil"/>
              <w:bottom w:val="single" w:sz="4" w:space="0" w:color="auto"/>
              <w:right w:val="single" w:sz="4" w:space="0" w:color="auto"/>
            </w:tcBorders>
            <w:shd w:val="clear" w:color="auto" w:fill="auto"/>
            <w:noWrap/>
            <w:vAlign w:val="bottom"/>
            <w:hideMark/>
          </w:tcPr>
          <w:p w14:paraId="6BB5065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1AC1059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A00E89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FE7EE8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4FB68CA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93FCEA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FE85FB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0AC06E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290D01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88AC5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EDA3C0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53D861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44E57B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C878070"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5571FA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5E26C8B7"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63019C06"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SettlementReportInitiation</w:t>
            </w:r>
          </w:p>
        </w:tc>
        <w:tc>
          <w:tcPr>
            <w:tcW w:w="460" w:type="dxa"/>
            <w:tcBorders>
              <w:top w:val="nil"/>
              <w:left w:val="nil"/>
              <w:bottom w:val="single" w:sz="4" w:space="0" w:color="auto"/>
              <w:right w:val="single" w:sz="4" w:space="0" w:color="auto"/>
            </w:tcBorders>
            <w:shd w:val="clear" w:color="auto" w:fill="auto"/>
            <w:noWrap/>
            <w:vAlign w:val="bottom"/>
            <w:hideMark/>
          </w:tcPr>
          <w:p w14:paraId="4FCB789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4BDEB7C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A3C8B6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FBDE1C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28AD7C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38489E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EABBED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C4CFA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25E8D6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062DB6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B876FA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5D3623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96AA35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B08A9D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0667FB7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6F71EDFC"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10EEEF12"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SettlementReportResponse</w:t>
            </w:r>
          </w:p>
        </w:tc>
        <w:tc>
          <w:tcPr>
            <w:tcW w:w="460" w:type="dxa"/>
            <w:tcBorders>
              <w:top w:val="nil"/>
              <w:left w:val="nil"/>
              <w:bottom w:val="single" w:sz="4" w:space="0" w:color="auto"/>
              <w:right w:val="single" w:sz="4" w:space="0" w:color="auto"/>
            </w:tcBorders>
            <w:shd w:val="clear" w:color="auto" w:fill="auto"/>
            <w:noWrap/>
            <w:vAlign w:val="bottom"/>
            <w:hideMark/>
          </w:tcPr>
          <w:p w14:paraId="3956502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3F4E582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B99153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AD0475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234D6B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C346FC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2B1C95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986D01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3EB1F3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E192E5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71288D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19129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5EA632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BEA892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F9CDA5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6E225D3F"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00C3D26A"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VerificationInitiation</w:t>
            </w:r>
          </w:p>
        </w:tc>
        <w:tc>
          <w:tcPr>
            <w:tcW w:w="460" w:type="dxa"/>
            <w:tcBorders>
              <w:top w:val="nil"/>
              <w:left w:val="nil"/>
              <w:bottom w:val="single" w:sz="4" w:space="0" w:color="auto"/>
              <w:right w:val="single" w:sz="4" w:space="0" w:color="auto"/>
            </w:tcBorders>
            <w:shd w:val="clear" w:color="auto" w:fill="auto"/>
            <w:noWrap/>
            <w:vAlign w:val="bottom"/>
            <w:hideMark/>
          </w:tcPr>
          <w:p w14:paraId="736BD557"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0AE46A9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7D9C4C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85FAAC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0928CC33"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7D2E83E2"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C86809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4F010FA1"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6C1726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764F786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1CA888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1E50BD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B04450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DD8ABB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C3FFEE4"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r w:rsidR="00D259B8" w:rsidRPr="00002E8E" w14:paraId="059AA078" w14:textId="77777777" w:rsidTr="0072510F">
        <w:trPr>
          <w:trHeight w:val="300"/>
        </w:trPr>
        <w:tc>
          <w:tcPr>
            <w:tcW w:w="2828" w:type="dxa"/>
            <w:tcBorders>
              <w:top w:val="nil"/>
              <w:left w:val="single" w:sz="4" w:space="0" w:color="auto"/>
              <w:bottom w:val="single" w:sz="4" w:space="0" w:color="auto"/>
              <w:right w:val="double" w:sz="6" w:space="0" w:color="auto"/>
            </w:tcBorders>
            <w:shd w:val="clear" w:color="auto" w:fill="auto"/>
            <w:noWrap/>
            <w:vAlign w:val="center"/>
            <w:hideMark/>
          </w:tcPr>
          <w:p w14:paraId="376033CC" w14:textId="77777777" w:rsidR="00D259B8" w:rsidRPr="00D259B8" w:rsidRDefault="00D259B8" w:rsidP="002C0522">
            <w:pPr>
              <w:spacing w:before="0" w:after="0" w:line="240" w:lineRule="auto"/>
              <w:rPr>
                <w:rFonts w:eastAsia="Times New Roman" w:cstheme="minorHAnsi"/>
                <w:szCs w:val="20"/>
                <w:lang w:val="en-US" w:eastAsia="ja-JP"/>
              </w:rPr>
            </w:pPr>
            <w:r w:rsidRPr="00D259B8">
              <w:rPr>
                <w:rFonts w:eastAsia="Times New Roman" w:cstheme="minorHAnsi"/>
                <w:szCs w:val="20"/>
                <w:lang w:val="en-US" w:eastAsia="ja-JP"/>
              </w:rPr>
              <w:t>VerificationResponse</w:t>
            </w:r>
          </w:p>
        </w:tc>
        <w:tc>
          <w:tcPr>
            <w:tcW w:w="460" w:type="dxa"/>
            <w:tcBorders>
              <w:top w:val="nil"/>
              <w:left w:val="nil"/>
              <w:bottom w:val="single" w:sz="4" w:space="0" w:color="auto"/>
              <w:right w:val="single" w:sz="4" w:space="0" w:color="auto"/>
            </w:tcBorders>
            <w:shd w:val="clear" w:color="auto" w:fill="auto"/>
            <w:noWrap/>
            <w:vAlign w:val="bottom"/>
            <w:hideMark/>
          </w:tcPr>
          <w:p w14:paraId="00AFE0F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0" w:type="dxa"/>
            <w:tcBorders>
              <w:top w:val="nil"/>
              <w:left w:val="nil"/>
              <w:bottom w:val="single" w:sz="4" w:space="0" w:color="auto"/>
              <w:right w:val="single" w:sz="4" w:space="0" w:color="auto"/>
            </w:tcBorders>
            <w:shd w:val="clear" w:color="auto" w:fill="auto"/>
            <w:noWrap/>
            <w:vAlign w:val="bottom"/>
            <w:hideMark/>
          </w:tcPr>
          <w:p w14:paraId="765644F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6A16EE8"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A28AD4B"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58D0F7A"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X</w:t>
            </w:r>
          </w:p>
        </w:tc>
        <w:tc>
          <w:tcPr>
            <w:tcW w:w="461" w:type="dxa"/>
            <w:tcBorders>
              <w:top w:val="nil"/>
              <w:left w:val="nil"/>
              <w:bottom w:val="single" w:sz="4" w:space="0" w:color="auto"/>
              <w:right w:val="single" w:sz="4" w:space="0" w:color="auto"/>
            </w:tcBorders>
            <w:shd w:val="clear" w:color="auto" w:fill="auto"/>
            <w:noWrap/>
            <w:vAlign w:val="bottom"/>
            <w:hideMark/>
          </w:tcPr>
          <w:p w14:paraId="6F97B779"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A669C56"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D8860F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3FDAA45"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2579E32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500CDB1C"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183EAFFE"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7F26F8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6AAE4A9D"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c>
          <w:tcPr>
            <w:tcW w:w="461" w:type="dxa"/>
            <w:tcBorders>
              <w:top w:val="nil"/>
              <w:left w:val="nil"/>
              <w:bottom w:val="single" w:sz="4" w:space="0" w:color="auto"/>
              <w:right w:val="single" w:sz="4" w:space="0" w:color="auto"/>
            </w:tcBorders>
            <w:shd w:val="clear" w:color="auto" w:fill="auto"/>
            <w:noWrap/>
            <w:vAlign w:val="bottom"/>
            <w:hideMark/>
          </w:tcPr>
          <w:p w14:paraId="3B71536F" w14:textId="77777777" w:rsidR="00D259B8" w:rsidRPr="00D259B8" w:rsidRDefault="00D259B8" w:rsidP="002C0522">
            <w:pPr>
              <w:spacing w:before="0" w:after="0" w:line="240" w:lineRule="auto"/>
              <w:jc w:val="center"/>
              <w:rPr>
                <w:rFonts w:eastAsia="Times New Roman" w:cstheme="minorHAnsi"/>
                <w:color w:val="000000"/>
                <w:szCs w:val="20"/>
                <w:lang w:val="en-US" w:eastAsia="ja-JP"/>
              </w:rPr>
            </w:pPr>
            <w:r w:rsidRPr="00D259B8">
              <w:rPr>
                <w:rFonts w:eastAsia="Times New Roman" w:cstheme="minorHAnsi"/>
                <w:color w:val="000000"/>
                <w:szCs w:val="20"/>
                <w:lang w:val="en-US" w:eastAsia="ja-JP"/>
              </w:rPr>
              <w:t> </w:t>
            </w:r>
          </w:p>
        </w:tc>
      </w:tr>
    </w:tbl>
    <w:p w14:paraId="7173DA45" w14:textId="77777777" w:rsidR="00D259B8" w:rsidRDefault="00D259B8" w:rsidP="00C5741D">
      <w:pPr>
        <w:pStyle w:val="Listepuces"/>
        <w:numPr>
          <w:ilvl w:val="0"/>
          <w:numId w:val="0"/>
        </w:numPr>
        <w:rPr>
          <w:lang w:val="en-US" w:eastAsia="fr-FR"/>
        </w:rPr>
      </w:pPr>
    </w:p>
    <w:p w14:paraId="700E48D1" w14:textId="7C95D5A3" w:rsidR="00E26EC3" w:rsidRPr="00F96095" w:rsidRDefault="00E26EC3" w:rsidP="00937830">
      <w:pPr>
        <w:pStyle w:val="Titre2"/>
      </w:pPr>
      <w:bookmarkStart w:id="323" w:name="_Toc459977411"/>
      <w:bookmarkStart w:id="324" w:name="_Toc459977417"/>
      <w:bookmarkStart w:id="325" w:name="_Toc18957643"/>
      <w:bookmarkStart w:id="326" w:name="_Toc159318169"/>
      <w:r w:rsidRPr="00F96095">
        <w:t>Life</w:t>
      </w:r>
      <w:r w:rsidR="007575BE">
        <w:t>c</w:t>
      </w:r>
      <w:r w:rsidRPr="00F96095">
        <w:t>ycleTraceIdentifier</w:t>
      </w:r>
      <w:r w:rsidR="004B6E25">
        <w:t>’</w:t>
      </w:r>
      <w:r w:rsidRPr="00F96095">
        <w:t>s usage</w:t>
      </w:r>
      <w:bookmarkEnd w:id="326"/>
    </w:p>
    <w:p w14:paraId="6F0C72A2" w14:textId="55EDD711" w:rsidR="00E26EC3" w:rsidRPr="00FC09C0" w:rsidRDefault="00A650B4" w:rsidP="00F32F18">
      <w:pPr>
        <w:pStyle w:val="Corpsdetexte"/>
        <w:ind w:left="419" w:right="37"/>
      </w:pPr>
      <w:r>
        <w:t>Transaction</w:t>
      </w:r>
      <w:r>
        <w:rPr>
          <w:spacing w:val="2"/>
        </w:rPr>
        <w:t xml:space="preserve"> </w:t>
      </w:r>
      <w:r>
        <w:t>life cycle</w:t>
      </w:r>
      <w:r>
        <w:rPr>
          <w:spacing w:val="1"/>
        </w:rPr>
        <w:t xml:space="preserve"> </w:t>
      </w:r>
      <w:r>
        <w:t>identification</w:t>
      </w:r>
      <w:r>
        <w:rPr>
          <w:spacing w:val="1"/>
        </w:rPr>
        <w:t xml:space="preserve"> </w:t>
      </w:r>
      <w:r>
        <w:t>data</w:t>
      </w:r>
      <w:r>
        <w:rPr>
          <w:spacing w:val="1"/>
        </w:rPr>
        <w:t xml:space="preserve"> </w:t>
      </w:r>
      <w:r>
        <w:t>is</w:t>
      </w:r>
      <w:r>
        <w:rPr>
          <w:spacing w:val="3"/>
        </w:rPr>
        <w:t xml:space="preserve"> </w:t>
      </w:r>
      <w:r>
        <w:t>a</w:t>
      </w:r>
      <w:r>
        <w:rPr>
          <w:spacing w:val="1"/>
        </w:rPr>
        <w:t xml:space="preserve"> </w:t>
      </w:r>
      <w:r>
        <w:t>unique identifier</w:t>
      </w:r>
      <w:r>
        <w:rPr>
          <w:spacing w:val="3"/>
        </w:rPr>
        <w:t xml:space="preserve"> </w:t>
      </w:r>
      <w:r>
        <w:t>used</w:t>
      </w:r>
      <w:r>
        <w:rPr>
          <w:spacing w:val="1"/>
        </w:rPr>
        <w:t xml:space="preserve"> </w:t>
      </w:r>
      <w:r>
        <w:t>to</w:t>
      </w:r>
      <w:r>
        <w:rPr>
          <w:spacing w:val="2"/>
        </w:rPr>
        <w:t xml:space="preserve"> </w:t>
      </w:r>
      <w:r>
        <w:t>match</w:t>
      </w:r>
      <w:r>
        <w:rPr>
          <w:spacing w:val="1"/>
        </w:rPr>
        <w:t xml:space="preserve"> </w:t>
      </w:r>
      <w:r>
        <w:t>transactions</w:t>
      </w:r>
      <w:r>
        <w:rPr>
          <w:spacing w:val="2"/>
        </w:rPr>
        <w:t xml:space="preserve"> </w:t>
      </w:r>
      <w:r>
        <w:t xml:space="preserve">across </w:t>
      </w:r>
      <w:r>
        <w:rPr>
          <w:spacing w:val="-46"/>
        </w:rPr>
        <w:t xml:space="preserve"> </w:t>
      </w:r>
      <w:r>
        <w:t>message</w:t>
      </w:r>
      <w:r>
        <w:rPr>
          <w:spacing w:val="31"/>
        </w:rPr>
        <w:t xml:space="preserve"> </w:t>
      </w:r>
      <w:r>
        <w:t>classes,</w:t>
      </w:r>
      <w:r>
        <w:rPr>
          <w:spacing w:val="32"/>
        </w:rPr>
        <w:t xml:space="preserve"> </w:t>
      </w:r>
      <w:r>
        <w:t>e.g.</w:t>
      </w:r>
      <w:r>
        <w:rPr>
          <w:spacing w:val="32"/>
        </w:rPr>
        <w:t xml:space="preserve"> </w:t>
      </w:r>
      <w:r>
        <w:t>authorization</w:t>
      </w:r>
      <w:r>
        <w:rPr>
          <w:spacing w:val="32"/>
        </w:rPr>
        <w:t xml:space="preserve"> </w:t>
      </w:r>
      <w:r>
        <w:t>to</w:t>
      </w:r>
      <w:r>
        <w:rPr>
          <w:spacing w:val="31"/>
        </w:rPr>
        <w:t xml:space="preserve"> </w:t>
      </w:r>
      <w:r>
        <w:t>financial</w:t>
      </w:r>
      <w:r>
        <w:rPr>
          <w:spacing w:val="32"/>
        </w:rPr>
        <w:t xml:space="preserve"> </w:t>
      </w:r>
      <w:r>
        <w:t>presentment</w:t>
      </w:r>
      <w:r>
        <w:rPr>
          <w:spacing w:val="31"/>
        </w:rPr>
        <w:t xml:space="preserve"> </w:t>
      </w:r>
      <w:r>
        <w:t>or</w:t>
      </w:r>
      <w:r>
        <w:rPr>
          <w:spacing w:val="33"/>
        </w:rPr>
        <w:t xml:space="preserve"> </w:t>
      </w:r>
      <w:r>
        <w:t>financial</w:t>
      </w:r>
      <w:r>
        <w:rPr>
          <w:spacing w:val="32"/>
        </w:rPr>
        <w:t xml:space="preserve"> </w:t>
      </w:r>
      <w:r>
        <w:t>presentment</w:t>
      </w:r>
      <w:r>
        <w:rPr>
          <w:spacing w:val="33"/>
        </w:rPr>
        <w:t xml:space="preserve"> </w:t>
      </w:r>
      <w:r>
        <w:t>to</w:t>
      </w:r>
      <w:r>
        <w:rPr>
          <w:rFonts w:ascii="MS Mincho" w:eastAsia="MS Mincho" w:hAnsi="MS Mincho" w:cs="MS Mincho" w:hint="eastAsia"/>
          <w:lang w:eastAsia="ja-JP"/>
        </w:rPr>
        <w:t xml:space="preserve"> </w:t>
      </w:r>
      <w:r>
        <w:t>chargeback. It shall contain the same value in all message classes throughout a transaction's life</w:t>
      </w:r>
      <w:r>
        <w:rPr>
          <w:spacing w:val="1"/>
        </w:rPr>
        <w:t xml:space="preserve"> </w:t>
      </w:r>
      <w:r>
        <w:t xml:space="preserve">cycle. </w:t>
      </w:r>
    </w:p>
    <w:p w14:paraId="4B96A2AB" w14:textId="77777777" w:rsidR="00E26EC3" w:rsidRPr="00FC09C0" w:rsidRDefault="00E26EC3" w:rsidP="00E26EC3">
      <w:r w:rsidRPr="00FC09C0">
        <w:t>Acquirers and Issuers must be able to receive this identifier in all messages in which it is present.</w:t>
      </w:r>
    </w:p>
    <w:p w14:paraId="1605E3FC" w14:textId="77777777" w:rsidR="00E26EC3" w:rsidRDefault="00E26EC3" w:rsidP="00E26EC3">
      <w:pPr>
        <w:rPr>
          <w:lang w:eastAsia="fr-FR"/>
        </w:rPr>
      </w:pPr>
    </w:p>
    <w:p w14:paraId="7B080639" w14:textId="77777777" w:rsidR="00E26EC3" w:rsidRPr="00261C40" w:rsidRDefault="00E26EC3" w:rsidP="00E26EC3">
      <w:pPr>
        <w:rPr>
          <w:lang w:eastAsia="fr-FR"/>
        </w:rPr>
      </w:pPr>
      <w:r w:rsidRPr="00261C40">
        <w:rPr>
          <w:lang w:eastAsia="fr-FR"/>
        </w:rPr>
        <w:t xml:space="preserve">Case A: </w:t>
      </w:r>
    </w:p>
    <w:p w14:paraId="7DE3A413" w14:textId="15894143" w:rsidR="00E26EC3" w:rsidRDefault="00E26EC3" w:rsidP="00E26EC3">
      <w:pPr>
        <w:pStyle w:val="Listecontinue"/>
        <w:rPr>
          <w:lang w:eastAsia="fr-FR"/>
        </w:rPr>
      </w:pPr>
      <w:r w:rsidRPr="00261C40">
        <w:rPr>
          <w:lang w:eastAsia="fr-FR"/>
        </w:rPr>
        <w:t>N Authorisations for 1 Presentment</w:t>
      </w:r>
      <w:r>
        <w:rPr>
          <w:lang w:eastAsia="fr-FR"/>
        </w:rPr>
        <w:t xml:space="preserve"> (for example aggregation of transactions)</w:t>
      </w:r>
      <w:r w:rsidR="00857F7A">
        <w:rPr>
          <w:lang w:eastAsia="fr-FR"/>
        </w:rPr>
        <w:t>:</w:t>
      </w:r>
      <w:r w:rsidRPr="00261C40">
        <w:rPr>
          <w:lang w:eastAsia="fr-FR"/>
        </w:rPr>
        <w:t xml:space="preserve"> the </w:t>
      </w:r>
      <w:r w:rsidRPr="00261C40">
        <w:rPr>
          <w:b/>
          <w:lang w:eastAsia="fr-FR"/>
        </w:rPr>
        <w:t>AuthorisationSequenceNumber</w:t>
      </w:r>
      <w:r w:rsidRPr="00261C40">
        <w:rPr>
          <w:lang w:eastAsia="fr-FR"/>
        </w:rPr>
        <w:t xml:space="preserve"> identifies an authorisation in a sequence of different authorisations leading to a single financial presentment; its value is incremented for each authorisation in that sequence.</w:t>
      </w:r>
    </w:p>
    <w:p w14:paraId="211A7859" w14:textId="77777777" w:rsidR="00E26EC3" w:rsidRPr="00261C40" w:rsidRDefault="00E26EC3" w:rsidP="00E26EC3">
      <w:pPr>
        <w:pStyle w:val="Listecontinue"/>
        <w:rPr>
          <w:lang w:eastAsia="fr-FR"/>
        </w:rPr>
      </w:pPr>
      <w:r w:rsidRPr="00261C40">
        <w:rPr>
          <w:lang w:eastAsia="fr-FR"/>
        </w:rPr>
        <w:t xml:space="preserve">For matching purposes, the </w:t>
      </w:r>
      <w:r w:rsidRPr="00261C40">
        <w:rPr>
          <w:b/>
          <w:lang w:eastAsia="fr-FR"/>
        </w:rPr>
        <w:t>AuthorisationSequenceNumber</w:t>
      </w:r>
      <w:r w:rsidRPr="00261C40">
        <w:rPr>
          <w:lang w:eastAsia="fr-FR"/>
        </w:rPr>
        <w:t xml:space="preserve"> of the financial presentment may be populated with the value of the last authorisation sequence number.</w:t>
      </w:r>
    </w:p>
    <w:p w14:paraId="0F87A329" w14:textId="77777777" w:rsidR="00E26EC3" w:rsidRPr="00261C40" w:rsidRDefault="00E26EC3" w:rsidP="00E26EC3">
      <w:pPr>
        <w:rPr>
          <w:lang w:eastAsia="fr-FR"/>
        </w:rPr>
      </w:pPr>
      <w:r w:rsidRPr="00261C40">
        <w:rPr>
          <w:lang w:eastAsia="fr-FR"/>
        </w:rPr>
        <w:t>Case B: 1 Authorisation for N Presentments</w:t>
      </w:r>
    </w:p>
    <w:p w14:paraId="618B118B" w14:textId="77777777" w:rsidR="00E26EC3" w:rsidRDefault="00E26EC3" w:rsidP="00E26EC3">
      <w:pPr>
        <w:pStyle w:val="Listecontinue"/>
        <w:rPr>
          <w:lang w:eastAsia="fr-FR"/>
        </w:rPr>
      </w:pPr>
      <w:r>
        <w:rPr>
          <w:lang w:eastAsia="fr-FR"/>
        </w:rPr>
        <w:t>T</w:t>
      </w:r>
      <w:r w:rsidRPr="00261C40">
        <w:rPr>
          <w:lang w:eastAsia="fr-FR"/>
        </w:rPr>
        <w:t xml:space="preserve">he </w:t>
      </w:r>
      <w:r w:rsidRPr="00261C40">
        <w:rPr>
          <w:b/>
          <w:lang w:eastAsia="fr-FR"/>
        </w:rPr>
        <w:t>PresentmentSequenceNumber</w:t>
      </w:r>
      <w:r w:rsidRPr="00261C40">
        <w:rPr>
          <w:lang w:eastAsia="fr-FR"/>
        </w:rPr>
        <w:t xml:space="preserve"> identifies a financial presentment in a sequence of different presentments related to a single authorisation; its value is incremented for each presentment in that sequence.</w:t>
      </w:r>
    </w:p>
    <w:p w14:paraId="2F2CDD6F" w14:textId="537B88C4" w:rsidR="00E26EC3" w:rsidRDefault="00E26EC3" w:rsidP="00E26EC3">
      <w:pPr>
        <w:pStyle w:val="Listecontinue"/>
        <w:rPr>
          <w:lang w:eastAsia="fr-FR"/>
        </w:rPr>
      </w:pPr>
    </w:p>
    <w:p w14:paraId="03CEAE02" w14:textId="77777777" w:rsidR="003849FC" w:rsidRPr="003849FC" w:rsidRDefault="003849FC" w:rsidP="00937830">
      <w:pPr>
        <w:pStyle w:val="Titre1"/>
      </w:pPr>
      <w:bookmarkStart w:id="327" w:name="_Toc17058818"/>
      <w:bookmarkStart w:id="328" w:name="_Toc17058819"/>
      <w:bookmarkStart w:id="329" w:name="_Toc17058862"/>
      <w:bookmarkStart w:id="330" w:name="_Toc17058863"/>
      <w:bookmarkStart w:id="331" w:name="_Toc43101788"/>
      <w:bookmarkStart w:id="332" w:name="_Toc159318170"/>
      <w:bookmarkEnd w:id="323"/>
      <w:bookmarkEnd w:id="324"/>
      <w:bookmarkEnd w:id="325"/>
      <w:bookmarkEnd w:id="327"/>
      <w:bookmarkEnd w:id="328"/>
      <w:bookmarkEnd w:id="329"/>
      <w:bookmarkEnd w:id="330"/>
      <w:r w:rsidRPr="003849FC">
        <w:t>Amounts</w:t>
      </w:r>
      <w:bookmarkEnd w:id="331"/>
      <w:bookmarkEnd w:id="332"/>
    </w:p>
    <w:p w14:paraId="40A7504A" w14:textId="415407BD" w:rsidR="003849FC" w:rsidRPr="003849FC" w:rsidRDefault="003849FC" w:rsidP="00AD5FF5">
      <w:pPr>
        <w:rPr>
          <w:lang w:val="en-US"/>
        </w:rPr>
      </w:pPr>
      <w:r w:rsidRPr="003849FC">
        <w:rPr>
          <w:lang w:val="en-US"/>
        </w:rPr>
        <w:t xml:space="preserve">This chapters discusses the different types of </w:t>
      </w:r>
      <w:r w:rsidR="00B30ED3" w:rsidRPr="003849FC">
        <w:rPr>
          <w:lang w:val="en-US"/>
        </w:rPr>
        <w:t>amounts</w:t>
      </w:r>
      <w:r w:rsidRPr="003849FC">
        <w:rPr>
          <w:lang w:val="en-US"/>
        </w:rPr>
        <w:t xml:space="preserve"> and their usage as well as amounts relationship and usage of the currencies. The list is not exhaustive. </w:t>
      </w:r>
    </w:p>
    <w:p w14:paraId="7A1C488C" w14:textId="2B5D061E" w:rsidR="003849FC" w:rsidRPr="003849FC" w:rsidRDefault="003849FC" w:rsidP="00AD5FF5">
      <w:pPr>
        <w:rPr>
          <w:lang w:val="en-US"/>
        </w:rPr>
      </w:pPr>
      <w:r w:rsidRPr="003849FC">
        <w:rPr>
          <w:lang w:val="en-US"/>
        </w:rPr>
        <w:t xml:space="preserve">The </w:t>
      </w:r>
      <w:r w:rsidR="00DB30E1">
        <w:rPr>
          <w:lang w:val="en-US"/>
        </w:rPr>
        <w:t xml:space="preserve">different </w:t>
      </w:r>
      <w:r w:rsidRPr="003849FC">
        <w:rPr>
          <w:lang w:val="en-US"/>
        </w:rPr>
        <w:t>amount</w:t>
      </w:r>
      <w:r w:rsidR="00B626D3">
        <w:rPr>
          <w:lang w:val="en-US"/>
        </w:rPr>
        <w:t>s</w:t>
      </w:r>
      <w:r w:rsidRPr="003849FC">
        <w:rPr>
          <w:lang w:val="en-US"/>
        </w:rPr>
        <w:t xml:space="preserve"> </w:t>
      </w:r>
      <w:r w:rsidR="003F17AC">
        <w:rPr>
          <w:lang w:val="en-US"/>
        </w:rPr>
        <w:t xml:space="preserve">are </w:t>
      </w:r>
      <w:r w:rsidRPr="003849FC">
        <w:rPr>
          <w:lang w:val="en-US"/>
        </w:rPr>
        <w:t xml:space="preserve">depicted in the diagram below. </w:t>
      </w:r>
    </w:p>
    <w:p w14:paraId="038BDF27" w14:textId="6A7D0FA7" w:rsidR="00D63A30" w:rsidRPr="00AA6CFE" w:rsidRDefault="00D63A30" w:rsidP="00937830">
      <w:pPr>
        <w:pStyle w:val="Titre2"/>
        <w:tabs>
          <w:tab w:val="clear" w:pos="0"/>
          <w:tab w:val="num" w:pos="-207"/>
        </w:tabs>
        <w:rPr>
          <w:rFonts w:eastAsia="MS Mincho"/>
        </w:rPr>
      </w:pPr>
      <w:bookmarkStart w:id="333" w:name="_Toc159318171"/>
      <w:r w:rsidRPr="0011223C">
        <w:t>Overview diagram</w:t>
      </w:r>
      <w:bookmarkEnd w:id="333"/>
    </w:p>
    <w:p w14:paraId="681EC219" w14:textId="77777777" w:rsidR="004466E7" w:rsidRPr="00AA6CFE" w:rsidRDefault="004466E7" w:rsidP="00D63A30"/>
    <w:p w14:paraId="7B566AEF" w14:textId="77777777" w:rsidR="003849FC" w:rsidRPr="003849FC" w:rsidRDefault="004F1D98" w:rsidP="00AD5FF5">
      <w:pPr>
        <w:rPr>
          <w:lang w:val="da-DK"/>
        </w:rPr>
      </w:pPr>
      <w:r w:rsidRPr="003849FC">
        <w:rPr>
          <w:noProof/>
        </w:rPr>
        <w:object w:dxaOrig="11149" w:dyaOrig="11184" w14:anchorId="2BA4C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51.5pt" o:ole="">
            <v:imagedata r:id="rId14" o:title=""/>
          </v:shape>
          <o:OLEObject Type="Embed" ProgID="Visio.Drawing.15" ShapeID="_x0000_i1025" DrawAspect="Content" ObjectID="_1769930989" r:id="rId15"/>
        </w:object>
      </w:r>
    </w:p>
    <w:p w14:paraId="6FCD0A77" w14:textId="77777777" w:rsidR="00B46D53" w:rsidRPr="003849FC" w:rsidRDefault="00B46D53" w:rsidP="00B46D53">
      <w:pPr>
        <w:rPr>
          <w:lang w:val="en-US" w:eastAsia="ja-JP"/>
        </w:rPr>
      </w:pPr>
      <w:r>
        <w:rPr>
          <w:lang w:val="en-US"/>
        </w:rPr>
        <w:t>Some amounts components are also present in non-financial messages but only for informational purposes.</w:t>
      </w:r>
    </w:p>
    <w:p w14:paraId="3D51593F" w14:textId="3E53F72C" w:rsidR="003849FC" w:rsidRPr="003849FC" w:rsidRDefault="00B46D53" w:rsidP="00AD5FF5">
      <w:pPr>
        <w:rPr>
          <w:lang w:val="en-US"/>
        </w:rPr>
      </w:pPr>
      <w:r w:rsidRPr="003849FC">
        <w:rPr>
          <w:lang w:val="en-US"/>
        </w:rPr>
        <w:t xml:space="preserve">The amounts depicted as </w:t>
      </w:r>
      <w:r w:rsidRPr="003849FC">
        <w:rPr>
          <w:i/>
          <w:lang w:val="en-US"/>
        </w:rPr>
        <w:t>financial</w:t>
      </w:r>
      <w:r w:rsidRPr="003849FC">
        <w:rPr>
          <w:lang w:val="en-US"/>
        </w:rPr>
        <w:t xml:space="preserve"> have a financial business impact on the parties and are part of the clearing and settlement processes. These amounts are also subject for reconciliation, but the reconciliation amounts have no financial impact themselves. </w:t>
      </w:r>
    </w:p>
    <w:p w14:paraId="1CA749AF" w14:textId="63441FCF" w:rsidR="00A37A46" w:rsidRPr="00C16CFB" w:rsidRDefault="00A37A46" w:rsidP="00937830">
      <w:pPr>
        <w:pStyle w:val="Titre2"/>
      </w:pPr>
      <w:bookmarkStart w:id="334" w:name="_Toc159318172"/>
      <w:r>
        <w:t xml:space="preserve">Relationship between </w:t>
      </w:r>
      <w:r w:rsidR="00715E7E">
        <w:t>financial impact</w:t>
      </w:r>
      <w:r w:rsidR="00517CFE">
        <w:t xml:space="preserve"> amounts</w:t>
      </w:r>
      <w:bookmarkEnd w:id="334"/>
    </w:p>
    <w:p w14:paraId="58C289A7" w14:textId="77777777" w:rsidR="00A37A46" w:rsidRDefault="00A37A46" w:rsidP="00A37A46">
      <w:r w:rsidRPr="003849FC">
        <w:rPr>
          <w:lang w:val="en-US"/>
        </w:rPr>
        <w:t xml:space="preserve">Relationship between different amount fields </w:t>
      </w:r>
      <w:r>
        <w:rPr>
          <w:lang w:val="en-US"/>
        </w:rPr>
        <w:t xml:space="preserve">and how they are used to calculate reconciliation and settlement totals </w:t>
      </w:r>
      <w:r w:rsidRPr="003849FC">
        <w:rPr>
          <w:lang w:val="en-US"/>
        </w:rPr>
        <w:t xml:space="preserve">is described </w:t>
      </w:r>
      <w:r>
        <w:rPr>
          <w:lang w:val="en-US"/>
        </w:rPr>
        <w:t>in the table here below</w:t>
      </w:r>
      <w:r w:rsidRPr="003849FC">
        <w:rPr>
          <w:lang w:val="en-US"/>
        </w:rPr>
        <w:t xml:space="preserve">. </w:t>
      </w:r>
      <w:r>
        <w:t>The amount components that are not included in this table will not be part of the Financial Reconcliliation totals nor Settlement totals.</w:t>
      </w:r>
    </w:p>
    <w:tbl>
      <w:tblPr>
        <w:tblW w:w="7459" w:type="dxa"/>
        <w:tblLook w:val="04A0" w:firstRow="1" w:lastRow="0" w:firstColumn="1" w:lastColumn="0" w:noHBand="0" w:noVBand="1"/>
      </w:tblPr>
      <w:tblGrid>
        <w:gridCol w:w="4055"/>
        <w:gridCol w:w="4770"/>
      </w:tblGrid>
      <w:tr w:rsidR="00A37A46" w:rsidRPr="003849FC" w14:paraId="70D7A6FA" w14:textId="77777777" w:rsidTr="000624D7">
        <w:trPr>
          <w:trHeight w:val="288"/>
        </w:trPr>
        <w:tc>
          <w:tcPr>
            <w:tcW w:w="2689" w:type="dxa"/>
            <w:tcBorders>
              <w:top w:val="nil"/>
              <w:left w:val="single" w:sz="4" w:space="0" w:color="auto"/>
              <w:bottom w:val="single" w:sz="4" w:space="0" w:color="auto"/>
              <w:right w:val="single" w:sz="4" w:space="0" w:color="auto"/>
            </w:tcBorders>
            <w:shd w:val="clear" w:color="auto" w:fill="auto"/>
            <w:noWrap/>
            <w:vAlign w:val="bottom"/>
          </w:tcPr>
          <w:p w14:paraId="62C42C3E" w14:textId="375B0094" w:rsidR="00A37A46" w:rsidRPr="003849FC" w:rsidRDefault="004728DE" w:rsidP="00043E4E">
            <w:pPr>
              <w:rPr>
                <w:lang w:eastAsia="ja-JP"/>
              </w:rPr>
            </w:pPr>
            <w:r>
              <w:rPr>
                <w:rFonts w:hint="eastAsia"/>
                <w:lang w:eastAsia="ja-JP"/>
              </w:rPr>
              <w:t>A</w:t>
            </w:r>
            <w:r>
              <w:rPr>
                <w:lang w:eastAsia="ja-JP"/>
              </w:rPr>
              <w:t>mount type</w:t>
            </w:r>
          </w:p>
        </w:tc>
        <w:tc>
          <w:tcPr>
            <w:tcW w:w="4770" w:type="dxa"/>
            <w:tcBorders>
              <w:top w:val="nil"/>
              <w:left w:val="nil"/>
              <w:bottom w:val="single" w:sz="4" w:space="0" w:color="auto"/>
              <w:right w:val="single" w:sz="4" w:space="0" w:color="auto"/>
            </w:tcBorders>
            <w:shd w:val="clear" w:color="auto" w:fill="auto"/>
            <w:noWrap/>
            <w:vAlign w:val="center"/>
          </w:tcPr>
          <w:p w14:paraId="72A9A2CE" w14:textId="79EB5333" w:rsidR="00A37A46" w:rsidRPr="003849FC" w:rsidRDefault="004728DE" w:rsidP="00043E4E">
            <w:pPr>
              <w:rPr>
                <w:lang w:eastAsia="ja-JP"/>
              </w:rPr>
            </w:pPr>
            <w:r>
              <w:rPr>
                <w:rFonts w:hint="eastAsia"/>
                <w:lang w:eastAsia="ja-JP"/>
              </w:rPr>
              <w:t>R</w:t>
            </w:r>
            <w:r>
              <w:rPr>
                <w:lang w:eastAsia="ja-JP"/>
              </w:rPr>
              <w:t>elationship</w:t>
            </w:r>
          </w:p>
        </w:tc>
      </w:tr>
      <w:tr w:rsidR="004728DE" w:rsidRPr="003849FC" w14:paraId="74665282" w14:textId="77777777" w:rsidTr="00043E4E">
        <w:trPr>
          <w:trHeight w:val="288"/>
        </w:trPr>
        <w:tc>
          <w:tcPr>
            <w:tcW w:w="2689" w:type="dxa"/>
            <w:tcBorders>
              <w:top w:val="nil"/>
              <w:left w:val="single" w:sz="4" w:space="0" w:color="auto"/>
              <w:bottom w:val="single" w:sz="4" w:space="0" w:color="auto"/>
              <w:right w:val="single" w:sz="4" w:space="0" w:color="auto"/>
            </w:tcBorders>
            <w:shd w:val="clear" w:color="auto" w:fill="auto"/>
            <w:noWrap/>
            <w:vAlign w:val="bottom"/>
          </w:tcPr>
          <w:p w14:paraId="5C1835FB" w14:textId="728E538A" w:rsidR="004728DE" w:rsidRDefault="004728DE" w:rsidP="004728DE">
            <w:r w:rsidRPr="003849FC">
              <w:t>TransactionAmount</w:t>
            </w:r>
            <w:r w:rsidR="008D639D">
              <w:t>s</w:t>
            </w:r>
            <w:r w:rsidR="00941540">
              <w:t>/Amount</w:t>
            </w:r>
            <w:r w:rsidRPr="003849FC">
              <w:t xml:space="preserve"> </w:t>
            </w:r>
          </w:p>
          <w:p w14:paraId="3B4312E5" w14:textId="4355A26D" w:rsidR="004728DE" w:rsidRPr="003849FC" w:rsidRDefault="004728DE" w:rsidP="004728DE">
            <w:pPr>
              <w:rPr>
                <w:lang w:eastAsia="ja-JP"/>
              </w:rPr>
            </w:pPr>
          </w:p>
        </w:tc>
        <w:tc>
          <w:tcPr>
            <w:tcW w:w="4770" w:type="dxa"/>
            <w:tcBorders>
              <w:top w:val="nil"/>
              <w:left w:val="nil"/>
              <w:bottom w:val="single" w:sz="4" w:space="0" w:color="auto"/>
              <w:right w:val="single" w:sz="4" w:space="0" w:color="auto"/>
            </w:tcBorders>
            <w:shd w:val="clear" w:color="auto" w:fill="auto"/>
            <w:noWrap/>
            <w:vAlign w:val="center"/>
          </w:tcPr>
          <w:p w14:paraId="1738AD8A" w14:textId="47D1E254" w:rsidR="004728DE" w:rsidRPr="004728DE" w:rsidRDefault="004728DE" w:rsidP="004728DE">
            <w:r>
              <w:t>This amount present in the messages with financial impact (Financial, Reversal, Chargeback) is used to populate the financial reconciliation totals and the settlement totals.</w:t>
            </w:r>
          </w:p>
        </w:tc>
      </w:tr>
      <w:tr w:rsidR="004728DE" w:rsidRPr="003849FC" w14:paraId="5999B03B" w14:textId="77777777" w:rsidTr="00043E4E">
        <w:trPr>
          <w:trHeight w:val="576"/>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C2DC5A0" w14:textId="54777B0D" w:rsidR="004728DE" w:rsidRPr="003849FC" w:rsidRDefault="004534A8" w:rsidP="004728DE">
            <w:r w:rsidRPr="003849FC">
              <w:t>TransactionAmount</w:t>
            </w:r>
            <w:r>
              <w:t>s/</w:t>
            </w:r>
            <w:r w:rsidR="004728DE" w:rsidRPr="00AF4D23">
              <w:t>DetailedAmount</w:t>
            </w:r>
            <w:r w:rsidR="004B5303">
              <w:t>/Amount</w:t>
            </w:r>
            <w:r w:rsidR="004728DE" w:rsidRPr="00AF4D23">
              <w:t xml:space="preserve"> </w:t>
            </w:r>
          </w:p>
        </w:tc>
        <w:tc>
          <w:tcPr>
            <w:tcW w:w="4770" w:type="dxa"/>
            <w:tcBorders>
              <w:top w:val="nil"/>
              <w:left w:val="nil"/>
              <w:bottom w:val="single" w:sz="4" w:space="0" w:color="auto"/>
              <w:right w:val="single" w:sz="4" w:space="0" w:color="auto"/>
            </w:tcBorders>
            <w:shd w:val="clear" w:color="auto" w:fill="auto"/>
            <w:noWrap/>
            <w:vAlign w:val="center"/>
            <w:hideMark/>
          </w:tcPr>
          <w:p w14:paraId="230347E5" w14:textId="77777777" w:rsidR="004728DE" w:rsidRPr="003849FC" w:rsidRDefault="004728DE" w:rsidP="004728DE">
            <w:r>
              <w:rPr>
                <w:lang w:eastAsia="ja-JP"/>
              </w:rPr>
              <w:t xml:space="preserve">This amount is already included in Transaction Amount. This amount is not used </w:t>
            </w:r>
            <w:r>
              <w:t>to calculate the reconciliation totals nor in the settlement totals</w:t>
            </w:r>
            <w:r>
              <w:rPr>
                <w:lang w:eastAsia="ja-JP"/>
              </w:rPr>
              <w:t>.</w:t>
            </w:r>
          </w:p>
          <w:p w14:paraId="4FE9DB95" w14:textId="77777777" w:rsidR="004728DE" w:rsidRPr="003849FC" w:rsidRDefault="004728DE" w:rsidP="004728DE"/>
        </w:tc>
      </w:tr>
      <w:tr w:rsidR="004728DE" w:rsidRPr="003849FC" w14:paraId="618A6A0C" w14:textId="77777777" w:rsidTr="00043E4E">
        <w:trPr>
          <w:trHeight w:val="864"/>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80A9DBF" w14:textId="7DAABFBD" w:rsidR="004728DE" w:rsidRPr="003849FC" w:rsidRDefault="00AF263C" w:rsidP="004728DE">
            <w:r w:rsidRPr="003849FC">
              <w:t>TransactionAmount</w:t>
            </w:r>
            <w:r>
              <w:t>s/</w:t>
            </w:r>
            <w:r w:rsidR="004728DE" w:rsidRPr="003849FC">
              <w:t>ReconciliationAmount</w:t>
            </w:r>
          </w:p>
        </w:tc>
        <w:tc>
          <w:tcPr>
            <w:tcW w:w="4770" w:type="dxa"/>
            <w:tcBorders>
              <w:top w:val="nil"/>
              <w:left w:val="nil"/>
              <w:bottom w:val="single" w:sz="4" w:space="0" w:color="auto"/>
              <w:right w:val="single" w:sz="4" w:space="0" w:color="auto"/>
            </w:tcBorders>
            <w:shd w:val="clear" w:color="auto" w:fill="auto"/>
            <w:noWrap/>
            <w:vAlign w:val="center"/>
            <w:hideMark/>
          </w:tcPr>
          <w:p w14:paraId="4A52B22E" w14:textId="7CC1C879" w:rsidR="004728DE" w:rsidRPr="003849FC" w:rsidRDefault="004728DE" w:rsidP="004728DE">
            <w:r>
              <w:t>The TransactionAmount</w:t>
            </w:r>
            <w:r w:rsidR="004B5303">
              <w:t>s</w:t>
            </w:r>
            <w:r>
              <w:t>/Amount set in the individual messages that have financial impact (Financial, Reversal, Chargeback) are used to calculate the reconciliation amount.</w:t>
            </w:r>
            <w:r>
              <w:br/>
              <w:t>The aggregation of these amounts will be set in the Reconciliation message.</w:t>
            </w:r>
          </w:p>
        </w:tc>
      </w:tr>
      <w:tr w:rsidR="004728DE" w:rsidRPr="003849FC" w14:paraId="4947C66F" w14:textId="77777777" w:rsidTr="00043E4E">
        <w:trPr>
          <w:trHeight w:val="864"/>
        </w:trPr>
        <w:tc>
          <w:tcPr>
            <w:tcW w:w="2689" w:type="dxa"/>
            <w:tcBorders>
              <w:top w:val="nil"/>
              <w:left w:val="single" w:sz="4" w:space="0" w:color="auto"/>
              <w:bottom w:val="single" w:sz="4" w:space="0" w:color="auto"/>
              <w:right w:val="single" w:sz="4" w:space="0" w:color="auto"/>
            </w:tcBorders>
            <w:shd w:val="clear" w:color="auto" w:fill="auto"/>
            <w:noWrap/>
            <w:vAlign w:val="bottom"/>
          </w:tcPr>
          <w:p w14:paraId="7A640264" w14:textId="55C69674" w:rsidR="004728DE" w:rsidRPr="003849FC" w:rsidRDefault="004728DE" w:rsidP="004728DE">
            <w:r w:rsidRPr="00AF4D23">
              <w:t>AdditionalFee</w:t>
            </w:r>
            <w:r w:rsidR="00A04F83">
              <w:t>/Amount</w:t>
            </w:r>
          </w:p>
        </w:tc>
        <w:tc>
          <w:tcPr>
            <w:tcW w:w="4770" w:type="dxa"/>
            <w:tcBorders>
              <w:top w:val="nil"/>
              <w:left w:val="nil"/>
              <w:bottom w:val="single" w:sz="4" w:space="0" w:color="auto"/>
              <w:right w:val="single" w:sz="4" w:space="0" w:color="auto"/>
            </w:tcBorders>
            <w:shd w:val="clear" w:color="auto" w:fill="auto"/>
            <w:noWrap/>
            <w:vAlign w:val="center"/>
          </w:tcPr>
          <w:p w14:paraId="69BCB268" w14:textId="1421849E" w:rsidR="004728DE" w:rsidRDefault="004728DE" w:rsidP="004728DE">
            <w:r>
              <w:t>Additional fees are not part of the TransactionAmount</w:t>
            </w:r>
            <w:r w:rsidR="00A04F83">
              <w:t>s</w:t>
            </w:r>
            <w:r>
              <w:t>.</w:t>
            </w:r>
          </w:p>
          <w:p w14:paraId="07153832" w14:textId="77777777" w:rsidR="004728DE" w:rsidRDefault="004728DE" w:rsidP="004728DE">
            <w:r>
              <w:t>Fees can be set for each individual message.</w:t>
            </w:r>
          </w:p>
          <w:p w14:paraId="541985AB" w14:textId="77777777" w:rsidR="004728DE" w:rsidRDefault="004728DE" w:rsidP="004728DE">
            <w:r>
              <w:t>The fees are directly exchanged between parties, they are included in the Settlement.</w:t>
            </w:r>
          </w:p>
          <w:p w14:paraId="7229D11A" w14:textId="77777777" w:rsidR="004728DE" w:rsidRDefault="004728DE" w:rsidP="004728DE">
            <w:r>
              <w:t>In version 2, the fees are not aggregated in the Additional Fee Reconciliation part of the Reconciliation message.</w:t>
            </w:r>
          </w:p>
        </w:tc>
      </w:tr>
    </w:tbl>
    <w:p w14:paraId="6194710E" w14:textId="77777777" w:rsidR="00A37A46" w:rsidRDefault="00A37A46" w:rsidP="00A37A46"/>
    <w:p w14:paraId="16C21309" w14:textId="77777777" w:rsidR="00A37A46" w:rsidRPr="003849FC" w:rsidRDefault="00A37A46" w:rsidP="00A37A46">
      <w:r w:rsidRPr="003849FC">
        <w:t>Note: Reconciliation and settlement messages contain total positive, negative</w:t>
      </w:r>
      <w:r>
        <w:t>,</w:t>
      </w:r>
      <w:r w:rsidRPr="003849FC">
        <w:t xml:space="preserve"> and net amounts per currency. </w:t>
      </w:r>
    </w:p>
    <w:p w14:paraId="2E60F7CB" w14:textId="77777777" w:rsidR="00A37A46" w:rsidRPr="003849FC" w:rsidRDefault="00A37A46" w:rsidP="00A37A46">
      <w:pPr>
        <w:tabs>
          <w:tab w:val="num" w:pos="0"/>
        </w:tabs>
        <w:rPr>
          <w:iCs/>
          <w:lang w:val="en-US"/>
        </w:rPr>
      </w:pPr>
      <w:r w:rsidRPr="003849FC">
        <w:rPr>
          <w:iCs/>
          <w:lang w:val="en-US"/>
        </w:rPr>
        <w:t>Primary Amount Types</w:t>
      </w:r>
    </w:p>
    <w:p w14:paraId="590EF113" w14:textId="77777777" w:rsidR="00A37A46" w:rsidRPr="001F5C1B" w:rsidRDefault="00A37A46" w:rsidP="00A37A46">
      <w:pPr>
        <w:tabs>
          <w:tab w:val="num" w:pos="0"/>
        </w:tabs>
        <w:rPr>
          <w:iCs/>
          <w:lang w:val="en-US"/>
        </w:rPr>
      </w:pPr>
      <w:r w:rsidRPr="001F5C1B">
        <w:rPr>
          <w:iCs/>
          <w:lang w:val="en-US"/>
        </w:rPr>
        <w:t xml:space="preserve">The class of amounts related to the transaction amount, bearing financial impact for the card account. </w:t>
      </w:r>
    </w:p>
    <w:p w14:paraId="74D99AA1" w14:textId="64B83E0D" w:rsidR="003849FC" w:rsidRPr="003849FC" w:rsidRDefault="004D0CD4" w:rsidP="00937830">
      <w:pPr>
        <w:pStyle w:val="Titre2"/>
        <w:tabs>
          <w:tab w:val="clear" w:pos="0"/>
          <w:tab w:val="num" w:pos="-207"/>
        </w:tabs>
      </w:pPr>
      <w:bookmarkStart w:id="335" w:name="_Toc159318173"/>
      <w:r>
        <w:t>General concepts</w:t>
      </w:r>
      <w:bookmarkEnd w:id="335"/>
    </w:p>
    <w:p w14:paraId="03BC15C8" w14:textId="77777777" w:rsidR="003849FC" w:rsidRPr="0011223C" w:rsidRDefault="003849FC" w:rsidP="00937830">
      <w:pPr>
        <w:pStyle w:val="Titre3"/>
      </w:pPr>
      <w:r>
        <w:t>Amount format</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86"/>
        <w:gridCol w:w="689"/>
      </w:tblGrid>
      <w:tr w:rsidR="003849FC" w:rsidRPr="003849FC" w14:paraId="1F1A5988" w14:textId="77777777" w:rsidTr="004F09A3">
        <w:trPr>
          <w:trHeight w:hRule="exact" w:val="388"/>
        </w:trPr>
        <w:tc>
          <w:tcPr>
            <w:tcW w:w="3186" w:type="dxa"/>
            <w:shd w:val="clear" w:color="auto" w:fill="D9D9D9"/>
          </w:tcPr>
          <w:p w14:paraId="619C3D65" w14:textId="77777777" w:rsidR="003849FC" w:rsidRPr="003849FC" w:rsidRDefault="003849FC" w:rsidP="003849FC">
            <w:pPr>
              <w:rPr>
                <w:b/>
                <w:lang w:val="en-US"/>
              </w:rPr>
            </w:pPr>
            <w:r w:rsidRPr="003849FC">
              <w:rPr>
                <w:b/>
                <w:lang w:val="en-US"/>
              </w:rPr>
              <w:t>Format</w:t>
            </w:r>
          </w:p>
        </w:tc>
        <w:tc>
          <w:tcPr>
            <w:tcW w:w="689" w:type="dxa"/>
            <w:shd w:val="clear" w:color="auto" w:fill="D9D9D9"/>
          </w:tcPr>
          <w:p w14:paraId="41EC3E2F" w14:textId="77777777" w:rsidR="003849FC" w:rsidRPr="003849FC" w:rsidRDefault="003849FC" w:rsidP="003849FC">
            <w:pPr>
              <w:rPr>
                <w:b/>
                <w:lang w:val="en-US"/>
              </w:rPr>
            </w:pPr>
            <w:r w:rsidRPr="003849FC">
              <w:rPr>
                <w:b/>
                <w:lang w:val="en-US"/>
              </w:rPr>
              <w:t>Digits</w:t>
            </w:r>
          </w:p>
        </w:tc>
      </w:tr>
      <w:tr w:rsidR="003849FC" w:rsidRPr="003849FC" w14:paraId="2EED7321" w14:textId="77777777" w:rsidTr="00AD5FF5">
        <w:trPr>
          <w:trHeight w:hRule="exact" w:val="384"/>
        </w:trPr>
        <w:tc>
          <w:tcPr>
            <w:tcW w:w="3186" w:type="dxa"/>
          </w:tcPr>
          <w:p w14:paraId="50E982AF" w14:textId="77777777" w:rsidR="003849FC" w:rsidRPr="003849FC" w:rsidRDefault="003849FC" w:rsidP="003849FC">
            <w:pPr>
              <w:rPr>
                <w:lang w:val="en-US"/>
              </w:rPr>
            </w:pPr>
            <w:r w:rsidRPr="003849FC">
              <w:rPr>
                <w:lang w:val="en-US"/>
              </w:rPr>
              <w:t>minInclusive</w:t>
            </w:r>
          </w:p>
        </w:tc>
        <w:tc>
          <w:tcPr>
            <w:tcW w:w="689" w:type="dxa"/>
          </w:tcPr>
          <w:p w14:paraId="294749F8" w14:textId="77777777" w:rsidR="003849FC" w:rsidRPr="003849FC" w:rsidRDefault="003849FC" w:rsidP="003849FC">
            <w:pPr>
              <w:rPr>
                <w:lang w:val="en-US"/>
              </w:rPr>
            </w:pPr>
            <w:r w:rsidRPr="003849FC">
              <w:rPr>
                <w:lang w:val="en-US"/>
              </w:rPr>
              <w:t>0</w:t>
            </w:r>
          </w:p>
        </w:tc>
      </w:tr>
      <w:tr w:rsidR="003849FC" w:rsidRPr="003849FC" w14:paraId="25097544" w14:textId="77777777" w:rsidTr="00AD5FF5">
        <w:trPr>
          <w:trHeight w:hRule="exact" w:val="360"/>
        </w:trPr>
        <w:tc>
          <w:tcPr>
            <w:tcW w:w="3186" w:type="dxa"/>
          </w:tcPr>
          <w:p w14:paraId="66669021" w14:textId="77777777" w:rsidR="003849FC" w:rsidRPr="003849FC" w:rsidRDefault="003849FC" w:rsidP="003849FC">
            <w:pPr>
              <w:rPr>
                <w:lang w:val="en-US"/>
              </w:rPr>
            </w:pPr>
            <w:r w:rsidRPr="003849FC">
              <w:rPr>
                <w:lang w:val="en-US"/>
              </w:rPr>
              <w:t>totalDigits</w:t>
            </w:r>
          </w:p>
        </w:tc>
        <w:tc>
          <w:tcPr>
            <w:tcW w:w="689" w:type="dxa"/>
          </w:tcPr>
          <w:p w14:paraId="07B42559" w14:textId="77777777" w:rsidR="003849FC" w:rsidRPr="003849FC" w:rsidRDefault="003849FC" w:rsidP="003849FC">
            <w:pPr>
              <w:rPr>
                <w:lang w:val="en-US"/>
              </w:rPr>
            </w:pPr>
            <w:r w:rsidRPr="003849FC">
              <w:rPr>
                <w:lang w:val="en-US"/>
              </w:rPr>
              <w:t>18</w:t>
            </w:r>
          </w:p>
        </w:tc>
      </w:tr>
      <w:tr w:rsidR="003849FC" w:rsidRPr="003849FC" w14:paraId="6FDC2AB6" w14:textId="77777777" w:rsidTr="00AD5FF5">
        <w:trPr>
          <w:trHeight w:hRule="exact" w:val="463"/>
        </w:trPr>
        <w:tc>
          <w:tcPr>
            <w:tcW w:w="3186" w:type="dxa"/>
          </w:tcPr>
          <w:p w14:paraId="76E47270" w14:textId="77777777" w:rsidR="003849FC" w:rsidRPr="003849FC" w:rsidRDefault="003849FC" w:rsidP="003849FC">
            <w:pPr>
              <w:rPr>
                <w:lang w:val="en-US"/>
              </w:rPr>
            </w:pPr>
            <w:r w:rsidRPr="003849FC">
              <w:rPr>
                <w:lang w:val="en-US"/>
              </w:rPr>
              <w:t>fractionDigits</w:t>
            </w:r>
          </w:p>
        </w:tc>
        <w:tc>
          <w:tcPr>
            <w:tcW w:w="689" w:type="dxa"/>
          </w:tcPr>
          <w:p w14:paraId="3507307E" w14:textId="77777777" w:rsidR="003849FC" w:rsidRPr="003849FC" w:rsidRDefault="003849FC" w:rsidP="003849FC">
            <w:pPr>
              <w:rPr>
                <w:lang w:val="en-US"/>
              </w:rPr>
            </w:pPr>
            <w:r w:rsidRPr="003849FC">
              <w:rPr>
                <w:lang w:val="en-US"/>
              </w:rPr>
              <w:t>5</w:t>
            </w:r>
          </w:p>
        </w:tc>
      </w:tr>
    </w:tbl>
    <w:p w14:paraId="6C5F7942" w14:textId="2BC88027" w:rsidR="003849FC" w:rsidRPr="003849FC" w:rsidRDefault="00187C10" w:rsidP="001C7A73">
      <w:pPr>
        <w:spacing w:line="180" w:lineRule="exact"/>
        <w:rPr>
          <w:lang w:eastAsia="ja-JP"/>
        </w:rPr>
      </w:pPr>
      <w:r>
        <w:rPr>
          <w:rFonts w:hint="eastAsia"/>
          <w:lang w:eastAsia="ja-JP"/>
        </w:rPr>
        <w:t>V</w:t>
      </w:r>
      <w:r>
        <w:rPr>
          <w:lang w:eastAsia="ja-JP"/>
        </w:rPr>
        <w:t>alid amounts:</w:t>
      </w:r>
    </w:p>
    <w:p w14:paraId="25BBBD9B" w14:textId="77777777" w:rsidR="003849FC" w:rsidRPr="003849FC" w:rsidRDefault="003849FC" w:rsidP="001C7A73">
      <w:pPr>
        <w:spacing w:line="180" w:lineRule="exact"/>
      </w:pPr>
      <w:r w:rsidRPr="003849FC">
        <w:t>The trailing zeros are not populated, e.g.:</w:t>
      </w:r>
    </w:p>
    <w:p w14:paraId="2E65BB0D" w14:textId="77777777" w:rsidR="003849FC" w:rsidRPr="003849FC" w:rsidRDefault="003849FC" w:rsidP="001C7A73">
      <w:pPr>
        <w:spacing w:line="180" w:lineRule="exact"/>
      </w:pPr>
      <w:r w:rsidRPr="003849FC">
        <w:t>Amount of 500 will be represented as 500.0,</w:t>
      </w:r>
    </w:p>
    <w:p w14:paraId="0FC5B01A" w14:textId="77777777" w:rsidR="003849FC" w:rsidRPr="003849FC" w:rsidRDefault="003849FC" w:rsidP="001C7A73">
      <w:pPr>
        <w:spacing w:line="180" w:lineRule="exact"/>
      </w:pPr>
      <w:r w:rsidRPr="003849FC">
        <w:t>Amount of 500.100 will be represented as 500.1,</w:t>
      </w:r>
    </w:p>
    <w:p w14:paraId="2E0188C6" w14:textId="77777777" w:rsidR="003849FC" w:rsidRPr="003849FC" w:rsidRDefault="003849FC" w:rsidP="001C7A73">
      <w:pPr>
        <w:spacing w:line="180" w:lineRule="exact"/>
      </w:pPr>
      <w:r w:rsidRPr="003849FC">
        <w:t>Amount of 500.10001 will be represented as 500.10001,</w:t>
      </w:r>
    </w:p>
    <w:p w14:paraId="6ACBFE76" w14:textId="290DD0C6" w:rsidR="008235A5" w:rsidRDefault="0038579B" w:rsidP="001C7A73">
      <w:pPr>
        <w:spacing w:line="180" w:lineRule="exact"/>
        <w:rPr>
          <w:lang w:eastAsia="ja-JP"/>
        </w:rPr>
      </w:pPr>
      <w:r>
        <w:rPr>
          <w:rFonts w:hint="eastAsia"/>
          <w:lang w:eastAsia="ja-JP"/>
        </w:rPr>
        <w:t>A</w:t>
      </w:r>
      <w:r>
        <w:rPr>
          <w:lang w:eastAsia="ja-JP"/>
        </w:rPr>
        <w:t xml:space="preserve">mount of </w:t>
      </w:r>
      <w:r w:rsidR="006C33E6">
        <w:rPr>
          <w:lang w:eastAsia="ja-JP"/>
        </w:rPr>
        <w:t>1234567890112</w:t>
      </w:r>
      <w:r w:rsidR="00187C10">
        <w:rPr>
          <w:lang w:eastAsia="ja-JP"/>
        </w:rPr>
        <w:t>.</w:t>
      </w:r>
      <w:r w:rsidR="006C33E6">
        <w:rPr>
          <w:lang w:eastAsia="ja-JP"/>
        </w:rPr>
        <w:t>3456(7)</w:t>
      </w:r>
    </w:p>
    <w:p w14:paraId="6BE43D3A" w14:textId="77777777" w:rsidR="00187C10" w:rsidRDefault="00187C10" w:rsidP="001C7A73">
      <w:pPr>
        <w:spacing w:line="180" w:lineRule="exact"/>
        <w:rPr>
          <w:lang w:eastAsia="ja-JP"/>
        </w:rPr>
      </w:pPr>
    </w:p>
    <w:p w14:paraId="3D14D127" w14:textId="43E06FE6" w:rsidR="00187C10" w:rsidRDefault="00187C10" w:rsidP="001C7A73">
      <w:pPr>
        <w:spacing w:line="180" w:lineRule="exact"/>
        <w:rPr>
          <w:lang w:eastAsia="ja-JP"/>
        </w:rPr>
      </w:pPr>
      <w:r>
        <w:rPr>
          <w:rFonts w:hint="eastAsia"/>
          <w:lang w:eastAsia="ja-JP"/>
        </w:rPr>
        <w:t>I</w:t>
      </w:r>
      <w:r>
        <w:rPr>
          <w:lang w:eastAsia="ja-JP"/>
        </w:rPr>
        <w:t>nvalid amounts:</w:t>
      </w:r>
    </w:p>
    <w:p w14:paraId="50C194B2" w14:textId="77777777" w:rsidR="00187C10" w:rsidRPr="003849FC" w:rsidRDefault="00187C10" w:rsidP="001C7A73">
      <w:pPr>
        <w:spacing w:line="180" w:lineRule="exact"/>
      </w:pPr>
      <w:r w:rsidRPr="003849FC">
        <w:t>Amount of 500.000001 is not allowed.</w:t>
      </w:r>
    </w:p>
    <w:p w14:paraId="2D72530C" w14:textId="77777777" w:rsidR="00187C10" w:rsidRDefault="00187C10" w:rsidP="001C7A73">
      <w:pPr>
        <w:spacing w:line="180" w:lineRule="exact"/>
      </w:pPr>
      <w:r w:rsidRPr="003849FC">
        <w:t>Amount of -500.0 is not allowed.</w:t>
      </w:r>
    </w:p>
    <w:p w14:paraId="7247D554" w14:textId="63989EE0" w:rsidR="00187C10" w:rsidRPr="003849FC" w:rsidRDefault="00187C10" w:rsidP="001C7A73">
      <w:pPr>
        <w:spacing w:line="180" w:lineRule="exact"/>
      </w:pPr>
      <w:r>
        <w:rPr>
          <w:rFonts w:hint="eastAsia"/>
          <w:lang w:eastAsia="ja-JP"/>
        </w:rPr>
        <w:t>A</w:t>
      </w:r>
      <w:r>
        <w:rPr>
          <w:lang w:eastAsia="ja-JP"/>
        </w:rPr>
        <w:t>mount of 12345678901123.3456(7)</w:t>
      </w:r>
    </w:p>
    <w:p w14:paraId="5A6A842F" w14:textId="28657545" w:rsidR="004D0CD4" w:rsidRDefault="005A1398" w:rsidP="00937830">
      <w:pPr>
        <w:pStyle w:val="Titre2"/>
      </w:pPr>
      <w:bookmarkStart w:id="336" w:name="_Toc159318174"/>
      <w:r>
        <w:t xml:space="preserve">Amounts in </w:t>
      </w:r>
      <w:r w:rsidR="008814DC">
        <w:t>card payment messages</w:t>
      </w:r>
      <w:bookmarkEnd w:id="336"/>
    </w:p>
    <w:p w14:paraId="2DEF3901" w14:textId="14FA1559" w:rsidR="00406A92" w:rsidRPr="00406A92" w:rsidRDefault="00406A92" w:rsidP="00937830">
      <w:pPr>
        <w:pStyle w:val="Titre3"/>
      </w:pPr>
      <w:bookmarkStart w:id="337" w:name="_Toc35605004"/>
      <w:bookmarkStart w:id="338" w:name="_Toc35605237"/>
      <w:bookmarkStart w:id="339" w:name="_Toc35605450"/>
      <w:bookmarkStart w:id="340" w:name="_Toc35863275"/>
      <w:bookmarkStart w:id="341" w:name="_Toc42598737"/>
      <w:bookmarkStart w:id="342" w:name="_Toc42599253"/>
      <w:bookmarkStart w:id="343" w:name="_Toc43101814"/>
      <w:bookmarkStart w:id="344" w:name="_Toc35605005"/>
      <w:bookmarkStart w:id="345" w:name="_Toc35605238"/>
      <w:bookmarkStart w:id="346" w:name="_Toc35605451"/>
      <w:bookmarkStart w:id="347" w:name="_Toc35863276"/>
      <w:bookmarkStart w:id="348" w:name="_Toc42598738"/>
      <w:bookmarkStart w:id="349" w:name="_Toc42599254"/>
      <w:bookmarkStart w:id="350" w:name="_Toc43101815"/>
      <w:bookmarkStart w:id="351" w:name="_Toc35605006"/>
      <w:bookmarkStart w:id="352" w:name="_Toc35605239"/>
      <w:bookmarkStart w:id="353" w:name="_Toc35605452"/>
      <w:bookmarkStart w:id="354" w:name="_Toc35863277"/>
      <w:bookmarkStart w:id="355" w:name="_Toc42598739"/>
      <w:bookmarkStart w:id="356" w:name="_Toc42599255"/>
      <w:bookmarkStart w:id="357" w:name="_Toc43101816"/>
      <w:bookmarkStart w:id="358" w:name="_Toc7595666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t>Overview diagram</w:t>
      </w:r>
    </w:p>
    <w:p w14:paraId="12FCBCE9" w14:textId="7D24982A" w:rsidR="00404623" w:rsidRPr="003849FC" w:rsidRDefault="00404623" w:rsidP="00404623">
      <w:r w:rsidRPr="003849FC">
        <w:t>ATIC</w:t>
      </w:r>
      <w:r w:rsidR="007F6C5D">
        <w:t>A</w:t>
      </w:r>
      <w:r w:rsidRPr="003849FC">
        <w:t xml:space="preserve"> MDR Part1 describes several payment scenarios. The general process of the payment transaction is represented by the diagram below: </w:t>
      </w:r>
    </w:p>
    <w:p w14:paraId="04E7F1D8" w14:textId="6F032650" w:rsidR="00404623" w:rsidRPr="003849FC" w:rsidRDefault="001C7A73" w:rsidP="00404623">
      <w:r w:rsidRPr="003849FC">
        <w:rPr>
          <w:noProof/>
        </w:rPr>
        <w:object w:dxaOrig="8496" w:dyaOrig="6576" w14:anchorId="38EEB029">
          <v:shape id="_x0000_i1026" type="#_x0000_t75" style="width:395.25pt;height:309.75pt" o:ole="">
            <v:imagedata r:id="rId16" o:title=""/>
          </v:shape>
          <o:OLEObject Type="Embed" ProgID="Visio.Drawing.15" ShapeID="_x0000_i1026" DrawAspect="Content" ObjectID="_1769930990" r:id="rId17"/>
        </w:object>
      </w:r>
    </w:p>
    <w:p w14:paraId="51358B9D" w14:textId="3943202C" w:rsidR="00404623" w:rsidRPr="003849FC" w:rsidRDefault="00404623" w:rsidP="00404623"/>
    <w:p w14:paraId="0E39DCF5" w14:textId="5B243FDE" w:rsidR="00404623" w:rsidRPr="003849FC" w:rsidRDefault="00404623" w:rsidP="00404623">
      <w:r w:rsidRPr="003849FC">
        <w:t>Usage of amount components in the scenarios resulting from this process (e.g. partial approval or partial reversa</w:t>
      </w:r>
      <w:r>
        <w:t>l</w:t>
      </w:r>
      <w:r w:rsidRPr="003849FC">
        <w:t xml:space="preserve">) requires populating both the </w:t>
      </w:r>
      <w:r w:rsidR="00332E73">
        <w:rPr>
          <w:i/>
          <w:iCs/>
        </w:rPr>
        <w:t>TransactionAmounts</w:t>
      </w:r>
      <w:r w:rsidRPr="003849FC">
        <w:rPr>
          <w:i/>
          <w:iCs/>
        </w:rPr>
        <w:t>.</w:t>
      </w:r>
      <w:r w:rsidR="00332E73">
        <w:rPr>
          <w:i/>
          <w:iCs/>
        </w:rPr>
        <w:t xml:space="preserve">Amount </w:t>
      </w:r>
      <w:r w:rsidRPr="003849FC">
        <w:t xml:space="preserve">and </w:t>
      </w:r>
      <w:r w:rsidR="00A232B5" w:rsidRPr="00B82E62">
        <w:rPr>
          <w:i/>
          <w:iCs/>
        </w:rPr>
        <w:t>OriginalDataElements/</w:t>
      </w:r>
      <w:r w:rsidR="00B82E62" w:rsidRPr="00B82E62">
        <w:rPr>
          <w:i/>
          <w:iCs/>
        </w:rPr>
        <w:t>TransactionAmounts/Amount</w:t>
      </w:r>
      <w:r w:rsidRPr="003849FC">
        <w:t xml:space="preserve"> as explained in the tables below:</w:t>
      </w:r>
    </w:p>
    <w:p w14:paraId="6B96C015" w14:textId="638EE219" w:rsidR="00404623" w:rsidRPr="003849FC" w:rsidRDefault="00465163" w:rsidP="00937830">
      <w:pPr>
        <w:pStyle w:val="Titre3"/>
      </w:pPr>
      <w:r>
        <w:t>Amounts in Authorisation</w:t>
      </w:r>
      <w:r w:rsidR="00EE1085">
        <w:t>Initiation / AuthorisationResponse</w:t>
      </w:r>
      <w:r w:rsidRPr="003849FC">
        <w:t xml:space="preserve"> </w:t>
      </w:r>
      <w:r w:rsidR="00404623" w:rsidRPr="003849FC">
        <w:t>message</w:t>
      </w:r>
    </w:p>
    <w:p w14:paraId="23D454E5" w14:textId="77777777" w:rsidR="00D4193A" w:rsidRDefault="00D4193A" w:rsidP="00D4193A">
      <w:pPr>
        <w:rPr>
          <w:lang w:val="en-US"/>
        </w:rPr>
      </w:pPr>
      <w:r w:rsidRPr="003849FC">
        <w:rPr>
          <w:lang w:val="en-US"/>
        </w:rPr>
        <w:t xml:space="preserve">Response messages echo the amounts from request messages, except for the cases of partial approval or decline. </w:t>
      </w:r>
    </w:p>
    <w:p w14:paraId="1A37154D" w14:textId="77777777" w:rsidR="000177D5" w:rsidRDefault="000177D5" w:rsidP="00D4193A">
      <w:pPr>
        <w:rPr>
          <w:lang w:val="en-US"/>
        </w:rPr>
      </w:pPr>
    </w:p>
    <w:tbl>
      <w:tblPr>
        <w:tblW w:w="9062" w:type="dxa"/>
        <w:tblLayout w:type="fixed"/>
        <w:tblLook w:val="04A0" w:firstRow="1" w:lastRow="0" w:firstColumn="1" w:lastColumn="0" w:noHBand="0" w:noVBand="1"/>
      </w:tblPr>
      <w:tblGrid>
        <w:gridCol w:w="2684"/>
        <w:gridCol w:w="1701"/>
        <w:gridCol w:w="1842"/>
        <w:gridCol w:w="2835"/>
      </w:tblGrid>
      <w:tr w:rsidR="000177D5" w:rsidRPr="003849FC" w14:paraId="7E8D8F34" w14:textId="77777777" w:rsidTr="000177D5">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D0CECE"/>
            <w:vAlign w:val="center"/>
          </w:tcPr>
          <w:p w14:paraId="700C96A3" w14:textId="48A7F8C7" w:rsidR="000177D5" w:rsidRPr="003849FC" w:rsidRDefault="000177D5" w:rsidP="000177D5">
            <w:pPr>
              <w:rPr>
                <w:b/>
                <w:bCs/>
              </w:rPr>
            </w:pPr>
            <w:r w:rsidRPr="003849FC">
              <w:rPr>
                <w:b/>
                <w:bCs/>
              </w:rPr>
              <w:t>Amount description</w:t>
            </w:r>
          </w:p>
        </w:tc>
        <w:tc>
          <w:tcPr>
            <w:tcW w:w="1701" w:type="dxa"/>
            <w:tcBorders>
              <w:top w:val="single" w:sz="8" w:space="0" w:color="auto"/>
              <w:left w:val="single" w:sz="8" w:space="0" w:color="auto"/>
              <w:bottom w:val="single" w:sz="8" w:space="0" w:color="auto"/>
              <w:right w:val="single" w:sz="8" w:space="0" w:color="auto"/>
            </w:tcBorders>
            <w:shd w:val="clear" w:color="auto" w:fill="D0CECE"/>
          </w:tcPr>
          <w:p w14:paraId="2DFBD10B" w14:textId="6EFFB478" w:rsidR="000177D5" w:rsidRDefault="000177D5" w:rsidP="000177D5">
            <w:pPr>
              <w:rPr>
                <w:b/>
                <w:bCs/>
              </w:rPr>
            </w:pPr>
            <w:r>
              <w:rPr>
                <w:b/>
                <w:bCs/>
              </w:rPr>
              <w:t>Transaction Amounts/Amount Qualifier</w:t>
            </w:r>
          </w:p>
        </w:tc>
        <w:tc>
          <w:tcPr>
            <w:tcW w:w="1842" w:type="dxa"/>
            <w:tcBorders>
              <w:top w:val="single" w:sz="8" w:space="0" w:color="auto"/>
              <w:left w:val="single" w:sz="8" w:space="0" w:color="auto"/>
              <w:bottom w:val="single" w:sz="8" w:space="0" w:color="auto"/>
              <w:right w:val="single" w:sz="8" w:space="0" w:color="auto"/>
            </w:tcBorders>
            <w:shd w:val="clear" w:color="auto" w:fill="D0CECE"/>
            <w:vAlign w:val="center"/>
          </w:tcPr>
          <w:p w14:paraId="308F6724" w14:textId="555643AC" w:rsidR="000177D5" w:rsidRDefault="000177D5" w:rsidP="000177D5">
            <w:pPr>
              <w:rPr>
                <w:b/>
                <w:bCs/>
              </w:rPr>
            </w:pPr>
            <w:r>
              <w:rPr>
                <w:b/>
                <w:bCs/>
              </w:rPr>
              <w:t>Transaction Amounts/Amount</w:t>
            </w:r>
          </w:p>
        </w:tc>
        <w:tc>
          <w:tcPr>
            <w:tcW w:w="2835" w:type="dxa"/>
            <w:tcBorders>
              <w:top w:val="single" w:sz="8" w:space="0" w:color="auto"/>
              <w:left w:val="single" w:sz="8" w:space="0" w:color="auto"/>
              <w:bottom w:val="single" w:sz="8" w:space="0" w:color="auto"/>
              <w:right w:val="single" w:sz="8" w:space="0" w:color="auto"/>
            </w:tcBorders>
            <w:shd w:val="clear" w:color="auto" w:fill="D0CECE"/>
            <w:vAlign w:val="center"/>
          </w:tcPr>
          <w:p w14:paraId="0874A93F" w14:textId="13BD88A4" w:rsidR="000177D5" w:rsidRDefault="00C64995" w:rsidP="00C64995">
            <w:pPr>
              <w:rPr>
                <w:b/>
                <w:bCs/>
              </w:rPr>
            </w:pPr>
            <w:r w:rsidRPr="00C64995">
              <w:rPr>
                <w:b/>
                <w:bCs/>
              </w:rPr>
              <w:t>OriginalDataElements/TransactionAmounts/Amount</w:t>
            </w:r>
          </w:p>
        </w:tc>
      </w:tr>
      <w:tr w:rsidR="00F86298" w:rsidRPr="003849FC" w14:paraId="14983D74" w14:textId="77777777" w:rsidTr="00043E4E">
        <w:trPr>
          <w:trHeight w:val="300"/>
        </w:trPr>
        <w:tc>
          <w:tcPr>
            <w:tcW w:w="9062" w:type="dxa"/>
            <w:gridSpan w:val="4"/>
            <w:tcBorders>
              <w:top w:val="single" w:sz="8" w:space="0" w:color="auto"/>
              <w:left w:val="single" w:sz="8" w:space="0" w:color="auto"/>
              <w:bottom w:val="single" w:sz="8" w:space="0" w:color="auto"/>
              <w:right w:val="single" w:sz="8" w:space="0" w:color="auto"/>
            </w:tcBorders>
            <w:shd w:val="clear" w:color="auto" w:fill="D0CECE"/>
            <w:vAlign w:val="center"/>
          </w:tcPr>
          <w:p w14:paraId="56AF0D26" w14:textId="67D91D73" w:rsidR="00F86298" w:rsidRDefault="00F86298" w:rsidP="000177D5">
            <w:pPr>
              <w:rPr>
                <w:b/>
                <w:bCs/>
              </w:rPr>
            </w:pPr>
            <w:r>
              <w:rPr>
                <w:b/>
                <w:bCs/>
                <w:lang w:eastAsia="ja-JP"/>
              </w:rPr>
              <w:t>AuthorisationInitiation</w:t>
            </w:r>
          </w:p>
        </w:tc>
      </w:tr>
      <w:tr w:rsidR="000177D5" w:rsidRPr="003849FC" w14:paraId="73622F20" w14:textId="77777777" w:rsidTr="00EA6CA2">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auto"/>
            <w:vAlign w:val="center"/>
          </w:tcPr>
          <w:p w14:paraId="13733E15" w14:textId="77777777" w:rsidR="000177D5" w:rsidRPr="000624D7" w:rsidRDefault="000177D5" w:rsidP="000177D5">
            <w:r w:rsidRPr="000624D7">
              <w:t>Original (first authorisation)</w:t>
            </w:r>
          </w:p>
        </w:tc>
        <w:tc>
          <w:tcPr>
            <w:tcW w:w="1701" w:type="dxa"/>
            <w:tcBorders>
              <w:top w:val="single" w:sz="8" w:space="0" w:color="auto"/>
              <w:left w:val="single" w:sz="8" w:space="0" w:color="auto"/>
              <w:bottom w:val="single" w:sz="8" w:space="0" w:color="auto"/>
              <w:right w:val="single" w:sz="8" w:space="0" w:color="auto"/>
            </w:tcBorders>
            <w:shd w:val="clear" w:color="auto" w:fill="auto"/>
          </w:tcPr>
          <w:p w14:paraId="47215F1B" w14:textId="77777777" w:rsidR="000177D5" w:rsidRPr="000624D7" w:rsidRDefault="000177D5" w:rsidP="000177D5">
            <w:r w:rsidRPr="000624D7">
              <w:t>N/A, DFLT, ESTM, MAXI, PRXY, DPST, RESD</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14:paraId="664A607A" w14:textId="77777777" w:rsidR="000177D5" w:rsidRPr="000624D7" w:rsidRDefault="000177D5" w:rsidP="000177D5">
            <w:r w:rsidRPr="000624D7">
              <w:t>Transaction amount</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14:paraId="4E642813" w14:textId="77777777" w:rsidR="000177D5" w:rsidRPr="000624D7" w:rsidRDefault="000177D5" w:rsidP="000177D5">
            <w:r w:rsidRPr="000624D7">
              <w:t>--</w:t>
            </w:r>
          </w:p>
        </w:tc>
      </w:tr>
      <w:tr w:rsidR="000177D5" w:rsidRPr="003849FC" w14:paraId="2AF5AC9C" w14:textId="77777777" w:rsidTr="00EA6CA2">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auto"/>
            <w:vAlign w:val="center"/>
          </w:tcPr>
          <w:p w14:paraId="18B6D0BE" w14:textId="77777777" w:rsidR="000177D5" w:rsidRPr="000624D7" w:rsidRDefault="000177D5" w:rsidP="000177D5">
            <w:r w:rsidRPr="000624D7">
              <w:t>Original (preauthorisation)</w:t>
            </w:r>
          </w:p>
        </w:tc>
        <w:tc>
          <w:tcPr>
            <w:tcW w:w="1701" w:type="dxa"/>
            <w:tcBorders>
              <w:top w:val="single" w:sz="8" w:space="0" w:color="auto"/>
              <w:left w:val="single" w:sz="8" w:space="0" w:color="auto"/>
              <w:bottom w:val="single" w:sz="8" w:space="0" w:color="auto"/>
              <w:right w:val="single" w:sz="8" w:space="0" w:color="auto"/>
            </w:tcBorders>
            <w:shd w:val="clear" w:color="auto" w:fill="auto"/>
          </w:tcPr>
          <w:p w14:paraId="3872D514" w14:textId="77777777" w:rsidR="000177D5" w:rsidRPr="000624D7" w:rsidRDefault="000177D5" w:rsidP="000177D5">
            <w:r w:rsidRPr="000624D7">
              <w:t>N/A, DFLT,  MAXI, PRXY</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14:paraId="286521C1" w14:textId="77777777" w:rsidR="000177D5" w:rsidRPr="000624D7" w:rsidRDefault="000177D5" w:rsidP="000177D5">
            <w:r w:rsidRPr="000624D7">
              <w:t>Transaction amount</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14:paraId="4ACCB983" w14:textId="77777777" w:rsidR="000177D5" w:rsidRPr="000624D7" w:rsidRDefault="000177D5" w:rsidP="000177D5">
            <w:r w:rsidRPr="000624D7">
              <w:t>--</w:t>
            </w:r>
          </w:p>
        </w:tc>
      </w:tr>
      <w:tr w:rsidR="000177D5" w:rsidRPr="003849FC" w14:paraId="7CC5BE9C" w14:textId="77777777" w:rsidTr="00EA6CA2">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auto"/>
            <w:vAlign w:val="center"/>
          </w:tcPr>
          <w:p w14:paraId="2DEBA43B" w14:textId="77777777" w:rsidR="000177D5" w:rsidRPr="000624D7" w:rsidRDefault="000177D5" w:rsidP="000177D5">
            <w:r w:rsidRPr="000624D7">
              <w:t>Incremental</w:t>
            </w:r>
          </w:p>
        </w:tc>
        <w:tc>
          <w:tcPr>
            <w:tcW w:w="1701" w:type="dxa"/>
            <w:tcBorders>
              <w:top w:val="single" w:sz="8" w:space="0" w:color="auto"/>
              <w:left w:val="single" w:sz="8" w:space="0" w:color="auto"/>
              <w:bottom w:val="single" w:sz="8" w:space="0" w:color="auto"/>
              <w:right w:val="single" w:sz="8" w:space="0" w:color="auto"/>
            </w:tcBorders>
            <w:shd w:val="clear" w:color="auto" w:fill="auto"/>
          </w:tcPr>
          <w:p w14:paraId="440830D1" w14:textId="77777777" w:rsidR="000177D5" w:rsidRPr="000624D7" w:rsidRDefault="000177D5" w:rsidP="000177D5">
            <w:r w:rsidRPr="000624D7">
              <w:t>N/A, DPST, RESD, ESTM</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14:paraId="0945A369" w14:textId="77777777" w:rsidR="000177D5" w:rsidRPr="000624D7" w:rsidRDefault="000177D5" w:rsidP="000177D5">
            <w:r w:rsidRPr="000624D7">
              <w:t>incremental amount</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14:paraId="4F9AB2AF" w14:textId="77777777" w:rsidR="000177D5" w:rsidRPr="000624D7" w:rsidRDefault="000177D5" w:rsidP="000177D5">
            <w:r w:rsidRPr="000624D7">
              <w:t>Originally authorised amount</w:t>
            </w:r>
          </w:p>
        </w:tc>
      </w:tr>
      <w:tr w:rsidR="000177D5" w:rsidRPr="003849FC" w14:paraId="4CFC9038" w14:textId="77777777" w:rsidTr="00EA6CA2">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auto"/>
            <w:vAlign w:val="center"/>
          </w:tcPr>
          <w:p w14:paraId="71F72A32" w14:textId="45E96E72" w:rsidR="000177D5" w:rsidRPr="000177D5" w:rsidRDefault="000177D5" w:rsidP="000177D5">
            <w:pPr>
              <w:rPr>
                <w:b/>
                <w:bCs/>
              </w:rPr>
            </w:pPr>
            <w:r w:rsidRPr="003849FC">
              <w:t>Resubmission (repeat)</w:t>
            </w:r>
          </w:p>
        </w:tc>
        <w:tc>
          <w:tcPr>
            <w:tcW w:w="1701" w:type="dxa"/>
            <w:tcBorders>
              <w:top w:val="single" w:sz="8" w:space="0" w:color="auto"/>
              <w:left w:val="single" w:sz="8" w:space="0" w:color="auto"/>
              <w:bottom w:val="single" w:sz="8" w:space="0" w:color="auto"/>
              <w:right w:val="single" w:sz="8" w:space="0" w:color="auto"/>
            </w:tcBorders>
            <w:shd w:val="clear" w:color="auto" w:fill="auto"/>
          </w:tcPr>
          <w:p w14:paraId="321AAFA9" w14:textId="273EE8B4" w:rsidR="000177D5" w:rsidRPr="000177D5" w:rsidRDefault="000177D5" w:rsidP="000177D5">
            <w:pPr>
              <w:rPr>
                <w:b/>
                <w:bCs/>
              </w:rPr>
            </w:pPr>
            <w:r>
              <w:t>Same a</w:t>
            </w:r>
            <w:r w:rsidRPr="003849FC">
              <w:t xml:space="preserve">s </w:t>
            </w:r>
            <w:r>
              <w:t>original</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14:paraId="44D1A4A9" w14:textId="3371FA56" w:rsidR="000177D5" w:rsidRPr="000177D5" w:rsidRDefault="000177D5" w:rsidP="000177D5">
            <w:pPr>
              <w:rPr>
                <w:b/>
                <w:bCs/>
              </w:rPr>
            </w:pPr>
            <w:r w:rsidRPr="003849FC">
              <w:t>Transaction amount</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14:paraId="39A6BF10" w14:textId="369D90E1" w:rsidR="000177D5" w:rsidRPr="000177D5" w:rsidRDefault="000177D5" w:rsidP="000177D5">
            <w:pPr>
              <w:rPr>
                <w:b/>
                <w:bCs/>
              </w:rPr>
            </w:pPr>
            <w:r w:rsidRPr="003849FC">
              <w:t>--</w:t>
            </w:r>
          </w:p>
        </w:tc>
      </w:tr>
      <w:tr w:rsidR="000177D5" w:rsidRPr="003849FC" w14:paraId="5FFADEDB" w14:textId="77777777" w:rsidTr="00043E4E">
        <w:trPr>
          <w:trHeight w:val="300"/>
        </w:trPr>
        <w:tc>
          <w:tcPr>
            <w:tcW w:w="9062" w:type="dxa"/>
            <w:gridSpan w:val="4"/>
            <w:tcBorders>
              <w:top w:val="single" w:sz="8" w:space="0" w:color="auto"/>
              <w:left w:val="single" w:sz="8" w:space="0" w:color="auto"/>
              <w:bottom w:val="single" w:sz="8" w:space="0" w:color="auto"/>
              <w:right w:val="single" w:sz="8" w:space="0" w:color="auto"/>
            </w:tcBorders>
            <w:shd w:val="clear" w:color="auto" w:fill="D0CECE"/>
            <w:vAlign w:val="center"/>
          </w:tcPr>
          <w:p w14:paraId="0FAC4C61" w14:textId="74B4F855" w:rsidR="000177D5" w:rsidRPr="003849FC" w:rsidRDefault="000177D5" w:rsidP="000177D5">
            <w:pPr>
              <w:rPr>
                <w:lang w:eastAsia="ja-JP"/>
              </w:rPr>
            </w:pPr>
            <w:r>
              <w:rPr>
                <w:rFonts w:hint="eastAsia"/>
                <w:b/>
                <w:bCs/>
                <w:lang w:eastAsia="ja-JP"/>
              </w:rPr>
              <w:t>A</w:t>
            </w:r>
            <w:r>
              <w:rPr>
                <w:b/>
                <w:bCs/>
                <w:lang w:eastAsia="ja-JP"/>
              </w:rPr>
              <w:t>uthorisationResponse</w:t>
            </w:r>
          </w:p>
        </w:tc>
      </w:tr>
      <w:tr w:rsidR="000177D5" w:rsidRPr="003849FC" w14:paraId="63E62891" w14:textId="77777777" w:rsidTr="005646AC">
        <w:trPr>
          <w:trHeight w:val="300"/>
        </w:trPr>
        <w:tc>
          <w:tcPr>
            <w:tcW w:w="2684" w:type="dxa"/>
            <w:tcBorders>
              <w:top w:val="single" w:sz="8" w:space="0" w:color="auto"/>
              <w:left w:val="single" w:sz="8" w:space="0" w:color="auto"/>
              <w:bottom w:val="single" w:sz="8" w:space="0" w:color="auto"/>
              <w:right w:val="single" w:sz="8" w:space="0" w:color="auto"/>
            </w:tcBorders>
            <w:vAlign w:val="center"/>
          </w:tcPr>
          <w:p w14:paraId="36446B8C" w14:textId="77777777" w:rsidR="000177D5" w:rsidRPr="003849FC" w:rsidRDefault="000177D5" w:rsidP="000177D5">
            <w:r w:rsidRPr="003849FC">
              <w:t>Full approval</w:t>
            </w:r>
          </w:p>
        </w:tc>
        <w:tc>
          <w:tcPr>
            <w:tcW w:w="1701" w:type="dxa"/>
            <w:tcBorders>
              <w:top w:val="single" w:sz="8" w:space="0" w:color="auto"/>
              <w:left w:val="single" w:sz="8" w:space="0" w:color="auto"/>
              <w:bottom w:val="single" w:sz="8" w:space="0" w:color="auto"/>
              <w:right w:val="single" w:sz="8" w:space="0" w:color="auto"/>
            </w:tcBorders>
          </w:tcPr>
          <w:p w14:paraId="79DEBA97" w14:textId="77777777" w:rsidR="000177D5" w:rsidRPr="003849FC" w:rsidRDefault="000177D5" w:rsidP="000177D5">
            <w:r w:rsidRPr="003849FC">
              <w:t>Echo</w:t>
            </w:r>
          </w:p>
        </w:tc>
        <w:tc>
          <w:tcPr>
            <w:tcW w:w="1842" w:type="dxa"/>
            <w:tcBorders>
              <w:top w:val="single" w:sz="8" w:space="0" w:color="auto"/>
              <w:left w:val="single" w:sz="8" w:space="0" w:color="auto"/>
              <w:bottom w:val="single" w:sz="8" w:space="0" w:color="auto"/>
              <w:right w:val="single" w:sz="8" w:space="0" w:color="auto"/>
            </w:tcBorders>
            <w:vAlign w:val="center"/>
          </w:tcPr>
          <w:p w14:paraId="70A91FCC" w14:textId="77777777" w:rsidR="000177D5" w:rsidRPr="003849FC" w:rsidRDefault="000177D5" w:rsidP="000177D5">
            <w:r w:rsidRPr="003849FC">
              <w:t>Originally requested amount</w:t>
            </w:r>
          </w:p>
        </w:tc>
        <w:tc>
          <w:tcPr>
            <w:tcW w:w="2835" w:type="dxa"/>
            <w:tcBorders>
              <w:top w:val="single" w:sz="8" w:space="0" w:color="auto"/>
              <w:left w:val="single" w:sz="8" w:space="0" w:color="auto"/>
              <w:bottom w:val="single" w:sz="8" w:space="0" w:color="auto"/>
              <w:right w:val="single" w:sz="8" w:space="0" w:color="auto"/>
            </w:tcBorders>
            <w:vAlign w:val="center"/>
          </w:tcPr>
          <w:p w14:paraId="2335D982" w14:textId="77777777" w:rsidR="000177D5" w:rsidRPr="003849FC" w:rsidRDefault="000177D5" w:rsidP="000177D5">
            <w:r w:rsidRPr="003849FC">
              <w:t>--</w:t>
            </w:r>
          </w:p>
        </w:tc>
      </w:tr>
      <w:tr w:rsidR="000177D5" w:rsidRPr="003849FC" w14:paraId="20E6289E" w14:textId="77777777" w:rsidTr="005646AC">
        <w:trPr>
          <w:trHeight w:val="300"/>
        </w:trPr>
        <w:tc>
          <w:tcPr>
            <w:tcW w:w="2684" w:type="dxa"/>
            <w:tcBorders>
              <w:top w:val="single" w:sz="8" w:space="0" w:color="auto"/>
              <w:left w:val="single" w:sz="8" w:space="0" w:color="auto"/>
              <w:bottom w:val="single" w:sz="8" w:space="0" w:color="auto"/>
              <w:right w:val="single" w:sz="8" w:space="0" w:color="auto"/>
            </w:tcBorders>
            <w:vAlign w:val="center"/>
          </w:tcPr>
          <w:p w14:paraId="0FAF2270" w14:textId="77777777" w:rsidR="000177D5" w:rsidRPr="003849FC" w:rsidRDefault="000177D5" w:rsidP="000177D5">
            <w:r w:rsidRPr="003849FC">
              <w:t>Partial approval</w:t>
            </w:r>
          </w:p>
        </w:tc>
        <w:tc>
          <w:tcPr>
            <w:tcW w:w="1701" w:type="dxa"/>
            <w:tcBorders>
              <w:top w:val="single" w:sz="8" w:space="0" w:color="auto"/>
              <w:left w:val="single" w:sz="8" w:space="0" w:color="auto"/>
              <w:bottom w:val="single" w:sz="8" w:space="0" w:color="auto"/>
              <w:right w:val="single" w:sz="8" w:space="0" w:color="auto"/>
            </w:tcBorders>
          </w:tcPr>
          <w:p w14:paraId="4CC8DB68" w14:textId="77777777" w:rsidR="000177D5" w:rsidRPr="003849FC" w:rsidRDefault="000177D5" w:rsidP="000177D5">
            <w:r w:rsidRPr="003849FC">
              <w:t>Echo</w:t>
            </w:r>
          </w:p>
        </w:tc>
        <w:tc>
          <w:tcPr>
            <w:tcW w:w="1842" w:type="dxa"/>
            <w:tcBorders>
              <w:top w:val="single" w:sz="8" w:space="0" w:color="auto"/>
              <w:left w:val="single" w:sz="8" w:space="0" w:color="auto"/>
              <w:bottom w:val="single" w:sz="8" w:space="0" w:color="auto"/>
              <w:right w:val="single" w:sz="8" w:space="0" w:color="auto"/>
            </w:tcBorders>
            <w:vAlign w:val="center"/>
          </w:tcPr>
          <w:p w14:paraId="509611E0" w14:textId="77777777" w:rsidR="000177D5" w:rsidRPr="003849FC" w:rsidRDefault="000177D5" w:rsidP="000177D5">
            <w:r w:rsidRPr="003849FC">
              <w:t>Approved amount</w:t>
            </w:r>
          </w:p>
        </w:tc>
        <w:tc>
          <w:tcPr>
            <w:tcW w:w="2835" w:type="dxa"/>
            <w:tcBorders>
              <w:top w:val="single" w:sz="8" w:space="0" w:color="auto"/>
              <w:left w:val="single" w:sz="8" w:space="0" w:color="auto"/>
              <w:bottom w:val="single" w:sz="8" w:space="0" w:color="auto"/>
              <w:right w:val="single" w:sz="8" w:space="0" w:color="auto"/>
            </w:tcBorders>
            <w:vAlign w:val="center"/>
          </w:tcPr>
          <w:p w14:paraId="2838AA33" w14:textId="77777777" w:rsidR="000177D5" w:rsidRPr="003849FC" w:rsidRDefault="000177D5" w:rsidP="000177D5">
            <w:r w:rsidRPr="003849FC">
              <w:t>Originally requested amount</w:t>
            </w:r>
          </w:p>
        </w:tc>
      </w:tr>
      <w:tr w:rsidR="000177D5" w:rsidRPr="003849FC" w14:paraId="61109A8E" w14:textId="77777777" w:rsidTr="005646AC">
        <w:trPr>
          <w:trHeight w:val="300"/>
        </w:trPr>
        <w:tc>
          <w:tcPr>
            <w:tcW w:w="2684" w:type="dxa"/>
            <w:tcBorders>
              <w:top w:val="single" w:sz="8" w:space="0" w:color="auto"/>
              <w:left w:val="single" w:sz="8" w:space="0" w:color="auto"/>
              <w:bottom w:val="single" w:sz="8" w:space="0" w:color="auto"/>
              <w:right w:val="single" w:sz="8" w:space="0" w:color="auto"/>
            </w:tcBorders>
            <w:vAlign w:val="center"/>
          </w:tcPr>
          <w:p w14:paraId="38B0F0D1" w14:textId="77777777" w:rsidR="000177D5" w:rsidRPr="003849FC" w:rsidRDefault="000177D5" w:rsidP="000177D5">
            <w:r w:rsidRPr="003849FC">
              <w:t>Decline/reject</w:t>
            </w:r>
          </w:p>
        </w:tc>
        <w:tc>
          <w:tcPr>
            <w:tcW w:w="1701" w:type="dxa"/>
            <w:tcBorders>
              <w:top w:val="single" w:sz="8" w:space="0" w:color="auto"/>
              <w:left w:val="single" w:sz="8" w:space="0" w:color="auto"/>
              <w:bottom w:val="single" w:sz="8" w:space="0" w:color="auto"/>
              <w:right w:val="single" w:sz="8" w:space="0" w:color="auto"/>
            </w:tcBorders>
          </w:tcPr>
          <w:p w14:paraId="77135D56" w14:textId="77777777" w:rsidR="000177D5" w:rsidRPr="003849FC" w:rsidRDefault="000177D5" w:rsidP="000177D5">
            <w:r w:rsidRPr="003849FC">
              <w:t>Echo</w:t>
            </w:r>
          </w:p>
        </w:tc>
        <w:tc>
          <w:tcPr>
            <w:tcW w:w="1842" w:type="dxa"/>
            <w:tcBorders>
              <w:top w:val="single" w:sz="8" w:space="0" w:color="auto"/>
              <w:left w:val="single" w:sz="8" w:space="0" w:color="auto"/>
              <w:bottom w:val="single" w:sz="8" w:space="0" w:color="auto"/>
              <w:right w:val="single" w:sz="8" w:space="0" w:color="auto"/>
            </w:tcBorders>
            <w:vAlign w:val="center"/>
          </w:tcPr>
          <w:p w14:paraId="3CF09D29" w14:textId="77777777" w:rsidR="000177D5" w:rsidRPr="003849FC" w:rsidRDefault="000177D5" w:rsidP="000177D5">
            <w:r w:rsidRPr="003849FC">
              <w:t>Originally requested amount</w:t>
            </w:r>
          </w:p>
        </w:tc>
        <w:tc>
          <w:tcPr>
            <w:tcW w:w="2835" w:type="dxa"/>
            <w:tcBorders>
              <w:top w:val="single" w:sz="8" w:space="0" w:color="auto"/>
              <w:left w:val="single" w:sz="8" w:space="0" w:color="auto"/>
              <w:bottom w:val="single" w:sz="8" w:space="0" w:color="auto"/>
              <w:right w:val="single" w:sz="8" w:space="0" w:color="auto"/>
            </w:tcBorders>
            <w:vAlign w:val="center"/>
          </w:tcPr>
          <w:p w14:paraId="75C9FD8A" w14:textId="5D908448" w:rsidR="000177D5" w:rsidRPr="003849FC" w:rsidRDefault="000177D5" w:rsidP="000177D5"/>
        </w:tc>
      </w:tr>
      <w:tr w:rsidR="000177D5" w:rsidRPr="003849FC" w14:paraId="065E7C1A" w14:textId="77777777" w:rsidTr="005646AC">
        <w:trPr>
          <w:trHeight w:val="300"/>
        </w:trPr>
        <w:tc>
          <w:tcPr>
            <w:tcW w:w="2684" w:type="dxa"/>
            <w:tcBorders>
              <w:top w:val="single" w:sz="8" w:space="0" w:color="auto"/>
              <w:left w:val="single" w:sz="8" w:space="0" w:color="auto"/>
              <w:bottom w:val="single" w:sz="8" w:space="0" w:color="auto"/>
              <w:right w:val="single" w:sz="8" w:space="0" w:color="auto"/>
            </w:tcBorders>
            <w:vAlign w:val="center"/>
          </w:tcPr>
          <w:p w14:paraId="55062A80" w14:textId="53FEA42A" w:rsidR="000177D5" w:rsidRDefault="000177D5" w:rsidP="000177D5">
            <w:r>
              <w:t xml:space="preserve">Proxy management: </w:t>
            </w:r>
          </w:p>
          <w:p w14:paraId="6899666F" w14:textId="77777777" w:rsidR="000177D5" w:rsidRPr="003849FC" w:rsidRDefault="000177D5" w:rsidP="000177D5">
            <w:r>
              <w:t>The request contains AmountQualifier = Proxy Amount =1</w:t>
            </w:r>
          </w:p>
        </w:tc>
        <w:tc>
          <w:tcPr>
            <w:tcW w:w="1701" w:type="dxa"/>
            <w:tcBorders>
              <w:top w:val="single" w:sz="8" w:space="0" w:color="auto"/>
              <w:left w:val="single" w:sz="8" w:space="0" w:color="auto"/>
              <w:bottom w:val="single" w:sz="8" w:space="0" w:color="auto"/>
              <w:right w:val="single" w:sz="8" w:space="0" w:color="auto"/>
            </w:tcBorders>
          </w:tcPr>
          <w:p w14:paraId="5FFBACC7" w14:textId="77777777" w:rsidR="000177D5" w:rsidRPr="003849FC" w:rsidRDefault="000177D5" w:rsidP="000177D5">
            <w:r>
              <w:t>Proxy</w:t>
            </w:r>
          </w:p>
        </w:tc>
        <w:tc>
          <w:tcPr>
            <w:tcW w:w="1842" w:type="dxa"/>
            <w:tcBorders>
              <w:top w:val="single" w:sz="8" w:space="0" w:color="auto"/>
              <w:left w:val="single" w:sz="8" w:space="0" w:color="auto"/>
              <w:bottom w:val="single" w:sz="8" w:space="0" w:color="auto"/>
              <w:right w:val="single" w:sz="8" w:space="0" w:color="auto"/>
            </w:tcBorders>
            <w:vAlign w:val="center"/>
          </w:tcPr>
          <w:p w14:paraId="5520432E" w14:textId="77777777" w:rsidR="000177D5" w:rsidRPr="003849FC" w:rsidRDefault="000177D5" w:rsidP="000177D5">
            <w:r>
              <w:t>Actual value defined for the specific market</w:t>
            </w:r>
          </w:p>
        </w:tc>
        <w:tc>
          <w:tcPr>
            <w:tcW w:w="2835" w:type="dxa"/>
            <w:tcBorders>
              <w:top w:val="single" w:sz="8" w:space="0" w:color="auto"/>
              <w:left w:val="single" w:sz="8" w:space="0" w:color="auto"/>
              <w:bottom w:val="single" w:sz="8" w:space="0" w:color="auto"/>
              <w:right w:val="single" w:sz="8" w:space="0" w:color="auto"/>
            </w:tcBorders>
            <w:vAlign w:val="center"/>
          </w:tcPr>
          <w:p w14:paraId="51BE2356" w14:textId="77777777" w:rsidR="000177D5" w:rsidRPr="003849FC" w:rsidRDefault="000177D5" w:rsidP="000177D5">
            <w:r w:rsidRPr="003849FC">
              <w:t>Originally requested amount</w:t>
            </w:r>
            <w:r>
              <w:t xml:space="preserve"> = 1</w:t>
            </w:r>
          </w:p>
        </w:tc>
      </w:tr>
    </w:tbl>
    <w:p w14:paraId="1B939C8B" w14:textId="219F4B94" w:rsidR="00725C8F" w:rsidRDefault="00725C8F" w:rsidP="00937830">
      <w:pPr>
        <w:pStyle w:val="Titre3"/>
        <w:rPr>
          <w:rFonts w:eastAsiaTheme="minorEastAsia"/>
          <w:lang w:eastAsia="ja-JP"/>
        </w:rPr>
      </w:pPr>
      <w:r>
        <w:rPr>
          <w:rFonts w:eastAsiaTheme="minorEastAsia" w:hint="eastAsia"/>
          <w:lang w:eastAsia="ja-JP"/>
        </w:rPr>
        <w:t>A</w:t>
      </w:r>
      <w:r>
        <w:rPr>
          <w:rFonts w:eastAsiaTheme="minorEastAsia"/>
          <w:lang w:eastAsia="ja-JP"/>
        </w:rPr>
        <w:t>mounts in Financial</w:t>
      </w:r>
      <w:r w:rsidR="00EE1085">
        <w:rPr>
          <w:rFonts w:eastAsiaTheme="minorEastAsia"/>
          <w:lang w:eastAsia="ja-JP"/>
        </w:rPr>
        <w:t>Initiation / FinancialResponse</w:t>
      </w:r>
      <w:r>
        <w:rPr>
          <w:rFonts w:eastAsiaTheme="minorEastAsia"/>
          <w:lang w:eastAsia="ja-JP"/>
        </w:rPr>
        <w:t xml:space="preserve"> message</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1559"/>
        <w:gridCol w:w="1984"/>
        <w:gridCol w:w="2835"/>
      </w:tblGrid>
      <w:tr w:rsidR="00725C8F" w:rsidRPr="003849FC" w14:paraId="04401A34" w14:textId="77777777" w:rsidTr="00043E4E">
        <w:trPr>
          <w:trHeight w:val="300"/>
        </w:trPr>
        <w:tc>
          <w:tcPr>
            <w:tcW w:w="2684" w:type="dxa"/>
            <w:shd w:val="clear" w:color="auto" w:fill="D0CECE"/>
            <w:vAlign w:val="center"/>
          </w:tcPr>
          <w:p w14:paraId="01ADEFF4" w14:textId="77777777" w:rsidR="00725C8F" w:rsidRPr="003849FC" w:rsidRDefault="00725C8F" w:rsidP="00043E4E">
            <w:r w:rsidRPr="003849FC">
              <w:rPr>
                <w:b/>
                <w:bCs/>
              </w:rPr>
              <w:t>Amount description</w:t>
            </w:r>
          </w:p>
        </w:tc>
        <w:tc>
          <w:tcPr>
            <w:tcW w:w="1559" w:type="dxa"/>
            <w:shd w:val="clear" w:color="auto" w:fill="D0CECE"/>
          </w:tcPr>
          <w:p w14:paraId="08DB04EA" w14:textId="77777777" w:rsidR="00725C8F" w:rsidRPr="003849FC" w:rsidRDefault="00725C8F" w:rsidP="00043E4E">
            <w:pPr>
              <w:rPr>
                <w:b/>
                <w:bCs/>
              </w:rPr>
            </w:pPr>
            <w:r>
              <w:rPr>
                <w:b/>
                <w:bCs/>
              </w:rPr>
              <w:t>Transaction Amounts/Amount Qualifier</w:t>
            </w:r>
          </w:p>
        </w:tc>
        <w:tc>
          <w:tcPr>
            <w:tcW w:w="1984" w:type="dxa"/>
            <w:shd w:val="clear" w:color="auto" w:fill="D0CECE"/>
            <w:vAlign w:val="center"/>
          </w:tcPr>
          <w:p w14:paraId="55582AFF" w14:textId="5AE04415" w:rsidR="00725C8F" w:rsidRPr="003849FC" w:rsidRDefault="00725C8F" w:rsidP="00043E4E">
            <w:r>
              <w:rPr>
                <w:b/>
                <w:bCs/>
              </w:rPr>
              <w:t>Transaction Amounts/Amount</w:t>
            </w:r>
          </w:p>
        </w:tc>
        <w:tc>
          <w:tcPr>
            <w:tcW w:w="2835" w:type="dxa"/>
            <w:shd w:val="clear" w:color="auto" w:fill="D0CECE"/>
            <w:vAlign w:val="center"/>
          </w:tcPr>
          <w:p w14:paraId="32766CFE" w14:textId="36A7D6DD" w:rsidR="00725C8F" w:rsidRPr="003849FC" w:rsidRDefault="00C64995" w:rsidP="00C64995">
            <w:r w:rsidRPr="00C64995">
              <w:rPr>
                <w:b/>
                <w:bCs/>
              </w:rPr>
              <w:t>OriginalDataElements/TransactionAmounts/Amount</w:t>
            </w:r>
          </w:p>
        </w:tc>
      </w:tr>
      <w:tr w:rsidR="0055286C" w:rsidRPr="003849FC" w14:paraId="6F71DC63" w14:textId="77777777" w:rsidTr="00043E4E">
        <w:trPr>
          <w:trHeight w:val="300"/>
        </w:trPr>
        <w:tc>
          <w:tcPr>
            <w:tcW w:w="9062" w:type="dxa"/>
            <w:gridSpan w:val="4"/>
            <w:shd w:val="clear" w:color="auto" w:fill="D0CECE"/>
            <w:vAlign w:val="center"/>
          </w:tcPr>
          <w:p w14:paraId="3098C2B1" w14:textId="6D98E858" w:rsidR="0055286C" w:rsidRDefault="0055286C" w:rsidP="00043E4E">
            <w:pPr>
              <w:rPr>
                <w:b/>
                <w:bCs/>
              </w:rPr>
            </w:pPr>
            <w:r>
              <w:rPr>
                <w:rFonts w:hint="eastAsia"/>
                <w:b/>
                <w:bCs/>
                <w:lang w:eastAsia="ja-JP"/>
              </w:rPr>
              <w:t>F</w:t>
            </w:r>
            <w:r>
              <w:rPr>
                <w:b/>
                <w:bCs/>
                <w:lang w:eastAsia="ja-JP"/>
              </w:rPr>
              <w:t>inancialInitiation</w:t>
            </w:r>
          </w:p>
        </w:tc>
      </w:tr>
      <w:tr w:rsidR="00725C8F" w:rsidRPr="003849FC" w14:paraId="62C3BE72" w14:textId="77777777" w:rsidTr="00043E4E">
        <w:trPr>
          <w:trHeight w:val="300"/>
        </w:trPr>
        <w:tc>
          <w:tcPr>
            <w:tcW w:w="2684" w:type="dxa"/>
            <w:vAlign w:val="center"/>
          </w:tcPr>
          <w:p w14:paraId="4DBC7A93" w14:textId="77777777" w:rsidR="00725C8F" w:rsidRPr="003849FC" w:rsidRDefault="00725C8F" w:rsidP="00043E4E">
            <w:pPr>
              <w:rPr>
                <w:lang w:eastAsia="ja-JP"/>
              </w:rPr>
            </w:pPr>
            <w:r>
              <w:rPr>
                <w:rFonts w:hint="eastAsia"/>
                <w:lang w:eastAsia="ja-JP"/>
              </w:rPr>
              <w:t>F</w:t>
            </w:r>
            <w:r>
              <w:rPr>
                <w:lang w:eastAsia="ja-JP"/>
              </w:rPr>
              <w:t>irst presentment</w:t>
            </w:r>
          </w:p>
        </w:tc>
        <w:tc>
          <w:tcPr>
            <w:tcW w:w="1559" w:type="dxa"/>
          </w:tcPr>
          <w:p w14:paraId="52B73437" w14:textId="77777777" w:rsidR="00725C8F" w:rsidRPr="003849FC" w:rsidRDefault="00725C8F" w:rsidP="00043E4E">
            <w:pPr>
              <w:rPr>
                <w:lang w:eastAsia="ja-JP"/>
              </w:rPr>
            </w:pPr>
            <w:r>
              <w:rPr>
                <w:rFonts w:hint="eastAsia"/>
                <w:lang w:eastAsia="ja-JP"/>
              </w:rPr>
              <w:t>A</w:t>
            </w:r>
            <w:r>
              <w:rPr>
                <w:lang w:eastAsia="ja-JP"/>
              </w:rPr>
              <w:t>CTL</w:t>
            </w:r>
          </w:p>
        </w:tc>
        <w:tc>
          <w:tcPr>
            <w:tcW w:w="1984" w:type="dxa"/>
            <w:vAlign w:val="center"/>
          </w:tcPr>
          <w:p w14:paraId="595B0183" w14:textId="77777777" w:rsidR="00725C8F" w:rsidRPr="003849FC" w:rsidRDefault="00725C8F" w:rsidP="00043E4E">
            <w:r w:rsidRPr="003849FC">
              <w:t>Transaction amount</w:t>
            </w:r>
          </w:p>
        </w:tc>
        <w:tc>
          <w:tcPr>
            <w:tcW w:w="2835" w:type="dxa"/>
            <w:vAlign w:val="center"/>
          </w:tcPr>
          <w:p w14:paraId="1355EF23" w14:textId="77777777" w:rsidR="00725C8F" w:rsidRPr="003849FC" w:rsidRDefault="00725C8F" w:rsidP="00043E4E"/>
        </w:tc>
      </w:tr>
      <w:tr w:rsidR="00725C8F" w:rsidRPr="003849FC" w14:paraId="38B782BC" w14:textId="77777777" w:rsidTr="00043E4E">
        <w:trPr>
          <w:trHeight w:val="300"/>
        </w:trPr>
        <w:tc>
          <w:tcPr>
            <w:tcW w:w="2684" w:type="dxa"/>
            <w:vAlign w:val="center"/>
          </w:tcPr>
          <w:p w14:paraId="6981C737" w14:textId="77777777" w:rsidR="00725C8F" w:rsidRPr="003849FC" w:rsidRDefault="00725C8F" w:rsidP="00043E4E">
            <w:r w:rsidRPr="003849FC">
              <w:t>Resubmission (repeat)</w:t>
            </w:r>
          </w:p>
        </w:tc>
        <w:tc>
          <w:tcPr>
            <w:tcW w:w="1559" w:type="dxa"/>
          </w:tcPr>
          <w:p w14:paraId="32C489A2" w14:textId="77777777" w:rsidR="00725C8F" w:rsidRPr="003849FC" w:rsidRDefault="00725C8F" w:rsidP="00043E4E">
            <w:r>
              <w:t>Same a</w:t>
            </w:r>
            <w:r w:rsidRPr="003849FC">
              <w:t xml:space="preserve">s </w:t>
            </w:r>
            <w:r>
              <w:t>original</w:t>
            </w:r>
          </w:p>
        </w:tc>
        <w:tc>
          <w:tcPr>
            <w:tcW w:w="1984" w:type="dxa"/>
            <w:vAlign w:val="center"/>
          </w:tcPr>
          <w:p w14:paraId="38E0E0F9" w14:textId="77777777" w:rsidR="00725C8F" w:rsidRPr="003849FC" w:rsidRDefault="00725C8F" w:rsidP="00043E4E">
            <w:r w:rsidRPr="003849FC">
              <w:t>Transaction amount</w:t>
            </w:r>
          </w:p>
        </w:tc>
        <w:tc>
          <w:tcPr>
            <w:tcW w:w="2835" w:type="dxa"/>
            <w:vAlign w:val="center"/>
          </w:tcPr>
          <w:p w14:paraId="2623711F" w14:textId="77777777" w:rsidR="00725C8F" w:rsidRPr="003849FC" w:rsidRDefault="00725C8F" w:rsidP="00043E4E">
            <w:r w:rsidRPr="003849FC">
              <w:t>--</w:t>
            </w:r>
          </w:p>
        </w:tc>
      </w:tr>
      <w:tr w:rsidR="0055286C" w:rsidRPr="003849FC" w14:paraId="3C23ED0D" w14:textId="77777777" w:rsidTr="000A55EB">
        <w:trPr>
          <w:trHeight w:val="300"/>
        </w:trPr>
        <w:tc>
          <w:tcPr>
            <w:tcW w:w="9062" w:type="dxa"/>
            <w:gridSpan w:val="4"/>
            <w:shd w:val="clear" w:color="auto" w:fill="DBDBDB" w:themeFill="accent3" w:themeFillTint="66"/>
            <w:vAlign w:val="center"/>
          </w:tcPr>
          <w:p w14:paraId="76B295A6" w14:textId="3E04D29B" w:rsidR="0055286C" w:rsidRPr="000624D7" w:rsidRDefault="0055286C" w:rsidP="00043E4E">
            <w:pPr>
              <w:rPr>
                <w:b/>
                <w:bCs/>
                <w:lang w:eastAsia="ja-JP"/>
              </w:rPr>
            </w:pPr>
            <w:r w:rsidRPr="000624D7">
              <w:rPr>
                <w:b/>
                <w:bCs/>
                <w:lang w:eastAsia="ja-JP"/>
              </w:rPr>
              <w:t>FinancialResponse</w:t>
            </w:r>
          </w:p>
        </w:tc>
      </w:tr>
      <w:tr w:rsidR="005F26A9" w:rsidRPr="003849FC" w14:paraId="4A456C2C" w14:textId="77777777" w:rsidTr="00043E4E">
        <w:trPr>
          <w:trHeight w:val="300"/>
        </w:trPr>
        <w:tc>
          <w:tcPr>
            <w:tcW w:w="2684" w:type="dxa"/>
            <w:vAlign w:val="center"/>
          </w:tcPr>
          <w:p w14:paraId="3E464F3A" w14:textId="33B6A27F" w:rsidR="005F26A9" w:rsidRPr="003849FC" w:rsidRDefault="005F26A9" w:rsidP="005F26A9">
            <w:r w:rsidRPr="003849FC">
              <w:t>Full approval</w:t>
            </w:r>
          </w:p>
        </w:tc>
        <w:tc>
          <w:tcPr>
            <w:tcW w:w="1559" w:type="dxa"/>
          </w:tcPr>
          <w:p w14:paraId="2A5A391E" w14:textId="0084BEC1" w:rsidR="005F26A9" w:rsidRPr="003849FC" w:rsidRDefault="005F26A9" w:rsidP="005F26A9">
            <w:r w:rsidRPr="003849FC">
              <w:t>Echo</w:t>
            </w:r>
          </w:p>
        </w:tc>
        <w:tc>
          <w:tcPr>
            <w:tcW w:w="1984" w:type="dxa"/>
            <w:vAlign w:val="center"/>
          </w:tcPr>
          <w:p w14:paraId="624DED97" w14:textId="7F9692B4" w:rsidR="005F26A9" w:rsidRDefault="005F26A9" w:rsidP="005F26A9">
            <w:r w:rsidRPr="003849FC">
              <w:t>Originally requested amount</w:t>
            </w:r>
          </w:p>
        </w:tc>
        <w:tc>
          <w:tcPr>
            <w:tcW w:w="2835" w:type="dxa"/>
            <w:vAlign w:val="center"/>
          </w:tcPr>
          <w:p w14:paraId="62A0B4D0" w14:textId="4E87041E" w:rsidR="005F26A9" w:rsidRPr="003849FC" w:rsidRDefault="005F26A9" w:rsidP="005F26A9">
            <w:r w:rsidRPr="003849FC">
              <w:t>--</w:t>
            </w:r>
          </w:p>
        </w:tc>
      </w:tr>
      <w:tr w:rsidR="005F26A9" w:rsidRPr="003849FC" w14:paraId="049D09F6" w14:textId="77777777" w:rsidTr="00043E4E">
        <w:trPr>
          <w:trHeight w:val="300"/>
        </w:trPr>
        <w:tc>
          <w:tcPr>
            <w:tcW w:w="2684" w:type="dxa"/>
            <w:vAlign w:val="center"/>
          </w:tcPr>
          <w:p w14:paraId="37DB4BE5" w14:textId="1793E654" w:rsidR="005F26A9" w:rsidRPr="003849FC" w:rsidRDefault="005F26A9" w:rsidP="005F26A9">
            <w:r w:rsidRPr="003849FC">
              <w:t>Partial approval</w:t>
            </w:r>
          </w:p>
        </w:tc>
        <w:tc>
          <w:tcPr>
            <w:tcW w:w="1559" w:type="dxa"/>
          </w:tcPr>
          <w:p w14:paraId="72FB62C2" w14:textId="1FF7F4B1" w:rsidR="005F26A9" w:rsidRPr="003849FC" w:rsidRDefault="005F26A9" w:rsidP="005F26A9">
            <w:r w:rsidRPr="003849FC">
              <w:t>Echo</w:t>
            </w:r>
          </w:p>
        </w:tc>
        <w:tc>
          <w:tcPr>
            <w:tcW w:w="1984" w:type="dxa"/>
            <w:vAlign w:val="center"/>
          </w:tcPr>
          <w:p w14:paraId="3108B320" w14:textId="0672EB6B" w:rsidR="005F26A9" w:rsidRPr="003849FC" w:rsidRDefault="005F26A9" w:rsidP="005F26A9">
            <w:r w:rsidRPr="003849FC">
              <w:t>Approved amount</w:t>
            </w:r>
          </w:p>
        </w:tc>
        <w:tc>
          <w:tcPr>
            <w:tcW w:w="2835" w:type="dxa"/>
            <w:vAlign w:val="center"/>
          </w:tcPr>
          <w:p w14:paraId="35CC95D6" w14:textId="01BE156E" w:rsidR="005F26A9" w:rsidRPr="003849FC" w:rsidRDefault="005F26A9" w:rsidP="005F26A9">
            <w:r w:rsidRPr="003849FC">
              <w:t>Originally requested amount</w:t>
            </w:r>
          </w:p>
        </w:tc>
      </w:tr>
      <w:tr w:rsidR="00F86298" w:rsidRPr="003849FC" w14:paraId="1F3C8744" w14:textId="77777777" w:rsidTr="00F86298">
        <w:trPr>
          <w:trHeight w:val="300"/>
        </w:trPr>
        <w:tc>
          <w:tcPr>
            <w:tcW w:w="2684" w:type="dxa"/>
            <w:tcBorders>
              <w:top w:val="single" w:sz="4" w:space="0" w:color="auto"/>
              <w:left w:val="single" w:sz="4" w:space="0" w:color="auto"/>
              <w:bottom w:val="single" w:sz="4" w:space="0" w:color="auto"/>
              <w:right w:val="single" w:sz="4" w:space="0" w:color="auto"/>
            </w:tcBorders>
            <w:vAlign w:val="center"/>
          </w:tcPr>
          <w:p w14:paraId="72BD0E62" w14:textId="77777777" w:rsidR="00F86298" w:rsidRPr="003849FC" w:rsidRDefault="00F86298" w:rsidP="00043E4E">
            <w:r w:rsidRPr="003849FC">
              <w:t>Decline/reject</w:t>
            </w:r>
          </w:p>
        </w:tc>
        <w:tc>
          <w:tcPr>
            <w:tcW w:w="1559" w:type="dxa"/>
            <w:tcBorders>
              <w:top w:val="single" w:sz="4" w:space="0" w:color="auto"/>
              <w:left w:val="single" w:sz="4" w:space="0" w:color="auto"/>
              <w:bottom w:val="single" w:sz="4" w:space="0" w:color="auto"/>
              <w:right w:val="single" w:sz="4" w:space="0" w:color="auto"/>
            </w:tcBorders>
          </w:tcPr>
          <w:p w14:paraId="59DDA8F5" w14:textId="77777777" w:rsidR="00F86298" w:rsidRPr="003849FC" w:rsidRDefault="00F86298" w:rsidP="00043E4E">
            <w:r w:rsidRPr="003849FC">
              <w:t>Echo</w:t>
            </w:r>
          </w:p>
        </w:tc>
        <w:tc>
          <w:tcPr>
            <w:tcW w:w="1984" w:type="dxa"/>
            <w:tcBorders>
              <w:top w:val="single" w:sz="4" w:space="0" w:color="auto"/>
              <w:left w:val="single" w:sz="4" w:space="0" w:color="auto"/>
              <w:bottom w:val="single" w:sz="4" w:space="0" w:color="auto"/>
              <w:right w:val="single" w:sz="4" w:space="0" w:color="auto"/>
            </w:tcBorders>
            <w:vAlign w:val="center"/>
          </w:tcPr>
          <w:p w14:paraId="27A79373" w14:textId="77777777" w:rsidR="00F86298" w:rsidRPr="003849FC" w:rsidRDefault="00F86298" w:rsidP="00043E4E">
            <w:r w:rsidRPr="003849FC">
              <w:t>Originally requested amount</w:t>
            </w:r>
          </w:p>
        </w:tc>
        <w:tc>
          <w:tcPr>
            <w:tcW w:w="2835" w:type="dxa"/>
            <w:tcBorders>
              <w:top w:val="single" w:sz="4" w:space="0" w:color="auto"/>
              <w:left w:val="single" w:sz="4" w:space="0" w:color="auto"/>
              <w:bottom w:val="single" w:sz="4" w:space="0" w:color="auto"/>
              <w:right w:val="single" w:sz="4" w:space="0" w:color="auto"/>
            </w:tcBorders>
            <w:vAlign w:val="center"/>
          </w:tcPr>
          <w:p w14:paraId="62D07173" w14:textId="77777777" w:rsidR="00F86298" w:rsidRPr="003849FC" w:rsidRDefault="00F86298" w:rsidP="00043E4E"/>
        </w:tc>
      </w:tr>
    </w:tbl>
    <w:p w14:paraId="3ABA8457" w14:textId="77777777" w:rsidR="00725C8F" w:rsidRPr="000624D7" w:rsidRDefault="00725C8F" w:rsidP="000624D7">
      <w:pPr>
        <w:rPr>
          <w:lang w:eastAsia="ja-JP"/>
        </w:rPr>
      </w:pPr>
    </w:p>
    <w:p w14:paraId="56118E65" w14:textId="6FAACEEE" w:rsidR="00404623" w:rsidRDefault="004E3DEE" w:rsidP="00937830">
      <w:pPr>
        <w:pStyle w:val="Titre3"/>
      </w:pPr>
      <w:r>
        <w:t xml:space="preserve">Amounts in </w:t>
      </w:r>
      <w:r w:rsidR="00404623" w:rsidRPr="003849FC">
        <w:t>Reversal messages</w:t>
      </w:r>
    </w:p>
    <w:p w14:paraId="2980D8B3" w14:textId="7D64120E" w:rsidR="001F30A4" w:rsidRPr="001F30A4" w:rsidRDefault="001F30A4" w:rsidP="001F30A4">
      <w:r>
        <w:t>AmountQualifier is the echo of the one from the original transaction.</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263"/>
        <w:gridCol w:w="2131"/>
        <w:gridCol w:w="2688"/>
      </w:tblGrid>
      <w:tr w:rsidR="00206FA8" w:rsidRPr="003849FC" w14:paraId="28426FF1" w14:textId="77777777" w:rsidTr="00F832EA">
        <w:trPr>
          <w:trHeight w:val="300"/>
        </w:trPr>
        <w:tc>
          <w:tcPr>
            <w:tcW w:w="1980" w:type="dxa"/>
            <w:shd w:val="clear" w:color="auto" w:fill="D0CECE"/>
            <w:vAlign w:val="center"/>
          </w:tcPr>
          <w:p w14:paraId="7A909B85" w14:textId="77777777" w:rsidR="00206FA8" w:rsidRPr="003849FC" w:rsidRDefault="00206FA8" w:rsidP="00206FA8">
            <w:r w:rsidRPr="003849FC">
              <w:rPr>
                <w:b/>
                <w:bCs/>
              </w:rPr>
              <w:t>Type of reversal</w:t>
            </w:r>
          </w:p>
        </w:tc>
        <w:tc>
          <w:tcPr>
            <w:tcW w:w="2263" w:type="dxa"/>
            <w:shd w:val="clear" w:color="auto" w:fill="D0CECE"/>
          </w:tcPr>
          <w:p w14:paraId="18AB2D90" w14:textId="514E0470" w:rsidR="00206FA8" w:rsidRPr="003849FC" w:rsidRDefault="00F832EA" w:rsidP="00206FA8">
            <w:pPr>
              <w:rPr>
                <w:b/>
                <w:bCs/>
              </w:rPr>
            </w:pPr>
            <w:r>
              <w:rPr>
                <w:b/>
                <w:bCs/>
              </w:rPr>
              <w:t>Transaction Amounts/Amount Qualifier</w:t>
            </w:r>
          </w:p>
        </w:tc>
        <w:tc>
          <w:tcPr>
            <w:tcW w:w="2131" w:type="dxa"/>
            <w:shd w:val="clear" w:color="auto" w:fill="D0CECE"/>
            <w:vAlign w:val="center"/>
          </w:tcPr>
          <w:p w14:paraId="79FFA4AE" w14:textId="5FD67300" w:rsidR="00206FA8" w:rsidRPr="003849FC" w:rsidRDefault="00206FA8" w:rsidP="00206FA8">
            <w:r w:rsidRPr="00A13F58">
              <w:rPr>
                <w:b/>
                <w:bCs/>
              </w:rPr>
              <w:t>Transaction Amounts/</w:t>
            </w:r>
            <w:r w:rsidR="00C64995" w:rsidRPr="00A13F58">
              <w:rPr>
                <w:b/>
                <w:bCs/>
              </w:rPr>
              <w:t xml:space="preserve"> </w:t>
            </w:r>
            <w:r w:rsidRPr="00A13F58">
              <w:rPr>
                <w:b/>
                <w:bCs/>
              </w:rPr>
              <w:t>Amount</w:t>
            </w:r>
          </w:p>
        </w:tc>
        <w:tc>
          <w:tcPr>
            <w:tcW w:w="2688" w:type="dxa"/>
            <w:shd w:val="clear" w:color="auto" w:fill="D0CECE"/>
            <w:vAlign w:val="center"/>
          </w:tcPr>
          <w:p w14:paraId="5F5DB054" w14:textId="32BE7732" w:rsidR="00206FA8" w:rsidRPr="00C64995" w:rsidRDefault="00C64995" w:rsidP="00C64995">
            <w:pPr>
              <w:rPr>
                <w:b/>
                <w:bCs/>
              </w:rPr>
            </w:pPr>
            <w:r w:rsidRPr="00C64995">
              <w:rPr>
                <w:b/>
                <w:bCs/>
              </w:rPr>
              <w:t>OriginalDataElements/TransactionAmounts/Amount</w:t>
            </w:r>
          </w:p>
        </w:tc>
      </w:tr>
      <w:tr w:rsidR="00107BB7" w:rsidRPr="003849FC" w14:paraId="4D8259CA" w14:textId="77777777" w:rsidTr="00F832EA">
        <w:trPr>
          <w:trHeight w:val="300"/>
        </w:trPr>
        <w:tc>
          <w:tcPr>
            <w:tcW w:w="1980" w:type="dxa"/>
            <w:vAlign w:val="center"/>
          </w:tcPr>
          <w:p w14:paraId="17CD39D5" w14:textId="77777777" w:rsidR="00107BB7" w:rsidRPr="003849FC" w:rsidRDefault="00107BB7" w:rsidP="00107BB7">
            <w:r w:rsidRPr="003849FC">
              <w:t>Full</w:t>
            </w:r>
          </w:p>
        </w:tc>
        <w:tc>
          <w:tcPr>
            <w:tcW w:w="2263" w:type="dxa"/>
          </w:tcPr>
          <w:p w14:paraId="37306C95" w14:textId="7F039053" w:rsidR="00107BB7" w:rsidRPr="003849FC" w:rsidRDefault="00107BB7" w:rsidP="00107BB7">
            <w:r>
              <w:rPr>
                <w:lang w:eastAsia="ja-JP"/>
              </w:rPr>
              <w:t xml:space="preserve"> N/A or Any</w:t>
            </w:r>
          </w:p>
        </w:tc>
        <w:tc>
          <w:tcPr>
            <w:tcW w:w="2131" w:type="dxa"/>
            <w:vAlign w:val="center"/>
          </w:tcPr>
          <w:p w14:paraId="57C25F8D" w14:textId="46C4B963" w:rsidR="00107BB7" w:rsidRPr="003849FC" w:rsidRDefault="00107BB7" w:rsidP="00107BB7">
            <w:r>
              <w:rPr>
                <w:rFonts w:hint="eastAsia"/>
                <w:lang w:eastAsia="ja-JP"/>
              </w:rPr>
              <w:t>A</w:t>
            </w:r>
            <w:r>
              <w:rPr>
                <w:lang w:eastAsia="ja-JP"/>
              </w:rPr>
              <w:t xml:space="preserve">mount to be </w:t>
            </w:r>
            <w:r w:rsidR="001953F4">
              <w:rPr>
                <w:lang w:eastAsia="ja-JP"/>
              </w:rPr>
              <w:t xml:space="preserve">fully </w:t>
            </w:r>
            <w:r>
              <w:rPr>
                <w:lang w:eastAsia="ja-JP"/>
              </w:rPr>
              <w:t>reversed</w:t>
            </w:r>
          </w:p>
        </w:tc>
        <w:tc>
          <w:tcPr>
            <w:tcW w:w="2688" w:type="dxa"/>
            <w:vAlign w:val="center"/>
          </w:tcPr>
          <w:p w14:paraId="56D892BE" w14:textId="63A90B3B" w:rsidR="00107BB7" w:rsidRPr="003849FC" w:rsidRDefault="00107BB7" w:rsidP="00107BB7">
            <w:r w:rsidRPr="003849FC">
              <w:t>Originally authorised amount</w:t>
            </w:r>
            <w:r>
              <w:t xml:space="preserve"> including any incremental amounts</w:t>
            </w:r>
          </w:p>
        </w:tc>
      </w:tr>
      <w:tr w:rsidR="00107BB7" w:rsidRPr="003849FC" w14:paraId="7E13826F" w14:textId="77777777" w:rsidTr="00F832EA">
        <w:trPr>
          <w:trHeight w:val="300"/>
        </w:trPr>
        <w:tc>
          <w:tcPr>
            <w:tcW w:w="1980" w:type="dxa"/>
            <w:vAlign w:val="center"/>
          </w:tcPr>
          <w:p w14:paraId="1CBB8143" w14:textId="77777777" w:rsidR="00107BB7" w:rsidRPr="003849FC" w:rsidRDefault="00107BB7" w:rsidP="00107BB7">
            <w:r w:rsidRPr="003849FC">
              <w:t>Partial</w:t>
            </w:r>
          </w:p>
        </w:tc>
        <w:tc>
          <w:tcPr>
            <w:tcW w:w="2263" w:type="dxa"/>
          </w:tcPr>
          <w:p w14:paraId="605AA9E0" w14:textId="6720C64D" w:rsidR="00107BB7" w:rsidRPr="003849FC" w:rsidRDefault="00107BB7" w:rsidP="00107BB7">
            <w:r>
              <w:rPr>
                <w:lang w:eastAsia="ja-JP"/>
              </w:rPr>
              <w:t xml:space="preserve"> N/A or Any</w:t>
            </w:r>
          </w:p>
        </w:tc>
        <w:tc>
          <w:tcPr>
            <w:tcW w:w="2131" w:type="dxa"/>
            <w:vAlign w:val="center"/>
          </w:tcPr>
          <w:p w14:paraId="1133DB9B" w14:textId="6F645914" w:rsidR="00107BB7" w:rsidRPr="003849FC" w:rsidRDefault="00107BB7" w:rsidP="00107BB7">
            <w:r>
              <w:rPr>
                <w:rFonts w:hint="eastAsia"/>
                <w:lang w:eastAsia="ja-JP"/>
              </w:rPr>
              <w:t>A</w:t>
            </w:r>
            <w:r>
              <w:rPr>
                <w:lang w:eastAsia="ja-JP"/>
              </w:rPr>
              <w:t xml:space="preserve">mount to be </w:t>
            </w:r>
            <w:r w:rsidR="001953F4">
              <w:rPr>
                <w:lang w:eastAsia="ja-JP"/>
              </w:rPr>
              <w:t xml:space="preserve">partially </w:t>
            </w:r>
            <w:r>
              <w:rPr>
                <w:lang w:eastAsia="ja-JP"/>
              </w:rPr>
              <w:t>reversed</w:t>
            </w:r>
          </w:p>
        </w:tc>
        <w:tc>
          <w:tcPr>
            <w:tcW w:w="2688" w:type="dxa"/>
            <w:vAlign w:val="center"/>
          </w:tcPr>
          <w:p w14:paraId="0D7C8C00" w14:textId="77BA3DB0" w:rsidR="00107BB7" w:rsidRPr="003849FC" w:rsidRDefault="00107BB7" w:rsidP="00107BB7">
            <w:r w:rsidRPr="003849FC">
              <w:t>Originally authorised amount</w:t>
            </w:r>
            <w:r>
              <w:t xml:space="preserve"> including any incremental amounts</w:t>
            </w:r>
          </w:p>
        </w:tc>
      </w:tr>
    </w:tbl>
    <w:p w14:paraId="52824BED" w14:textId="1606970F" w:rsidR="00573FDE" w:rsidRDefault="00573FDE" w:rsidP="00937830">
      <w:pPr>
        <w:pStyle w:val="Titre3"/>
        <w:rPr>
          <w:rFonts w:eastAsiaTheme="minorEastAsia"/>
          <w:lang w:eastAsia="ja-JP"/>
        </w:rPr>
      </w:pPr>
      <w:r>
        <w:rPr>
          <w:rFonts w:eastAsiaTheme="minorEastAsia" w:hint="eastAsia"/>
          <w:lang w:eastAsia="ja-JP"/>
        </w:rPr>
        <w:t>A</w:t>
      </w:r>
      <w:r>
        <w:rPr>
          <w:rFonts w:eastAsiaTheme="minorEastAsia"/>
          <w:lang w:eastAsia="ja-JP"/>
        </w:rPr>
        <w:t>mounts in Chargeback message</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263"/>
        <w:gridCol w:w="2131"/>
        <w:gridCol w:w="2688"/>
      </w:tblGrid>
      <w:tr w:rsidR="00573FDE" w:rsidRPr="003849FC" w14:paraId="68BEA0AE" w14:textId="77777777" w:rsidTr="00043E4E">
        <w:trPr>
          <w:trHeight w:val="300"/>
        </w:trPr>
        <w:tc>
          <w:tcPr>
            <w:tcW w:w="1980" w:type="dxa"/>
            <w:shd w:val="clear" w:color="auto" w:fill="D0CECE"/>
            <w:vAlign w:val="center"/>
          </w:tcPr>
          <w:p w14:paraId="78FFD106" w14:textId="34CF1C05" w:rsidR="00573FDE" w:rsidRPr="003849FC" w:rsidRDefault="00573FDE" w:rsidP="00043E4E">
            <w:r w:rsidRPr="003849FC">
              <w:rPr>
                <w:b/>
                <w:bCs/>
              </w:rPr>
              <w:t xml:space="preserve">Type of </w:t>
            </w:r>
            <w:r w:rsidR="00994F63">
              <w:rPr>
                <w:b/>
                <w:bCs/>
              </w:rPr>
              <w:t>chargeback</w:t>
            </w:r>
          </w:p>
        </w:tc>
        <w:tc>
          <w:tcPr>
            <w:tcW w:w="2263" w:type="dxa"/>
            <w:shd w:val="clear" w:color="auto" w:fill="D0CECE"/>
          </w:tcPr>
          <w:p w14:paraId="0902CD9E" w14:textId="77777777" w:rsidR="00573FDE" w:rsidRPr="003849FC" w:rsidRDefault="00573FDE" w:rsidP="00043E4E">
            <w:pPr>
              <w:rPr>
                <w:b/>
                <w:bCs/>
              </w:rPr>
            </w:pPr>
            <w:r>
              <w:rPr>
                <w:b/>
                <w:bCs/>
              </w:rPr>
              <w:t>Transaction Amounts/Amount Qualifier</w:t>
            </w:r>
          </w:p>
        </w:tc>
        <w:tc>
          <w:tcPr>
            <w:tcW w:w="2131" w:type="dxa"/>
            <w:shd w:val="clear" w:color="auto" w:fill="D0CECE"/>
            <w:vAlign w:val="center"/>
          </w:tcPr>
          <w:p w14:paraId="4B96D262" w14:textId="4C5F4D76" w:rsidR="00573FDE" w:rsidRPr="003849FC" w:rsidRDefault="00573FDE" w:rsidP="00043E4E">
            <w:r w:rsidRPr="00A13F58">
              <w:rPr>
                <w:b/>
                <w:bCs/>
              </w:rPr>
              <w:t>Transaction Amounts/</w:t>
            </w:r>
            <w:r w:rsidR="00C64995" w:rsidRPr="00A13F58">
              <w:rPr>
                <w:b/>
                <w:bCs/>
              </w:rPr>
              <w:t xml:space="preserve"> </w:t>
            </w:r>
            <w:r w:rsidRPr="00A13F58">
              <w:rPr>
                <w:b/>
                <w:bCs/>
              </w:rPr>
              <w:t>Amount</w:t>
            </w:r>
          </w:p>
        </w:tc>
        <w:tc>
          <w:tcPr>
            <w:tcW w:w="2688" w:type="dxa"/>
            <w:shd w:val="clear" w:color="auto" w:fill="D0CECE"/>
            <w:vAlign w:val="center"/>
          </w:tcPr>
          <w:p w14:paraId="7411C4FA" w14:textId="01C4C2DE" w:rsidR="00573FDE" w:rsidRPr="00C64995" w:rsidRDefault="00C64995" w:rsidP="00C64995">
            <w:pPr>
              <w:rPr>
                <w:b/>
                <w:bCs/>
              </w:rPr>
            </w:pPr>
            <w:r w:rsidRPr="00C64995">
              <w:rPr>
                <w:b/>
                <w:bCs/>
              </w:rPr>
              <w:t>OriginalDataElements/TransactionAmounts/Amount</w:t>
            </w:r>
          </w:p>
        </w:tc>
      </w:tr>
      <w:tr w:rsidR="00573FDE" w:rsidRPr="003849FC" w14:paraId="1F0D77D8" w14:textId="77777777" w:rsidTr="00043E4E">
        <w:trPr>
          <w:trHeight w:val="300"/>
        </w:trPr>
        <w:tc>
          <w:tcPr>
            <w:tcW w:w="1980" w:type="dxa"/>
            <w:vAlign w:val="center"/>
          </w:tcPr>
          <w:p w14:paraId="742728C5" w14:textId="77777777" w:rsidR="00573FDE" w:rsidRPr="003849FC" w:rsidRDefault="00573FDE" w:rsidP="00043E4E">
            <w:r w:rsidRPr="003849FC">
              <w:t>Full</w:t>
            </w:r>
          </w:p>
        </w:tc>
        <w:tc>
          <w:tcPr>
            <w:tcW w:w="2263" w:type="dxa"/>
          </w:tcPr>
          <w:p w14:paraId="1D540D8C" w14:textId="112ADCB9" w:rsidR="00573FDE" w:rsidRPr="003849FC" w:rsidRDefault="00994F63" w:rsidP="00043E4E">
            <w:r>
              <w:rPr>
                <w:lang w:eastAsia="ja-JP"/>
              </w:rPr>
              <w:t>ACTL</w:t>
            </w:r>
          </w:p>
        </w:tc>
        <w:tc>
          <w:tcPr>
            <w:tcW w:w="2131" w:type="dxa"/>
            <w:vAlign w:val="center"/>
          </w:tcPr>
          <w:p w14:paraId="3C9870A0" w14:textId="1438D470" w:rsidR="00573FDE" w:rsidRPr="003849FC" w:rsidRDefault="00573FDE" w:rsidP="00043E4E">
            <w:r>
              <w:rPr>
                <w:rFonts w:hint="eastAsia"/>
                <w:lang w:eastAsia="ja-JP"/>
              </w:rPr>
              <w:t>A</w:t>
            </w:r>
            <w:r>
              <w:rPr>
                <w:lang w:eastAsia="ja-JP"/>
              </w:rPr>
              <w:t xml:space="preserve">mount to be fully </w:t>
            </w:r>
            <w:r w:rsidR="00994F63">
              <w:rPr>
                <w:lang w:eastAsia="ja-JP"/>
              </w:rPr>
              <w:t>charged back</w:t>
            </w:r>
          </w:p>
        </w:tc>
        <w:tc>
          <w:tcPr>
            <w:tcW w:w="2688" w:type="dxa"/>
            <w:vAlign w:val="center"/>
          </w:tcPr>
          <w:p w14:paraId="3F258FE1" w14:textId="1B88B5E8" w:rsidR="00573FDE" w:rsidRPr="003849FC" w:rsidRDefault="00947AE3" w:rsidP="00043E4E">
            <w:r>
              <w:rPr>
                <w:lang w:eastAsia="ja-JP"/>
              </w:rPr>
              <w:t>Original presentment amount</w:t>
            </w:r>
          </w:p>
        </w:tc>
      </w:tr>
      <w:tr w:rsidR="00573FDE" w:rsidRPr="003849FC" w14:paraId="26EBF3ED" w14:textId="77777777" w:rsidTr="00043E4E">
        <w:trPr>
          <w:trHeight w:val="300"/>
        </w:trPr>
        <w:tc>
          <w:tcPr>
            <w:tcW w:w="1980" w:type="dxa"/>
            <w:vAlign w:val="center"/>
          </w:tcPr>
          <w:p w14:paraId="62BB496C" w14:textId="77777777" w:rsidR="00573FDE" w:rsidRPr="003849FC" w:rsidRDefault="00573FDE" w:rsidP="00043E4E">
            <w:r w:rsidRPr="003849FC">
              <w:t>Partial</w:t>
            </w:r>
          </w:p>
        </w:tc>
        <w:tc>
          <w:tcPr>
            <w:tcW w:w="2263" w:type="dxa"/>
          </w:tcPr>
          <w:p w14:paraId="45FC97AA" w14:textId="0E05C936" w:rsidR="00573FDE" w:rsidRPr="003849FC" w:rsidRDefault="00994F63" w:rsidP="00043E4E">
            <w:r>
              <w:rPr>
                <w:lang w:eastAsia="ja-JP"/>
              </w:rPr>
              <w:t>ACTL</w:t>
            </w:r>
          </w:p>
        </w:tc>
        <w:tc>
          <w:tcPr>
            <w:tcW w:w="2131" w:type="dxa"/>
            <w:vAlign w:val="center"/>
          </w:tcPr>
          <w:p w14:paraId="06533006" w14:textId="6EF22EEA" w:rsidR="00573FDE" w:rsidRPr="003849FC" w:rsidRDefault="00573FDE" w:rsidP="00043E4E">
            <w:r>
              <w:rPr>
                <w:rFonts w:hint="eastAsia"/>
                <w:lang w:eastAsia="ja-JP"/>
              </w:rPr>
              <w:t>A</w:t>
            </w:r>
            <w:r>
              <w:rPr>
                <w:lang w:eastAsia="ja-JP"/>
              </w:rPr>
              <w:t xml:space="preserve">mount to be partially </w:t>
            </w:r>
            <w:r w:rsidR="00994F63">
              <w:rPr>
                <w:lang w:eastAsia="ja-JP"/>
              </w:rPr>
              <w:t>charged back</w:t>
            </w:r>
          </w:p>
        </w:tc>
        <w:tc>
          <w:tcPr>
            <w:tcW w:w="2688" w:type="dxa"/>
            <w:vAlign w:val="center"/>
          </w:tcPr>
          <w:p w14:paraId="406612CC" w14:textId="19D0F09D" w:rsidR="00573FDE" w:rsidRPr="003849FC" w:rsidRDefault="00947AE3" w:rsidP="00043E4E">
            <w:r>
              <w:rPr>
                <w:lang w:eastAsia="ja-JP"/>
              </w:rPr>
              <w:t>Original presentment amount</w:t>
            </w:r>
          </w:p>
        </w:tc>
      </w:tr>
    </w:tbl>
    <w:p w14:paraId="014966AC" w14:textId="7A9DA0A3" w:rsidR="00AA197F" w:rsidRDefault="00AA197F" w:rsidP="00937830">
      <w:pPr>
        <w:pStyle w:val="Titre1"/>
        <w:rPr>
          <w:rFonts w:eastAsia="Yu Mincho"/>
          <w:lang w:eastAsia="ja-JP"/>
        </w:rPr>
      </w:pPr>
      <w:bookmarkStart w:id="359" w:name="_Toc18957704"/>
      <w:bookmarkStart w:id="360" w:name="_Toc18957705"/>
      <w:bookmarkStart w:id="361" w:name="_Toc18957707"/>
      <w:bookmarkStart w:id="362" w:name="_Toc18957709"/>
      <w:bookmarkStart w:id="363" w:name="_Toc18957710"/>
      <w:bookmarkStart w:id="364" w:name="_Toc18957713"/>
      <w:bookmarkStart w:id="365" w:name="_Toc159318175"/>
      <w:bookmarkEnd w:id="358"/>
      <w:bookmarkEnd w:id="359"/>
      <w:bookmarkEnd w:id="360"/>
      <w:bookmarkEnd w:id="361"/>
      <w:bookmarkEnd w:id="362"/>
      <w:bookmarkEnd w:id="363"/>
      <w:bookmarkEnd w:id="364"/>
      <w:r w:rsidRPr="2C5C59B1">
        <w:rPr>
          <w:rFonts w:eastAsia="Yu Mincho"/>
          <w:lang w:eastAsia="ja-JP"/>
        </w:rPr>
        <w:t xml:space="preserve">Authorisation </w:t>
      </w:r>
      <w:r w:rsidR="00DE4933">
        <w:rPr>
          <w:rFonts w:eastAsia="Yu Mincho"/>
          <w:lang w:eastAsia="ja-JP"/>
        </w:rPr>
        <w:t>Message</w:t>
      </w:r>
      <w:bookmarkEnd w:id="365"/>
    </w:p>
    <w:p w14:paraId="43D7CC3C" w14:textId="13B54444" w:rsidR="00DE4933" w:rsidRPr="000624D7" w:rsidRDefault="00DE4933" w:rsidP="00937830">
      <w:pPr>
        <w:pStyle w:val="Titre2"/>
        <w:rPr>
          <w:rFonts w:eastAsia="Yu Mincho"/>
          <w:lang w:val="x-none" w:eastAsia="ja-JP"/>
        </w:rPr>
      </w:pPr>
      <w:bookmarkStart w:id="366" w:name="_Toc159318176"/>
      <w:r w:rsidRPr="000624D7">
        <w:rPr>
          <w:rFonts w:eastAsia="Yu Mincho"/>
        </w:rPr>
        <w:t>Authorisation</w:t>
      </w:r>
      <w:r>
        <w:rPr>
          <w:lang w:val="x-none" w:eastAsia="ja-JP"/>
        </w:rPr>
        <w:t xml:space="preserve"> description</w:t>
      </w:r>
      <w:bookmarkEnd w:id="366"/>
    </w:p>
    <w:p w14:paraId="79FFF7F1" w14:textId="77777777" w:rsidR="00B63E80" w:rsidRDefault="00B63E80" w:rsidP="00B63E80">
      <w:r>
        <w:t xml:space="preserve">An authorisation is an approval or guarantee of funds given by the card issuer to the acquirer. The acquirer seeks authorisation from the card issuer or advises the card issuer of authorisation already given, by means of the authorisation message. Authorisation is not intended to permit the application of the approved transaction amount to the card holder’s account for billing or posting.  </w:t>
      </w:r>
    </w:p>
    <w:p w14:paraId="6BD7DB13" w14:textId="77777777" w:rsidR="00B63E80" w:rsidRDefault="00B63E80" w:rsidP="00B63E80">
      <w:pPr>
        <w:rPr>
          <w:lang w:val="en-US"/>
        </w:rPr>
      </w:pPr>
      <w:r w:rsidRPr="2C5C59B1">
        <w:rPr>
          <w:lang w:val="en-US"/>
        </w:rPr>
        <w:t>The authorisation</w:t>
      </w:r>
      <w:r>
        <w:rPr>
          <w:lang w:val="en-US"/>
        </w:rPr>
        <w:t xml:space="preserve"> </w:t>
      </w:r>
      <w:r w:rsidRPr="2C5C59B1">
        <w:rPr>
          <w:lang w:val="en-US"/>
        </w:rPr>
        <w:t>flow includes Initiation and Response messages.</w:t>
      </w:r>
    </w:p>
    <w:p w14:paraId="52FC51ED" w14:textId="77777777" w:rsidR="00B63E80" w:rsidRPr="00AF36C8" w:rsidRDefault="00B63E80" w:rsidP="00B63E80">
      <w:pPr>
        <w:rPr>
          <w:lang w:val="en-US"/>
        </w:rPr>
      </w:pPr>
      <w:r>
        <w:rPr>
          <w:b/>
          <w:lang w:val="en-US"/>
        </w:rPr>
        <w:t>Authorisation</w:t>
      </w:r>
      <w:r w:rsidRPr="00993C6E">
        <w:rPr>
          <w:b/>
          <w:lang w:val="en-US"/>
        </w:rPr>
        <w:t>Initiation</w:t>
      </w:r>
      <w:r>
        <w:rPr>
          <w:lang w:val="en-US"/>
        </w:rPr>
        <w:t xml:space="preserve"> is used by Acquirers or the Agent </w:t>
      </w:r>
      <w:r w:rsidRPr="00AF36C8">
        <w:rPr>
          <w:lang w:val="en-US"/>
        </w:rPr>
        <w:t>to request approval of the transaction</w:t>
      </w:r>
      <w:r>
        <w:rPr>
          <w:lang w:val="en-US"/>
        </w:rPr>
        <w:t>, or to convey</w:t>
      </w:r>
      <w:r w:rsidRPr="00AF36C8">
        <w:rPr>
          <w:lang w:val="en-US"/>
        </w:rPr>
        <w:t xml:space="preserve"> </w:t>
      </w:r>
      <w:r>
        <w:rPr>
          <w:lang w:val="en-US"/>
        </w:rPr>
        <w:t xml:space="preserve">the result of stand-in process as advice.  </w:t>
      </w:r>
    </w:p>
    <w:p w14:paraId="34DFCBD6" w14:textId="77777777" w:rsidR="00B63E80" w:rsidRPr="00857BB2" w:rsidRDefault="00B63E80" w:rsidP="00B63E80">
      <w:pPr>
        <w:rPr>
          <w:lang w:val="en-US"/>
        </w:rPr>
      </w:pPr>
      <w:r w:rsidRPr="2C5C59B1">
        <w:rPr>
          <w:b/>
          <w:bCs/>
          <w:lang w:val="en-US"/>
        </w:rPr>
        <w:t>AuthorisationResponse</w:t>
      </w:r>
      <w:r w:rsidRPr="2C5C59B1">
        <w:rPr>
          <w:lang w:val="en-US"/>
        </w:rPr>
        <w:t xml:space="preserve"> is used by Issuers, </w:t>
      </w:r>
      <w:r>
        <w:rPr>
          <w:lang w:val="en-US"/>
        </w:rPr>
        <w:t>or</w:t>
      </w:r>
      <w:r w:rsidRPr="2C5C59B1">
        <w:rPr>
          <w:lang w:val="en-US"/>
        </w:rPr>
        <w:t xml:space="preserve"> the Agent, to give the result of the approval processing.</w:t>
      </w:r>
    </w:p>
    <w:p w14:paraId="132794F5" w14:textId="77777777" w:rsidR="00B63E80" w:rsidRPr="00B63E80" w:rsidRDefault="00B63E80" w:rsidP="000624D7">
      <w:pPr>
        <w:rPr>
          <w:lang w:eastAsia="ja-JP"/>
        </w:rPr>
      </w:pPr>
    </w:p>
    <w:p w14:paraId="77F4730D" w14:textId="7B5C83A3" w:rsidR="00AA197F" w:rsidRDefault="00AA197F" w:rsidP="00AD5FF5">
      <w:pPr>
        <w:rPr>
          <w:lang w:eastAsia="ja-JP"/>
        </w:rPr>
      </w:pPr>
      <w:r w:rsidRPr="2C5C59B1">
        <w:rPr>
          <w:lang w:eastAsia="ja-JP"/>
        </w:rPr>
        <w:t>a) The following types of authorisations are defined</w:t>
      </w:r>
      <w:r w:rsidR="00FE0C37">
        <w:rPr>
          <w:lang w:eastAsia="ja-JP"/>
        </w:rPr>
        <w:t xml:space="preserve"> (not exhaustive)</w:t>
      </w:r>
      <w:r>
        <w:rPr>
          <w:lang w:eastAsia="ja-JP"/>
        </w:rPr>
        <w:t>:</w:t>
      </w:r>
    </w:p>
    <w:p w14:paraId="77EEBE1E" w14:textId="77777777" w:rsidR="00AA197F" w:rsidRDefault="00AA197F" w:rsidP="00AD5FF5">
      <w:pPr>
        <w:pStyle w:val="Paragraphedeliste"/>
        <w:numPr>
          <w:ilvl w:val="0"/>
          <w:numId w:val="5"/>
        </w:numPr>
        <w:ind w:left="513"/>
        <w:rPr>
          <w:rFonts w:eastAsiaTheme="minorEastAsia"/>
          <w:lang w:eastAsia="ja-JP"/>
        </w:rPr>
      </w:pPr>
      <w:r w:rsidRPr="008C0030">
        <w:rPr>
          <w:rFonts w:eastAsiaTheme="minorEastAsia"/>
        </w:rPr>
        <w:t xml:space="preserve">original authorisation, </w:t>
      </w:r>
      <w:r>
        <w:rPr>
          <w:rFonts w:eastAsiaTheme="minorEastAsia"/>
        </w:rPr>
        <w:t>i</w:t>
      </w:r>
      <w:r w:rsidRPr="008C0030">
        <w:rPr>
          <w:rFonts w:eastAsiaTheme="minorEastAsia"/>
        </w:rPr>
        <w:t xml:space="preserve">.e. the first or only authorisation. </w:t>
      </w:r>
    </w:p>
    <w:p w14:paraId="16DBCB02" w14:textId="06773212" w:rsidR="00CB564F" w:rsidRDefault="004D60EF" w:rsidP="00AD5FF5">
      <w:pPr>
        <w:pStyle w:val="Paragraphedeliste"/>
        <w:numPr>
          <w:ilvl w:val="0"/>
          <w:numId w:val="5"/>
        </w:numPr>
        <w:ind w:left="513"/>
        <w:rPr>
          <w:rFonts w:eastAsiaTheme="minorEastAsia"/>
        </w:rPr>
      </w:pPr>
      <w:r>
        <w:rPr>
          <w:rFonts w:eastAsiaTheme="minorEastAsia" w:hint="eastAsia"/>
          <w:lang w:eastAsia="ja-JP"/>
        </w:rPr>
        <w:t>i</w:t>
      </w:r>
      <w:r>
        <w:rPr>
          <w:rFonts w:eastAsiaTheme="minorEastAsia"/>
          <w:lang w:eastAsia="ja-JP"/>
        </w:rPr>
        <w:t xml:space="preserve">ncremental </w:t>
      </w:r>
      <w:r w:rsidR="00AA197F" w:rsidRPr="008C0030">
        <w:rPr>
          <w:rFonts w:eastAsiaTheme="minorEastAsia"/>
        </w:rPr>
        <w:t xml:space="preserve">authorisation, </w:t>
      </w:r>
      <w:r w:rsidR="00AA197F">
        <w:rPr>
          <w:rFonts w:eastAsiaTheme="minorEastAsia"/>
        </w:rPr>
        <w:t>i</w:t>
      </w:r>
      <w:r w:rsidR="00AA197F" w:rsidRPr="008C0030">
        <w:rPr>
          <w:rFonts w:eastAsiaTheme="minorEastAsia"/>
        </w:rPr>
        <w:t>.e. when one or more previous authorisations were approved and a further authorisatio</w:t>
      </w:r>
      <w:r w:rsidR="00AA197F" w:rsidRPr="00603606">
        <w:rPr>
          <w:rFonts w:eastAsiaTheme="minorEastAsia"/>
        </w:rPr>
        <w:t xml:space="preserve">n is required for an additional amount. </w:t>
      </w:r>
    </w:p>
    <w:p w14:paraId="349D0993" w14:textId="5E13C00E" w:rsidR="000701FC" w:rsidRPr="00464115" w:rsidRDefault="000701FC" w:rsidP="00464115">
      <w:pPr>
        <w:pStyle w:val="Paragraphedeliste"/>
        <w:numPr>
          <w:ilvl w:val="0"/>
          <w:numId w:val="5"/>
        </w:numPr>
        <w:ind w:left="513"/>
        <w:rPr>
          <w:rFonts w:eastAsiaTheme="minorEastAsia"/>
        </w:rPr>
      </w:pPr>
      <w:r w:rsidRPr="00464115">
        <w:rPr>
          <w:rFonts w:eastAsiaTheme="minorEastAsia"/>
        </w:rPr>
        <w:t>Delayed Authorisation</w:t>
      </w:r>
      <w:r w:rsidR="002B4E12">
        <w:rPr>
          <w:rFonts w:eastAsiaTheme="minorEastAsia"/>
        </w:rPr>
        <w:t>, w</w:t>
      </w:r>
      <w:r w:rsidRPr="00464115">
        <w:rPr>
          <w:rFonts w:eastAsiaTheme="minorEastAsia"/>
        </w:rPr>
        <w:t>hen an authorisation was not possible at the time of the transaction although the card was read and the card details are captured and the authorisation postponed. (e.g. In-flight purchases, cruise ships)</w:t>
      </w:r>
    </w:p>
    <w:p w14:paraId="078523C6" w14:textId="77777777" w:rsidR="000701FC" w:rsidRPr="00464115" w:rsidRDefault="000701FC" w:rsidP="00464115">
      <w:pPr>
        <w:ind w:left="153"/>
        <w:rPr>
          <w:rFonts w:eastAsiaTheme="minorEastAsia"/>
        </w:rPr>
      </w:pPr>
    </w:p>
    <w:p w14:paraId="63D28A2B" w14:textId="77777777" w:rsidR="00AA197F" w:rsidRPr="008C0030" w:rsidRDefault="00AA197F" w:rsidP="00AD5FF5">
      <w:r w:rsidRPr="008C0030">
        <w:t xml:space="preserve">b) The following types of authorisation decisions are defined; </w:t>
      </w:r>
    </w:p>
    <w:p w14:paraId="1F0B7A93" w14:textId="77777777" w:rsidR="00AA197F" w:rsidRDefault="00AA197F" w:rsidP="00AD5FF5">
      <w:pPr>
        <w:pStyle w:val="Paragraphedeliste"/>
        <w:numPr>
          <w:ilvl w:val="0"/>
          <w:numId w:val="4"/>
        </w:numPr>
        <w:ind w:left="513"/>
        <w:rPr>
          <w:rFonts w:eastAsiaTheme="minorEastAsia"/>
          <w:lang w:eastAsia="ja-JP"/>
        </w:rPr>
      </w:pPr>
      <w:r w:rsidRPr="00603606">
        <w:rPr>
          <w:rFonts w:eastAsiaTheme="minorEastAsia"/>
        </w:rPr>
        <w:t xml:space="preserve">full approval, </w:t>
      </w:r>
      <w:r>
        <w:rPr>
          <w:rFonts w:eastAsiaTheme="minorEastAsia"/>
        </w:rPr>
        <w:t>i</w:t>
      </w:r>
      <w:r w:rsidRPr="00603606">
        <w:rPr>
          <w:rFonts w:eastAsiaTheme="minorEastAsia"/>
        </w:rPr>
        <w:t>.e. where the card issuer indica</w:t>
      </w:r>
      <w:r w:rsidRPr="00D23D93">
        <w:rPr>
          <w:rFonts w:eastAsiaTheme="minorEastAsia"/>
        </w:rPr>
        <w:t xml:space="preserve">tes approval of the requested amount.  </w:t>
      </w:r>
    </w:p>
    <w:p w14:paraId="166A22E9" w14:textId="77777777" w:rsidR="00AA197F" w:rsidRDefault="00AA197F" w:rsidP="00AD5FF5">
      <w:pPr>
        <w:pStyle w:val="Paragraphedeliste"/>
        <w:numPr>
          <w:ilvl w:val="0"/>
          <w:numId w:val="4"/>
        </w:numPr>
        <w:ind w:left="513"/>
        <w:rPr>
          <w:rFonts w:eastAsiaTheme="minorEastAsia"/>
          <w:lang w:eastAsia="ja-JP"/>
        </w:rPr>
      </w:pPr>
      <w:r w:rsidRPr="008C0030">
        <w:rPr>
          <w:rFonts w:eastAsiaTheme="minorEastAsia"/>
        </w:rPr>
        <w:t xml:space="preserve">partial approval, </w:t>
      </w:r>
      <w:r>
        <w:rPr>
          <w:rFonts w:eastAsiaTheme="minorEastAsia"/>
        </w:rPr>
        <w:t>i</w:t>
      </w:r>
      <w:r w:rsidRPr="008C0030">
        <w:rPr>
          <w:rFonts w:eastAsiaTheme="minorEastAsia"/>
        </w:rPr>
        <w:t xml:space="preserve">.e., where the card issuer indicates approval of an amount less than the originally requested amount.  </w:t>
      </w:r>
    </w:p>
    <w:p w14:paraId="060AA206" w14:textId="2AE89D29" w:rsidR="00F77415" w:rsidRPr="00F77415" w:rsidRDefault="00F77415" w:rsidP="00F77415">
      <w:pPr>
        <w:pStyle w:val="Paragraphedeliste"/>
        <w:numPr>
          <w:ilvl w:val="0"/>
          <w:numId w:val="4"/>
        </w:numPr>
        <w:ind w:left="513"/>
        <w:rPr>
          <w:rFonts w:eastAsiaTheme="minorEastAsia"/>
        </w:rPr>
      </w:pPr>
      <w:r w:rsidRPr="00F77415">
        <w:rPr>
          <w:rFonts w:eastAsiaTheme="minorEastAsia"/>
        </w:rPr>
        <w:t>declined or rejected, i.e. where the request for approval is declined or the authori</w:t>
      </w:r>
      <w:r>
        <w:rPr>
          <w:rFonts w:eastAsiaTheme="minorEastAsia"/>
        </w:rPr>
        <w:t>s</w:t>
      </w:r>
      <w:r w:rsidRPr="00F77415">
        <w:rPr>
          <w:rFonts w:eastAsiaTheme="minorEastAsia"/>
        </w:rPr>
        <w:t>ation request message is rejected.</w:t>
      </w:r>
    </w:p>
    <w:p w14:paraId="60576263" w14:textId="77777777" w:rsidR="00AA197F" w:rsidRDefault="00AA197F" w:rsidP="00937830">
      <w:pPr>
        <w:pStyle w:val="Titre2"/>
        <w:rPr>
          <w:rFonts w:eastAsiaTheme="minorEastAsia"/>
          <w:lang w:eastAsia="ja-JP"/>
        </w:rPr>
      </w:pPr>
      <w:bookmarkStart w:id="367" w:name="_Toc159318177"/>
      <w:r w:rsidRPr="6C142F13">
        <w:rPr>
          <w:rFonts w:eastAsiaTheme="minorEastAsia"/>
        </w:rPr>
        <w:t>Authorisation Message Rules</w:t>
      </w:r>
      <w:bookmarkEnd w:id="367"/>
    </w:p>
    <w:p w14:paraId="13665F9D" w14:textId="2DDE9A53" w:rsidR="00AA197F" w:rsidRDefault="00AA197F" w:rsidP="00AD5FF5">
      <w:pPr>
        <w:rPr>
          <w:lang w:eastAsia="ja-JP"/>
        </w:rPr>
      </w:pPr>
      <w:r>
        <w:rPr>
          <w:lang w:eastAsia="ja-JP"/>
        </w:rPr>
        <w:t xml:space="preserve">The following applies to all </w:t>
      </w:r>
      <w:r w:rsidR="00435200">
        <w:rPr>
          <w:lang w:eastAsia="ja-JP"/>
        </w:rPr>
        <w:t>authorisation</w:t>
      </w:r>
      <w:r>
        <w:rPr>
          <w:lang w:eastAsia="ja-JP"/>
        </w:rPr>
        <w:t xml:space="preserve"> messages.  </w:t>
      </w:r>
    </w:p>
    <w:p w14:paraId="596EBB56" w14:textId="47826E33" w:rsidR="00AA197F" w:rsidRPr="00371552" w:rsidRDefault="00AA197F" w:rsidP="00937830">
      <w:pPr>
        <w:pStyle w:val="Paragraphedeliste"/>
        <w:numPr>
          <w:ilvl w:val="0"/>
          <w:numId w:val="9"/>
        </w:numPr>
        <w:ind w:left="153"/>
        <w:rPr>
          <w:lang w:eastAsia="ja-JP"/>
        </w:rPr>
      </w:pPr>
      <w:r w:rsidRPr="7D1618A2">
        <w:rPr>
          <w:rFonts w:eastAsia="Yu Mincho"/>
          <w:lang w:eastAsia="ja-JP"/>
        </w:rPr>
        <w:t xml:space="preserve">An authorisation </w:t>
      </w:r>
      <w:r w:rsidR="00852ADC">
        <w:rPr>
          <w:rFonts w:eastAsia="Yu Mincho"/>
          <w:lang w:eastAsia="ja-JP"/>
        </w:rPr>
        <w:t>initiation</w:t>
      </w:r>
      <w:r w:rsidRPr="7D1618A2">
        <w:rPr>
          <w:rFonts w:eastAsia="Yu Mincho"/>
          <w:lang w:eastAsia="ja-JP"/>
        </w:rPr>
        <w:t xml:space="preserve"> message </w:t>
      </w:r>
      <w:r w:rsidRPr="008C0030">
        <w:rPr>
          <w:rFonts w:eastAsia="Yu Mincho"/>
          <w:i/>
        </w:rPr>
        <w:t>AuthorisationInitiation</w:t>
      </w:r>
      <w:r w:rsidR="001E5B6B">
        <w:rPr>
          <w:rFonts w:eastAsia="Yu Mincho"/>
          <w:i/>
        </w:rPr>
        <w:t xml:space="preserve"> (</w:t>
      </w:r>
      <w:r w:rsidR="001E5B6B" w:rsidRPr="008C0030">
        <w:rPr>
          <w:rFonts w:eastAsia="Yu Mincho"/>
          <w:i/>
        </w:rPr>
        <w:t>MessageFunction</w:t>
      </w:r>
      <w:r w:rsidR="001E5B6B">
        <w:rPr>
          <w:rFonts w:eastAsia="Yu Mincho"/>
          <w:i/>
        </w:rPr>
        <w:t>= REQU</w:t>
      </w:r>
      <w:r w:rsidRPr="7D1618A2">
        <w:rPr>
          <w:rFonts w:eastAsia="Yu Mincho"/>
          <w:lang w:eastAsia="ja-JP"/>
        </w:rPr>
        <w:t xml:space="preserve">) </w:t>
      </w:r>
      <w:r w:rsidR="00B1261D">
        <w:rPr>
          <w:rFonts w:eastAsia="Yu Mincho"/>
          <w:lang w:eastAsia="ja-JP"/>
        </w:rPr>
        <w:t>is sent</w:t>
      </w:r>
      <w:r w:rsidRPr="7D1618A2">
        <w:rPr>
          <w:rFonts w:eastAsia="Yu Mincho"/>
          <w:lang w:eastAsia="ja-JP"/>
        </w:rPr>
        <w:t xml:space="preserve"> used when the process cannot complete at the point of service until the authorisation response message </w:t>
      </w:r>
      <w:r w:rsidR="00197B38" w:rsidRPr="008C0030">
        <w:rPr>
          <w:rFonts w:eastAsia="Yu Mincho"/>
          <w:i/>
        </w:rPr>
        <w:t>Authorisation</w:t>
      </w:r>
      <w:r w:rsidR="00197B38">
        <w:rPr>
          <w:rFonts w:eastAsia="Yu Mincho"/>
          <w:i/>
        </w:rPr>
        <w:t>Response (</w:t>
      </w:r>
      <w:r w:rsidR="00197B38" w:rsidRPr="008C0030">
        <w:rPr>
          <w:rFonts w:eastAsia="Yu Mincho"/>
          <w:i/>
        </w:rPr>
        <w:t>MessageFunction</w:t>
      </w:r>
      <w:r w:rsidR="00197B38">
        <w:rPr>
          <w:rFonts w:eastAsia="Yu Mincho"/>
          <w:i/>
        </w:rPr>
        <w:t>= REQU</w:t>
      </w:r>
      <w:r w:rsidR="00197B38" w:rsidRPr="7D1618A2">
        <w:rPr>
          <w:rFonts w:eastAsia="Yu Mincho"/>
          <w:lang w:eastAsia="ja-JP"/>
        </w:rPr>
        <w:t xml:space="preserve">) </w:t>
      </w:r>
      <w:r w:rsidRPr="7D1618A2">
        <w:rPr>
          <w:rFonts w:eastAsia="Yu Mincho"/>
          <w:lang w:eastAsia="ja-JP"/>
        </w:rPr>
        <w:t xml:space="preserve">is received indicating the action to be taken.  </w:t>
      </w:r>
    </w:p>
    <w:p w14:paraId="0815C004" w14:textId="02BDA678" w:rsidR="00AA197F" w:rsidRPr="00371552" w:rsidRDefault="00AA197F" w:rsidP="00937830">
      <w:pPr>
        <w:pStyle w:val="Paragraphedeliste"/>
        <w:numPr>
          <w:ilvl w:val="0"/>
          <w:numId w:val="9"/>
        </w:numPr>
        <w:ind w:left="153"/>
        <w:rPr>
          <w:lang w:eastAsia="ja-JP"/>
        </w:rPr>
      </w:pPr>
      <w:r w:rsidRPr="7D1618A2">
        <w:rPr>
          <w:rFonts w:eastAsia="Yu Mincho"/>
          <w:lang w:eastAsia="ja-JP"/>
        </w:rPr>
        <w:t xml:space="preserve">An authorisation response message </w:t>
      </w:r>
      <w:r w:rsidR="00E43895" w:rsidRPr="008C0030">
        <w:rPr>
          <w:rFonts w:eastAsia="Yu Mincho"/>
          <w:i/>
        </w:rPr>
        <w:t>Authorisation</w:t>
      </w:r>
      <w:r w:rsidR="00E43895">
        <w:rPr>
          <w:rFonts w:eastAsia="Yu Mincho"/>
          <w:i/>
        </w:rPr>
        <w:t>Response (</w:t>
      </w:r>
      <w:r w:rsidR="00E43895" w:rsidRPr="008C0030">
        <w:rPr>
          <w:rFonts w:eastAsia="Yu Mincho"/>
          <w:i/>
        </w:rPr>
        <w:t>MessageFunction</w:t>
      </w:r>
      <w:r w:rsidR="00E43895">
        <w:rPr>
          <w:rFonts w:eastAsia="Yu Mincho"/>
          <w:i/>
        </w:rPr>
        <w:t>= REQU</w:t>
      </w:r>
      <w:r w:rsidR="00E43895" w:rsidRPr="7D1618A2">
        <w:rPr>
          <w:rFonts w:eastAsia="Yu Mincho"/>
          <w:lang w:eastAsia="ja-JP"/>
        </w:rPr>
        <w:t>)</w:t>
      </w:r>
      <w:r w:rsidRPr="7D1618A2">
        <w:rPr>
          <w:rFonts w:eastAsia="Yu Mincho"/>
          <w:lang w:eastAsia="ja-JP"/>
        </w:rPr>
        <w:t xml:space="preserve"> </w:t>
      </w:r>
      <w:r w:rsidR="00B1261D">
        <w:rPr>
          <w:rFonts w:eastAsia="Yu Mincho"/>
          <w:lang w:eastAsia="ja-JP"/>
        </w:rPr>
        <w:t>is</w:t>
      </w:r>
      <w:r w:rsidRPr="7D1618A2">
        <w:rPr>
          <w:rFonts w:eastAsia="Yu Mincho"/>
          <w:lang w:eastAsia="ja-JP"/>
        </w:rPr>
        <w:t xml:space="preserve"> sent in response to an authorisation </w:t>
      </w:r>
      <w:r w:rsidR="00CC693F">
        <w:rPr>
          <w:rFonts w:eastAsia="Yu Mincho"/>
          <w:lang w:eastAsia="ja-JP"/>
        </w:rPr>
        <w:t xml:space="preserve">initiation </w:t>
      </w:r>
      <w:r w:rsidRPr="7D1618A2">
        <w:rPr>
          <w:rFonts w:eastAsia="Yu Mincho"/>
          <w:lang w:eastAsia="ja-JP"/>
        </w:rPr>
        <w:t xml:space="preserve">message </w:t>
      </w:r>
      <w:r w:rsidR="00E43895" w:rsidRPr="008C0030">
        <w:rPr>
          <w:rFonts w:eastAsia="Yu Mincho"/>
          <w:i/>
        </w:rPr>
        <w:t>AuthorisationInitiation</w:t>
      </w:r>
      <w:r w:rsidR="00E43895">
        <w:rPr>
          <w:rFonts w:eastAsia="Yu Mincho"/>
          <w:i/>
        </w:rPr>
        <w:t xml:space="preserve"> (</w:t>
      </w:r>
      <w:r w:rsidR="00E43895" w:rsidRPr="008C0030">
        <w:rPr>
          <w:rFonts w:eastAsia="Yu Mincho"/>
          <w:i/>
        </w:rPr>
        <w:t>MessageFunction</w:t>
      </w:r>
      <w:r w:rsidR="00E43895">
        <w:rPr>
          <w:rFonts w:eastAsia="Yu Mincho"/>
          <w:i/>
        </w:rPr>
        <w:t>= REQU</w:t>
      </w:r>
      <w:r w:rsidR="00E43895" w:rsidRPr="7D1618A2">
        <w:rPr>
          <w:rFonts w:eastAsia="Yu Mincho"/>
          <w:lang w:eastAsia="ja-JP"/>
        </w:rPr>
        <w:t>)</w:t>
      </w:r>
      <w:r w:rsidRPr="7D1618A2">
        <w:rPr>
          <w:rFonts w:eastAsia="Yu Mincho"/>
          <w:lang w:eastAsia="ja-JP"/>
        </w:rPr>
        <w:t>.  It indicates the approval or guarantee of funds or the action to be taken as specified in the</w:t>
      </w:r>
      <w:r w:rsidRPr="7D1618A2">
        <w:rPr>
          <w:rFonts w:eastAsia="Yu Mincho"/>
          <w:i/>
          <w:iCs/>
          <w:lang w:eastAsia="ja-JP"/>
        </w:rPr>
        <w:t xml:space="preserve"> </w:t>
      </w:r>
      <w:r w:rsidRPr="0095734C">
        <w:rPr>
          <w:rFonts w:eastAsia="Yu Mincho"/>
          <w:i/>
          <w:iCs/>
          <w:lang w:eastAsia="ja-JP"/>
        </w:rPr>
        <w:t xml:space="preserve">Action </w:t>
      </w:r>
      <w:r w:rsidRPr="7D1618A2">
        <w:rPr>
          <w:rFonts w:eastAsia="Yu Mincho"/>
          <w:lang w:eastAsia="ja-JP"/>
        </w:rPr>
        <w:t xml:space="preserve">data </w:t>
      </w:r>
      <w:r w:rsidR="00F77F58">
        <w:rPr>
          <w:rFonts w:eastAsia="Yu Mincho"/>
          <w:lang w:eastAsia="ja-JP"/>
        </w:rPr>
        <w:t>component</w:t>
      </w:r>
      <w:r w:rsidRPr="7D1618A2">
        <w:rPr>
          <w:rFonts w:eastAsia="Yu Mincho"/>
          <w:lang w:eastAsia="ja-JP"/>
        </w:rPr>
        <w:t xml:space="preserve">. </w:t>
      </w:r>
    </w:p>
    <w:p w14:paraId="457410E6" w14:textId="4062AAB1" w:rsidR="00AA197F" w:rsidRPr="00371552" w:rsidRDefault="00AA197F" w:rsidP="00937830">
      <w:pPr>
        <w:pStyle w:val="Paragraphedeliste"/>
        <w:numPr>
          <w:ilvl w:val="0"/>
          <w:numId w:val="9"/>
        </w:numPr>
        <w:ind w:left="153"/>
        <w:rPr>
          <w:lang w:eastAsia="ja-JP"/>
        </w:rPr>
      </w:pPr>
      <w:r w:rsidRPr="7D1618A2">
        <w:rPr>
          <w:rFonts w:eastAsia="Yu Mincho"/>
          <w:lang w:eastAsia="ja-JP"/>
        </w:rPr>
        <w:t xml:space="preserve">An authorisation </w:t>
      </w:r>
      <w:r w:rsidR="009B767B">
        <w:rPr>
          <w:rFonts w:eastAsia="Yu Mincho"/>
          <w:lang w:eastAsia="ja-JP"/>
        </w:rPr>
        <w:t xml:space="preserve">initiation </w:t>
      </w:r>
      <w:r w:rsidRPr="7D1618A2">
        <w:rPr>
          <w:rFonts w:eastAsia="Yu Mincho"/>
          <w:lang w:eastAsia="ja-JP"/>
        </w:rPr>
        <w:t xml:space="preserve">message </w:t>
      </w:r>
      <w:r w:rsidR="00E43895" w:rsidRPr="008C0030">
        <w:rPr>
          <w:rFonts w:eastAsia="Yu Mincho"/>
          <w:i/>
        </w:rPr>
        <w:t>Authorisation</w:t>
      </w:r>
      <w:r w:rsidR="00E43895">
        <w:rPr>
          <w:rFonts w:eastAsia="Yu Mincho"/>
          <w:i/>
        </w:rPr>
        <w:t>Initiation (</w:t>
      </w:r>
      <w:r w:rsidR="00E43895" w:rsidRPr="008C0030">
        <w:rPr>
          <w:rFonts w:eastAsia="Yu Mincho"/>
          <w:i/>
        </w:rPr>
        <w:t>MessageFunction</w:t>
      </w:r>
      <w:r w:rsidR="00E43895">
        <w:rPr>
          <w:rFonts w:eastAsia="Yu Mincho"/>
          <w:i/>
        </w:rPr>
        <w:t xml:space="preserve">= </w:t>
      </w:r>
      <w:r w:rsidR="00C93A83">
        <w:rPr>
          <w:rFonts w:eastAsia="Yu Mincho"/>
          <w:i/>
        </w:rPr>
        <w:t>ADVC</w:t>
      </w:r>
      <w:r w:rsidR="00E43895" w:rsidRPr="7D1618A2">
        <w:rPr>
          <w:rFonts w:eastAsia="Yu Mincho"/>
          <w:lang w:eastAsia="ja-JP"/>
        </w:rPr>
        <w:t>)</w:t>
      </w:r>
      <w:r w:rsidRPr="7D1618A2">
        <w:rPr>
          <w:rFonts w:eastAsia="Yu Mincho"/>
          <w:lang w:eastAsia="ja-JP"/>
        </w:rPr>
        <w:t xml:space="preserve"> </w:t>
      </w:r>
      <w:r w:rsidR="00B1261D">
        <w:rPr>
          <w:rFonts w:eastAsia="Yu Mincho"/>
          <w:lang w:eastAsia="ja-JP"/>
        </w:rPr>
        <w:t>is sent</w:t>
      </w:r>
      <w:r w:rsidRPr="7D1618A2">
        <w:rPr>
          <w:rFonts w:eastAsia="Yu Mincho"/>
          <w:lang w:eastAsia="ja-JP"/>
        </w:rPr>
        <w:t xml:space="preserve"> to </w:t>
      </w:r>
      <w:r w:rsidR="009B767B">
        <w:rPr>
          <w:rFonts w:eastAsia="Yu Mincho"/>
          <w:lang w:eastAsia="ja-JP"/>
        </w:rPr>
        <w:t>advise</w:t>
      </w:r>
      <w:r w:rsidR="009B767B" w:rsidRPr="7D1618A2">
        <w:rPr>
          <w:rFonts w:eastAsia="Yu Mincho"/>
          <w:lang w:eastAsia="ja-JP"/>
        </w:rPr>
        <w:t xml:space="preserve"> </w:t>
      </w:r>
      <w:r w:rsidRPr="7D1618A2">
        <w:rPr>
          <w:rFonts w:eastAsia="Yu Mincho"/>
          <w:lang w:eastAsia="ja-JP"/>
        </w:rPr>
        <w:t xml:space="preserve">the card issuer of an authorisation that has completed at the point of service.  </w:t>
      </w:r>
    </w:p>
    <w:p w14:paraId="10B93148" w14:textId="4C714FF6" w:rsidR="00AA197F" w:rsidRPr="00371552" w:rsidRDefault="00AA197F" w:rsidP="00937830">
      <w:pPr>
        <w:pStyle w:val="Paragraphedeliste"/>
        <w:numPr>
          <w:ilvl w:val="0"/>
          <w:numId w:val="9"/>
        </w:numPr>
        <w:ind w:left="153"/>
        <w:rPr>
          <w:lang w:eastAsia="ja-JP"/>
        </w:rPr>
      </w:pPr>
      <w:r w:rsidRPr="7D1618A2">
        <w:rPr>
          <w:rFonts w:eastAsia="Yu Mincho"/>
          <w:lang w:eastAsia="ja-JP"/>
        </w:rPr>
        <w:t xml:space="preserve">An authorisation response message </w:t>
      </w:r>
      <w:r w:rsidR="00C93A83" w:rsidRPr="008C0030">
        <w:rPr>
          <w:rFonts w:eastAsia="Yu Mincho"/>
          <w:i/>
        </w:rPr>
        <w:t>Authorisation</w:t>
      </w:r>
      <w:r w:rsidR="00C93A83">
        <w:rPr>
          <w:rFonts w:eastAsia="Yu Mincho"/>
          <w:i/>
        </w:rPr>
        <w:t>Response (</w:t>
      </w:r>
      <w:r w:rsidR="00C93A83" w:rsidRPr="008C0030">
        <w:rPr>
          <w:rFonts w:eastAsia="Yu Mincho"/>
          <w:i/>
        </w:rPr>
        <w:t>MessageFunction</w:t>
      </w:r>
      <w:r w:rsidR="00C93A83">
        <w:rPr>
          <w:rFonts w:eastAsia="Yu Mincho"/>
          <w:i/>
        </w:rPr>
        <w:t>= ADVC</w:t>
      </w:r>
      <w:r w:rsidR="00C93A83" w:rsidRPr="7D1618A2">
        <w:rPr>
          <w:rFonts w:eastAsia="Yu Mincho"/>
          <w:lang w:eastAsia="ja-JP"/>
        </w:rPr>
        <w:t xml:space="preserve">) </w:t>
      </w:r>
      <w:r w:rsidR="00B1261D">
        <w:rPr>
          <w:rFonts w:eastAsia="Yu Mincho"/>
          <w:lang w:eastAsia="ja-JP"/>
        </w:rPr>
        <w:t>is</w:t>
      </w:r>
      <w:r w:rsidRPr="7D1618A2">
        <w:rPr>
          <w:rFonts w:eastAsia="Yu Mincho"/>
          <w:lang w:eastAsia="ja-JP"/>
        </w:rPr>
        <w:t xml:space="preserve"> sent in response to an authorisation advice </w:t>
      </w:r>
      <w:r w:rsidR="009B767B">
        <w:rPr>
          <w:rFonts w:eastAsia="Yu Mincho"/>
          <w:lang w:eastAsia="ja-JP"/>
        </w:rPr>
        <w:t>initiation</w:t>
      </w:r>
      <w:r w:rsidRPr="7D1618A2">
        <w:rPr>
          <w:rFonts w:eastAsia="Yu Mincho"/>
          <w:lang w:eastAsia="ja-JP"/>
        </w:rPr>
        <w:t xml:space="preserve"> message to </w:t>
      </w:r>
      <w:r w:rsidR="009E5F29">
        <w:rPr>
          <w:rFonts w:eastAsia="Yu Mincho"/>
          <w:lang w:eastAsia="ja-JP"/>
        </w:rPr>
        <w:t>a</w:t>
      </w:r>
      <w:r w:rsidR="00A64405">
        <w:rPr>
          <w:rFonts w:eastAsia="Yu Mincho"/>
          <w:lang w:eastAsia="ja-JP"/>
        </w:rPr>
        <w:t>djust the open-to-buy</w:t>
      </w:r>
      <w:r w:rsidR="00012ED3">
        <w:rPr>
          <w:rFonts w:eastAsia="Yu Mincho"/>
          <w:lang w:eastAsia="ja-JP"/>
        </w:rPr>
        <w:t>.</w:t>
      </w:r>
      <w:r w:rsidRPr="7D1618A2">
        <w:rPr>
          <w:rFonts w:eastAsia="Yu Mincho"/>
          <w:lang w:eastAsia="ja-JP"/>
        </w:rPr>
        <w:t xml:space="preserve"> </w:t>
      </w:r>
    </w:p>
    <w:p w14:paraId="2BA455F3" w14:textId="188DD3F8" w:rsidR="00AA197F" w:rsidRPr="00524328" w:rsidRDefault="00AA197F" w:rsidP="00937830">
      <w:pPr>
        <w:pStyle w:val="Paragraphedeliste"/>
        <w:numPr>
          <w:ilvl w:val="0"/>
          <w:numId w:val="9"/>
        </w:numPr>
        <w:ind w:left="153"/>
        <w:rPr>
          <w:lang w:eastAsia="ja-JP"/>
        </w:rPr>
      </w:pPr>
      <w:r w:rsidRPr="7D1618A2">
        <w:rPr>
          <w:rFonts w:eastAsia="Yu Mincho"/>
          <w:lang w:eastAsia="ja-JP"/>
        </w:rPr>
        <w:t xml:space="preserve">An authorisation </w:t>
      </w:r>
      <w:r w:rsidR="00012ED3">
        <w:rPr>
          <w:rFonts w:eastAsia="Yu Mincho"/>
          <w:lang w:eastAsia="ja-JP"/>
        </w:rPr>
        <w:t>initiati</w:t>
      </w:r>
      <w:r w:rsidR="00012ED3" w:rsidRPr="00B7737B">
        <w:rPr>
          <w:rFonts w:eastAsia="Yu Mincho"/>
          <w:lang w:eastAsia="ja-JP"/>
        </w:rPr>
        <w:t xml:space="preserve">on </w:t>
      </w:r>
      <w:r w:rsidR="006B1F45" w:rsidRPr="00B7737B">
        <w:rPr>
          <w:rFonts w:eastAsia="Yu Mincho"/>
          <w:lang w:eastAsia="ja-JP"/>
        </w:rPr>
        <w:t xml:space="preserve">notification </w:t>
      </w:r>
      <w:r w:rsidRPr="7D1618A2">
        <w:rPr>
          <w:rFonts w:eastAsia="Yu Mincho"/>
          <w:lang w:eastAsia="ja-JP"/>
        </w:rPr>
        <w:t xml:space="preserve">message </w:t>
      </w:r>
      <w:r w:rsidR="00C93A83" w:rsidRPr="008C0030">
        <w:rPr>
          <w:rFonts w:eastAsia="Yu Mincho"/>
          <w:i/>
        </w:rPr>
        <w:t>Authorisation</w:t>
      </w:r>
      <w:r w:rsidR="00C93A83">
        <w:rPr>
          <w:rFonts w:eastAsia="Yu Mincho"/>
          <w:i/>
        </w:rPr>
        <w:t>Initiation (</w:t>
      </w:r>
      <w:r w:rsidR="00C93A83" w:rsidRPr="008C0030">
        <w:rPr>
          <w:rFonts w:eastAsia="Yu Mincho"/>
          <w:i/>
        </w:rPr>
        <w:t>MessageFunction</w:t>
      </w:r>
      <w:r w:rsidR="00C93A83">
        <w:rPr>
          <w:rFonts w:eastAsia="Yu Mincho"/>
          <w:i/>
        </w:rPr>
        <w:t>= NOTI</w:t>
      </w:r>
      <w:r w:rsidR="00C93A83" w:rsidRPr="7D1618A2">
        <w:rPr>
          <w:rFonts w:eastAsia="Yu Mincho"/>
          <w:lang w:eastAsia="ja-JP"/>
        </w:rPr>
        <w:t>)</w:t>
      </w:r>
      <w:r w:rsidRPr="7D1618A2">
        <w:rPr>
          <w:rFonts w:eastAsia="Yu Mincho"/>
          <w:lang w:eastAsia="ja-JP"/>
        </w:rPr>
        <w:t xml:space="preserve"> </w:t>
      </w:r>
      <w:r w:rsidR="00B1261D">
        <w:rPr>
          <w:rFonts w:eastAsia="Yu Mincho"/>
          <w:lang w:eastAsia="ja-JP"/>
        </w:rPr>
        <w:t>is sent</w:t>
      </w:r>
      <w:r w:rsidRPr="7D1618A2">
        <w:rPr>
          <w:rFonts w:eastAsia="Yu Mincho"/>
          <w:lang w:eastAsia="ja-JP"/>
        </w:rPr>
        <w:t xml:space="preserve"> to </w:t>
      </w:r>
      <w:r w:rsidR="00F967FE">
        <w:rPr>
          <w:rFonts w:eastAsia="Yu Mincho"/>
          <w:lang w:eastAsia="ja-JP"/>
        </w:rPr>
        <w:t>notify</w:t>
      </w:r>
      <w:r w:rsidR="00F967FE" w:rsidRPr="7D1618A2">
        <w:rPr>
          <w:rFonts w:eastAsia="Yu Mincho"/>
          <w:lang w:eastAsia="ja-JP"/>
        </w:rPr>
        <w:t xml:space="preserve"> </w:t>
      </w:r>
      <w:r w:rsidRPr="7D1618A2">
        <w:rPr>
          <w:rFonts w:eastAsia="Yu Mincho"/>
          <w:lang w:eastAsia="ja-JP"/>
        </w:rPr>
        <w:t xml:space="preserve">the card issuer </w:t>
      </w:r>
      <w:r w:rsidR="00AA5E88" w:rsidRPr="7D1618A2">
        <w:rPr>
          <w:rFonts w:eastAsia="Yu Mincho"/>
          <w:lang w:eastAsia="ja-JP"/>
        </w:rPr>
        <w:t xml:space="preserve">to </w:t>
      </w:r>
      <w:r w:rsidR="00AA5E88">
        <w:rPr>
          <w:rFonts w:eastAsia="Yu Mincho"/>
          <w:lang w:eastAsia="ja-JP"/>
        </w:rPr>
        <w:t>adjust the open-to-buy.</w:t>
      </w:r>
      <w:r w:rsidR="00AA5E88" w:rsidRPr="7D1618A2">
        <w:rPr>
          <w:rFonts w:eastAsia="Yu Mincho"/>
          <w:lang w:eastAsia="ja-JP"/>
        </w:rPr>
        <w:t xml:space="preserve"> </w:t>
      </w:r>
    </w:p>
    <w:p w14:paraId="183A8F62" w14:textId="0795BFE3" w:rsidR="00AA197F" w:rsidRPr="002B4E36" w:rsidRDefault="00AA197F" w:rsidP="00AD5FF5">
      <w:pPr>
        <w:rPr>
          <w:strike/>
          <w:lang w:eastAsia="ja-JP"/>
        </w:rPr>
      </w:pPr>
    </w:p>
    <w:p w14:paraId="02BF0513" w14:textId="0BF811BF" w:rsidR="00AA197F" w:rsidRDefault="00AA197F" w:rsidP="00937830">
      <w:pPr>
        <w:pStyle w:val="Titre1"/>
      </w:pPr>
      <w:bookmarkStart w:id="368" w:name="_Toc29800429"/>
      <w:bookmarkStart w:id="369" w:name="_Toc75956676"/>
      <w:bookmarkStart w:id="370" w:name="_Toc159318178"/>
      <w:r>
        <w:t>Financial messages</w:t>
      </w:r>
      <w:bookmarkEnd w:id="368"/>
      <w:bookmarkEnd w:id="369"/>
      <w:bookmarkEnd w:id="370"/>
    </w:p>
    <w:p w14:paraId="47F9340C" w14:textId="77777777" w:rsidR="00AA197F" w:rsidRDefault="00AA197F" w:rsidP="00937830">
      <w:pPr>
        <w:pStyle w:val="Titre2"/>
        <w:tabs>
          <w:tab w:val="clear" w:pos="0"/>
          <w:tab w:val="num" w:pos="-207"/>
        </w:tabs>
        <w:rPr>
          <w:rFonts w:eastAsia="Yu Mincho"/>
        </w:rPr>
      </w:pPr>
      <w:bookmarkStart w:id="371" w:name="_Toc75956678"/>
      <w:bookmarkStart w:id="372" w:name="_Toc159318179"/>
      <w:r w:rsidRPr="008F4F21">
        <w:rPr>
          <w:rFonts w:eastAsia="Yu Mincho"/>
        </w:rPr>
        <w:t>Financial</w:t>
      </w:r>
      <w:r w:rsidRPr="2C5C59B1">
        <w:rPr>
          <w:rFonts w:eastAsia="Yu Mincho"/>
        </w:rPr>
        <w:t xml:space="preserve"> message description</w:t>
      </w:r>
      <w:bookmarkEnd w:id="371"/>
      <w:bookmarkEnd w:id="372"/>
    </w:p>
    <w:p w14:paraId="11E4D522" w14:textId="77777777" w:rsidR="00DE4933" w:rsidRDefault="00DE4933" w:rsidP="00DE4933">
      <w:pPr>
        <w:rPr>
          <w:rFonts w:cs="Arial"/>
          <w:lang w:val="en-US" w:eastAsia="ja-JP"/>
        </w:rPr>
      </w:pPr>
      <w:r w:rsidRPr="2C5C59B1">
        <w:rPr>
          <w:rFonts w:cs="Arial"/>
          <w:lang w:val="en-US" w:eastAsia="ja-JP"/>
        </w:rPr>
        <w:t xml:space="preserve">A financial message permits the application of the approved transaction amount to the cardholder’s account for billing or posting.  </w:t>
      </w:r>
      <w:r>
        <w:t xml:space="preserve">The acquirer seeks the approval from the card issuer, by means of the financial message. </w:t>
      </w:r>
    </w:p>
    <w:p w14:paraId="12D141CF" w14:textId="77777777" w:rsidR="00DE4933" w:rsidRDefault="00DE4933" w:rsidP="00DE4933">
      <w:pPr>
        <w:rPr>
          <w:lang w:val="en-US"/>
        </w:rPr>
      </w:pPr>
      <w:r w:rsidRPr="2C5C59B1">
        <w:rPr>
          <w:lang w:val="en-US"/>
        </w:rPr>
        <w:t>The Financial flow includes Initiation and Response messages.</w:t>
      </w:r>
    </w:p>
    <w:p w14:paraId="00D66E7B" w14:textId="77777777" w:rsidR="00DE4933" w:rsidRDefault="00DE4933" w:rsidP="00DE4933">
      <w:pPr>
        <w:rPr>
          <w:lang w:val="en-US"/>
        </w:rPr>
      </w:pPr>
      <w:r w:rsidRPr="2C5C59B1">
        <w:rPr>
          <w:b/>
          <w:bCs/>
          <w:lang w:val="en-US"/>
        </w:rPr>
        <w:t>FinancialInitiation</w:t>
      </w:r>
      <w:r w:rsidRPr="2C5C59B1">
        <w:rPr>
          <w:lang w:val="en-US"/>
        </w:rPr>
        <w:t xml:space="preserve"> is used </w:t>
      </w:r>
      <w:r>
        <w:rPr>
          <w:lang w:val="en-US"/>
        </w:rPr>
        <w:t>by an Acquirer or an Agent</w:t>
      </w:r>
      <w:r w:rsidRPr="2C5C59B1">
        <w:rPr>
          <w:lang w:val="en-US"/>
        </w:rPr>
        <w:t xml:space="preserve"> to </w:t>
      </w:r>
      <w:r>
        <w:rPr>
          <w:lang w:val="en-US"/>
        </w:rPr>
        <w:t xml:space="preserve">an Issuer or an Agent to </w:t>
      </w:r>
      <w:r w:rsidRPr="2C5C59B1">
        <w:rPr>
          <w:lang w:val="en-US"/>
        </w:rPr>
        <w:t xml:space="preserve">request approval of the transaction, or to convey the result of stand-in process as advice.  </w:t>
      </w:r>
    </w:p>
    <w:p w14:paraId="7879BC15" w14:textId="3D5914B7" w:rsidR="00DE4933" w:rsidRPr="00E020D4" w:rsidRDefault="00DE4933" w:rsidP="000624D7">
      <w:r w:rsidRPr="2C5C59B1">
        <w:rPr>
          <w:b/>
          <w:bCs/>
          <w:lang w:val="en-US"/>
        </w:rPr>
        <w:t>FinancialResponse</w:t>
      </w:r>
      <w:r w:rsidRPr="2C5C59B1">
        <w:rPr>
          <w:lang w:val="en-US"/>
        </w:rPr>
        <w:t xml:space="preserve"> is used by </w:t>
      </w:r>
      <w:r>
        <w:rPr>
          <w:lang w:val="en-US"/>
        </w:rPr>
        <w:t xml:space="preserve">an </w:t>
      </w:r>
      <w:r w:rsidRPr="2C5C59B1">
        <w:rPr>
          <w:lang w:val="en-US"/>
        </w:rPr>
        <w:t>Issuer</w:t>
      </w:r>
      <w:r>
        <w:rPr>
          <w:lang w:val="en-US"/>
        </w:rPr>
        <w:t xml:space="preserve"> or</w:t>
      </w:r>
      <w:r w:rsidRPr="2C5C59B1">
        <w:rPr>
          <w:lang w:val="en-US"/>
        </w:rPr>
        <w:t xml:space="preserve"> </w:t>
      </w:r>
      <w:r>
        <w:rPr>
          <w:lang w:val="en-US"/>
        </w:rPr>
        <w:t xml:space="preserve">an </w:t>
      </w:r>
      <w:r w:rsidRPr="2C5C59B1">
        <w:rPr>
          <w:lang w:val="en-US"/>
        </w:rPr>
        <w:t>Agent</w:t>
      </w:r>
      <w:r>
        <w:rPr>
          <w:lang w:val="en-US"/>
        </w:rPr>
        <w:t xml:space="preserve"> to an Acquirer or an Agent</w:t>
      </w:r>
      <w:r w:rsidRPr="2C5C59B1">
        <w:rPr>
          <w:lang w:val="en-US"/>
        </w:rPr>
        <w:t>, to give the result of the approval processing.</w:t>
      </w:r>
    </w:p>
    <w:p w14:paraId="3E4E80E8" w14:textId="77777777" w:rsidR="00AA197F" w:rsidRDefault="00AA197F" w:rsidP="00AD5FF5">
      <w:pPr>
        <w:rPr>
          <w:rFonts w:cs="Arial"/>
          <w:lang w:val="en-US" w:eastAsia="ja-JP"/>
        </w:rPr>
      </w:pPr>
      <w:r w:rsidRPr="2C5C59B1">
        <w:rPr>
          <w:rFonts w:cs="Arial"/>
          <w:lang w:val="en-US" w:eastAsia="ja-JP"/>
        </w:rPr>
        <w:t xml:space="preserve">a) The following types of financial message are defined; </w:t>
      </w:r>
    </w:p>
    <w:p w14:paraId="64B4283C" w14:textId="431CC1B8" w:rsidR="00AA197F" w:rsidRDefault="00AA197F" w:rsidP="00AD5FF5">
      <w:pPr>
        <w:pStyle w:val="Paragraphedeliste"/>
        <w:numPr>
          <w:ilvl w:val="0"/>
          <w:numId w:val="3"/>
        </w:numPr>
        <w:ind w:left="513"/>
        <w:rPr>
          <w:rFonts w:eastAsiaTheme="minorEastAsia"/>
          <w:lang w:val="en-US" w:eastAsia="ja-JP"/>
        </w:rPr>
      </w:pPr>
      <w:r w:rsidRPr="7D1618A2">
        <w:rPr>
          <w:rFonts w:eastAsiaTheme="minorEastAsia"/>
          <w:lang w:val="en-US" w:eastAsia="ja-JP"/>
        </w:rPr>
        <w:t>F</w:t>
      </w:r>
      <w:r w:rsidRPr="00D23D93">
        <w:rPr>
          <w:rFonts w:eastAsiaTheme="minorEastAsia"/>
          <w:lang w:val="en-US" w:eastAsia="ja-JP"/>
        </w:rPr>
        <w:t>irst</w:t>
      </w:r>
      <w:r w:rsidRPr="7D1618A2">
        <w:rPr>
          <w:rFonts w:eastAsiaTheme="minorEastAsia"/>
          <w:lang w:val="en-US" w:eastAsia="ja-JP"/>
        </w:rPr>
        <w:t xml:space="preserve"> presentment</w:t>
      </w:r>
      <w:r w:rsidR="0026593E">
        <w:rPr>
          <w:rFonts w:eastAsiaTheme="minorEastAsia"/>
          <w:lang w:val="en-US" w:eastAsia="ja-JP"/>
        </w:rPr>
        <w:t xml:space="preserve"> either previously authorized or not</w:t>
      </w:r>
      <w:r w:rsidRPr="008C0030">
        <w:rPr>
          <w:rFonts w:eastAsiaTheme="minorEastAsia"/>
          <w:lang w:val="en-US"/>
        </w:rPr>
        <w:t xml:space="preserve">, </w:t>
      </w:r>
      <w:r>
        <w:rPr>
          <w:rFonts w:eastAsiaTheme="minorEastAsia"/>
          <w:lang w:val="en-US"/>
        </w:rPr>
        <w:t>i</w:t>
      </w:r>
      <w:r w:rsidRPr="008C0030">
        <w:rPr>
          <w:rFonts w:eastAsiaTheme="minorEastAsia"/>
          <w:lang w:val="en-US"/>
        </w:rPr>
        <w:t>.e. original or only financial presentment</w:t>
      </w:r>
      <w:r>
        <w:rPr>
          <w:rFonts w:eastAsiaTheme="minorEastAsia"/>
          <w:lang w:val="en-US"/>
        </w:rPr>
        <w:t>.</w:t>
      </w:r>
    </w:p>
    <w:p w14:paraId="0A055595" w14:textId="77777777" w:rsidR="00AA197F" w:rsidRPr="00E322BE" w:rsidRDefault="00AA197F" w:rsidP="00AD5FF5">
      <w:pPr>
        <w:pStyle w:val="Paragraphedeliste"/>
        <w:numPr>
          <w:ilvl w:val="0"/>
          <w:numId w:val="3"/>
        </w:numPr>
        <w:ind w:left="513"/>
        <w:rPr>
          <w:rFonts w:eastAsiaTheme="minorEastAsia"/>
          <w:lang w:val="en-US" w:eastAsia="ja-JP"/>
        </w:rPr>
      </w:pPr>
      <w:r w:rsidRPr="6C142F13">
        <w:rPr>
          <w:rFonts w:eastAsiaTheme="minorEastAsia"/>
          <w:lang w:val="en-US"/>
        </w:rPr>
        <w:t>Representment, i.e. to partially, or to wholly, recover funds previously charged back by the card issuer.</w:t>
      </w:r>
      <w:r>
        <w:rPr>
          <w:rFonts w:eastAsiaTheme="minorEastAsia"/>
          <w:lang w:val="en-US"/>
        </w:rPr>
        <w:br/>
      </w:r>
    </w:p>
    <w:p w14:paraId="09B0F1D3" w14:textId="1FF20720" w:rsidR="00AA197F" w:rsidRPr="00603606" w:rsidRDefault="00AA197F" w:rsidP="00AD5FF5">
      <w:pPr>
        <w:rPr>
          <w:lang w:val="en-US"/>
        </w:rPr>
      </w:pPr>
      <w:r w:rsidRPr="00603606">
        <w:rPr>
          <w:lang w:val="en-US"/>
        </w:rPr>
        <w:t>b) The following types of financial message decisions are defined</w:t>
      </w:r>
      <w:r w:rsidR="00821050">
        <w:rPr>
          <w:lang w:val="en-US"/>
        </w:rPr>
        <w:t>:</w:t>
      </w:r>
    </w:p>
    <w:p w14:paraId="6439E412" w14:textId="77777777" w:rsidR="00AA197F" w:rsidRDefault="00AA197F" w:rsidP="00AD5FF5">
      <w:pPr>
        <w:pStyle w:val="Paragraphedeliste"/>
        <w:numPr>
          <w:ilvl w:val="0"/>
          <w:numId w:val="2"/>
        </w:numPr>
        <w:ind w:left="513"/>
        <w:rPr>
          <w:rFonts w:eastAsiaTheme="minorEastAsia"/>
          <w:lang w:val="en-US" w:eastAsia="ja-JP"/>
        </w:rPr>
      </w:pPr>
      <w:r w:rsidRPr="00D23D93">
        <w:rPr>
          <w:rFonts w:eastAsiaTheme="minorEastAsia"/>
          <w:lang w:val="en-US"/>
        </w:rPr>
        <w:t xml:space="preserve">full approval, </w:t>
      </w:r>
      <w:r>
        <w:rPr>
          <w:rFonts w:eastAsiaTheme="minorEastAsia"/>
          <w:lang w:val="en-US"/>
        </w:rPr>
        <w:t>i</w:t>
      </w:r>
      <w:r w:rsidRPr="00D23D93">
        <w:rPr>
          <w:rFonts w:eastAsiaTheme="minorEastAsia"/>
          <w:lang w:val="en-US"/>
        </w:rPr>
        <w:t xml:space="preserve">.e. where the response from the card issuer indicates approval of the originally requested amount.  </w:t>
      </w:r>
    </w:p>
    <w:p w14:paraId="1BEF7E21" w14:textId="77777777" w:rsidR="00AA197F" w:rsidRDefault="00AA197F" w:rsidP="00AD5FF5">
      <w:pPr>
        <w:pStyle w:val="Paragraphedeliste"/>
        <w:numPr>
          <w:ilvl w:val="0"/>
          <w:numId w:val="2"/>
        </w:numPr>
        <w:ind w:left="513"/>
        <w:rPr>
          <w:rFonts w:eastAsiaTheme="minorEastAsia"/>
          <w:lang w:val="en-US" w:eastAsia="ja-JP"/>
        </w:rPr>
      </w:pPr>
      <w:r w:rsidRPr="008C0030">
        <w:rPr>
          <w:rFonts w:eastAsiaTheme="minorEastAsia"/>
          <w:lang w:val="en-US"/>
        </w:rPr>
        <w:t xml:space="preserve">partial approval, </w:t>
      </w:r>
      <w:r>
        <w:rPr>
          <w:rFonts w:eastAsiaTheme="minorEastAsia"/>
          <w:lang w:val="en-US"/>
        </w:rPr>
        <w:t>i</w:t>
      </w:r>
      <w:r w:rsidRPr="008C0030">
        <w:rPr>
          <w:rFonts w:eastAsiaTheme="minorEastAsia"/>
          <w:lang w:val="en-US"/>
        </w:rPr>
        <w:t xml:space="preserve">.e. where the card issuer indicates approval of an amount less than the originally requested amount.  </w:t>
      </w:r>
    </w:p>
    <w:p w14:paraId="4DC66791" w14:textId="77777777" w:rsidR="00AA197F" w:rsidRPr="00E322BE" w:rsidRDefault="00AA197F" w:rsidP="00AD5FF5">
      <w:pPr>
        <w:pStyle w:val="Paragraphedeliste"/>
        <w:numPr>
          <w:ilvl w:val="0"/>
          <w:numId w:val="2"/>
        </w:numPr>
        <w:ind w:left="513"/>
        <w:rPr>
          <w:rFonts w:eastAsiaTheme="minorEastAsia"/>
          <w:lang w:val="en-US" w:eastAsia="ja-JP"/>
        </w:rPr>
      </w:pPr>
      <w:r w:rsidRPr="008C0030">
        <w:rPr>
          <w:rFonts w:eastAsiaTheme="minorEastAsia"/>
          <w:lang w:val="en-US"/>
        </w:rPr>
        <w:t xml:space="preserve">declined or rejected, </w:t>
      </w:r>
      <w:r>
        <w:rPr>
          <w:rFonts w:eastAsiaTheme="minorEastAsia"/>
          <w:lang w:val="en-US"/>
        </w:rPr>
        <w:t>i</w:t>
      </w:r>
      <w:r w:rsidRPr="008C0030">
        <w:rPr>
          <w:rFonts w:eastAsiaTheme="minorEastAsia"/>
          <w:lang w:val="en-US"/>
        </w:rPr>
        <w:t>.e. where the request for approval is declined or the financial request message is rejected.</w:t>
      </w:r>
    </w:p>
    <w:p w14:paraId="4F800CA0" w14:textId="77777777" w:rsidR="00AA197F" w:rsidRDefault="00AA197F" w:rsidP="00937830">
      <w:pPr>
        <w:pStyle w:val="Titre2"/>
        <w:tabs>
          <w:tab w:val="clear" w:pos="0"/>
          <w:tab w:val="num" w:pos="-207"/>
        </w:tabs>
        <w:rPr>
          <w:rFonts w:eastAsia="Yu Mincho"/>
        </w:rPr>
      </w:pPr>
      <w:bookmarkStart w:id="373" w:name="_Toc75956679"/>
      <w:bookmarkStart w:id="374" w:name="_Toc159318180"/>
      <w:r w:rsidRPr="2C5C59B1">
        <w:rPr>
          <w:rFonts w:eastAsia="Yu Mincho"/>
        </w:rPr>
        <w:t>Financial Message Rules</w:t>
      </w:r>
      <w:bookmarkEnd w:id="373"/>
      <w:bookmarkEnd w:id="374"/>
    </w:p>
    <w:p w14:paraId="7E7145FD" w14:textId="77777777" w:rsidR="00AA197F" w:rsidRDefault="00AA197F" w:rsidP="00AD5FF5">
      <w:pPr>
        <w:rPr>
          <w:rFonts w:cs="Arial"/>
          <w:lang w:val="en-US" w:eastAsia="ja-JP"/>
        </w:rPr>
      </w:pPr>
      <w:r w:rsidRPr="2C5C59B1">
        <w:rPr>
          <w:lang w:eastAsia="ja-JP"/>
        </w:rPr>
        <w:t xml:space="preserve">The following applies to all financial messages.  </w:t>
      </w:r>
    </w:p>
    <w:p w14:paraId="5A970261" w14:textId="521F2903" w:rsidR="00AA197F" w:rsidRDefault="00AA197F" w:rsidP="00AD5FF5">
      <w:pPr>
        <w:pStyle w:val="Paragraphedeliste"/>
        <w:numPr>
          <w:ilvl w:val="0"/>
          <w:numId w:val="1"/>
        </w:numPr>
        <w:ind w:left="219" w:hanging="426"/>
        <w:rPr>
          <w:rFonts w:eastAsiaTheme="minorEastAsia"/>
        </w:rPr>
      </w:pPr>
      <w:r w:rsidRPr="008C0030">
        <w:rPr>
          <w:rFonts w:eastAsiaTheme="minorEastAsia"/>
          <w:lang w:val="en-US"/>
        </w:rPr>
        <w:t>A financial request message (</w:t>
      </w:r>
      <w:r w:rsidRPr="008C0030">
        <w:rPr>
          <w:rFonts w:eastAsiaTheme="minorEastAsia"/>
          <w:i/>
          <w:lang w:val="en-US"/>
        </w:rPr>
        <w:t>Request</w:t>
      </w:r>
      <w:r w:rsidRPr="008C0030">
        <w:rPr>
          <w:rFonts w:eastAsiaTheme="minorEastAsia"/>
          <w:lang w:val="en-US"/>
        </w:rPr>
        <w:t xml:space="preserve"> at </w:t>
      </w:r>
      <w:r w:rsidRPr="00603606">
        <w:rPr>
          <w:rFonts w:eastAsiaTheme="minorEastAsia"/>
          <w:i/>
          <w:lang w:val="en-US"/>
        </w:rPr>
        <w:t>MessageFunction</w:t>
      </w:r>
      <w:r w:rsidRPr="00D23D93">
        <w:rPr>
          <w:rFonts w:eastAsiaTheme="minorEastAsia"/>
          <w:lang w:val="en-US"/>
        </w:rPr>
        <w:t xml:space="preserve"> in </w:t>
      </w:r>
      <w:r w:rsidRPr="00D23D93">
        <w:rPr>
          <w:rFonts w:eastAsiaTheme="minorEastAsia"/>
          <w:i/>
          <w:iCs/>
          <w:lang w:val="en-US"/>
        </w:rPr>
        <w:t>FinancialInitiation</w:t>
      </w:r>
      <w:r w:rsidRPr="008C0030">
        <w:rPr>
          <w:rFonts w:eastAsiaTheme="minorEastAsia"/>
          <w:lang w:val="en-US"/>
        </w:rPr>
        <w:t xml:space="preserve">) </w:t>
      </w:r>
      <w:r w:rsidR="00B1261D">
        <w:rPr>
          <w:rFonts w:eastAsiaTheme="minorEastAsia"/>
          <w:lang w:val="en-US"/>
        </w:rPr>
        <w:t xml:space="preserve">is sent </w:t>
      </w:r>
      <w:r w:rsidRPr="008C0030">
        <w:rPr>
          <w:rFonts w:eastAsiaTheme="minorEastAsia"/>
          <w:lang w:val="en-US"/>
        </w:rPr>
        <w:t>when the process cannot complete at the point of service until the response message is received ind</w:t>
      </w:r>
      <w:r w:rsidRPr="00603606">
        <w:rPr>
          <w:rFonts w:eastAsiaTheme="minorEastAsia"/>
          <w:lang w:val="en-US"/>
        </w:rPr>
        <w:t xml:space="preserve">icating the action to be taken. </w:t>
      </w:r>
    </w:p>
    <w:p w14:paraId="7DF4A980" w14:textId="10752ABD" w:rsidR="00585516" w:rsidRDefault="00AA197F" w:rsidP="00AD5FF5">
      <w:pPr>
        <w:pStyle w:val="Paragraphedeliste"/>
        <w:numPr>
          <w:ilvl w:val="0"/>
          <w:numId w:val="1"/>
        </w:numPr>
        <w:ind w:left="219" w:hanging="426"/>
        <w:rPr>
          <w:rFonts w:eastAsiaTheme="minorEastAsia"/>
        </w:rPr>
      </w:pPr>
      <w:r w:rsidRPr="008C0030">
        <w:rPr>
          <w:rFonts w:eastAsiaTheme="minorEastAsia"/>
          <w:lang w:val="en-US"/>
        </w:rPr>
        <w:t>A financial</w:t>
      </w:r>
      <w:r w:rsidRPr="003E076E">
        <w:rPr>
          <w:rFonts w:eastAsiaTheme="minorEastAsia"/>
          <w:lang w:val="en-US"/>
        </w:rPr>
        <w:t xml:space="preserve"> </w:t>
      </w:r>
      <w:r w:rsidRPr="008C0030">
        <w:rPr>
          <w:rFonts w:eastAsiaTheme="minorEastAsia"/>
          <w:lang w:val="en-US"/>
        </w:rPr>
        <w:t>request response message (</w:t>
      </w:r>
      <w:r w:rsidRPr="008C0030">
        <w:rPr>
          <w:rFonts w:eastAsiaTheme="minorEastAsia"/>
          <w:i/>
          <w:lang w:val="en-US"/>
        </w:rPr>
        <w:t>Request</w:t>
      </w:r>
      <w:r w:rsidRPr="008C0030">
        <w:rPr>
          <w:rFonts w:eastAsiaTheme="minorEastAsia"/>
          <w:lang w:val="en-US"/>
        </w:rPr>
        <w:t xml:space="preserve"> at </w:t>
      </w:r>
      <w:r w:rsidRPr="00603606">
        <w:rPr>
          <w:rFonts w:eastAsiaTheme="minorEastAsia"/>
          <w:i/>
          <w:lang w:val="en-US"/>
        </w:rPr>
        <w:t>MessageFunction</w:t>
      </w:r>
      <w:r w:rsidRPr="00603606">
        <w:rPr>
          <w:rFonts w:eastAsiaTheme="minorEastAsia"/>
          <w:lang w:val="en-US"/>
        </w:rPr>
        <w:t xml:space="preserve"> in </w:t>
      </w:r>
      <w:r w:rsidRPr="00D23D93">
        <w:rPr>
          <w:rFonts w:eastAsiaTheme="minorEastAsia"/>
          <w:i/>
          <w:iCs/>
          <w:lang w:val="en-US"/>
        </w:rPr>
        <w:t>FinancialResponse</w:t>
      </w:r>
      <w:r w:rsidRPr="008C0030">
        <w:rPr>
          <w:rFonts w:eastAsiaTheme="minorEastAsia"/>
          <w:lang w:val="en-US"/>
        </w:rPr>
        <w:t xml:space="preserve">) </w:t>
      </w:r>
      <w:r w:rsidR="00B1261D">
        <w:rPr>
          <w:rFonts w:eastAsiaTheme="minorEastAsia"/>
          <w:lang w:val="en-US"/>
        </w:rPr>
        <w:t>is</w:t>
      </w:r>
      <w:r w:rsidRPr="008C0030">
        <w:rPr>
          <w:rFonts w:eastAsiaTheme="minorEastAsia"/>
          <w:lang w:val="en-US"/>
        </w:rPr>
        <w:t xml:space="preserve"> sent in response to a financial request message (</w:t>
      </w:r>
      <w:r w:rsidRPr="003E076E">
        <w:rPr>
          <w:rFonts w:eastAsiaTheme="minorEastAsia"/>
          <w:i/>
          <w:iCs/>
          <w:lang w:val="en-US"/>
        </w:rPr>
        <w:t>FinancialInitiation</w:t>
      </w:r>
      <w:r w:rsidRPr="003E076E">
        <w:rPr>
          <w:rFonts w:eastAsiaTheme="minorEastAsia"/>
          <w:lang w:val="en-US"/>
        </w:rPr>
        <w:t>)</w:t>
      </w:r>
      <w:r w:rsidRPr="00D23D93">
        <w:rPr>
          <w:rFonts w:eastAsiaTheme="minorEastAsia"/>
          <w:lang w:val="en-US"/>
        </w:rPr>
        <w:t>.</w:t>
      </w:r>
      <w:r w:rsidRPr="008C0030">
        <w:rPr>
          <w:rFonts w:eastAsiaTheme="minorEastAsia"/>
          <w:lang w:val="en-US"/>
        </w:rPr>
        <w:t xml:space="preserve"> A financial request response message (</w:t>
      </w:r>
      <w:r w:rsidRPr="00D23D93">
        <w:rPr>
          <w:rFonts w:eastAsiaTheme="minorEastAsia"/>
          <w:i/>
          <w:iCs/>
          <w:lang w:val="en-US"/>
        </w:rPr>
        <w:t>FinancialResponse</w:t>
      </w:r>
      <w:r w:rsidRPr="008C0030">
        <w:rPr>
          <w:rFonts w:eastAsiaTheme="minorEastAsia"/>
          <w:lang w:val="en-US"/>
        </w:rPr>
        <w:t>) indicates the approval or guarantee of funds or the action to be taken as specified in th</w:t>
      </w:r>
      <w:r w:rsidRPr="00112060">
        <w:rPr>
          <w:rFonts w:eastAsiaTheme="minorEastAsia"/>
          <w:lang w:val="en-US"/>
        </w:rPr>
        <w:t xml:space="preserve">e </w:t>
      </w:r>
      <w:r w:rsidRPr="00112060">
        <w:rPr>
          <w:rFonts w:eastAsiaTheme="minorEastAsia"/>
          <w:i/>
          <w:lang w:val="en-US"/>
        </w:rPr>
        <w:t>Action code</w:t>
      </w:r>
      <w:r w:rsidRPr="00112060">
        <w:rPr>
          <w:rFonts w:eastAsiaTheme="minorEastAsia"/>
          <w:lang w:val="en-US"/>
        </w:rPr>
        <w:t xml:space="preserve"> dat</w:t>
      </w:r>
      <w:r w:rsidRPr="00603606">
        <w:rPr>
          <w:rFonts w:eastAsiaTheme="minorEastAsia"/>
          <w:lang w:val="en-US"/>
        </w:rPr>
        <w:t>a element.</w:t>
      </w:r>
    </w:p>
    <w:p w14:paraId="39848733" w14:textId="53DFC13D" w:rsidR="00585516" w:rsidRDefault="00AA197F" w:rsidP="00585516">
      <w:pPr>
        <w:pStyle w:val="Paragraphedeliste"/>
        <w:numPr>
          <w:ilvl w:val="0"/>
          <w:numId w:val="1"/>
        </w:numPr>
        <w:ind w:left="219" w:hanging="426"/>
        <w:rPr>
          <w:rFonts w:eastAsiaTheme="minorEastAsia"/>
          <w:lang w:val="en-US"/>
        </w:rPr>
      </w:pPr>
      <w:r w:rsidRPr="00585516">
        <w:rPr>
          <w:rFonts w:eastAsiaTheme="minorEastAsia"/>
          <w:lang w:val="en-US"/>
        </w:rPr>
        <w:t>A financial advice message (</w:t>
      </w:r>
      <w:r w:rsidRPr="00E23CCD">
        <w:rPr>
          <w:rFonts w:eastAsiaTheme="minorEastAsia"/>
          <w:lang w:val="en-US"/>
        </w:rPr>
        <w:t>Advice</w:t>
      </w:r>
      <w:r w:rsidRPr="00585516">
        <w:rPr>
          <w:rFonts w:eastAsiaTheme="minorEastAsia"/>
          <w:lang w:val="en-US"/>
        </w:rPr>
        <w:t xml:space="preserve"> at </w:t>
      </w:r>
      <w:r w:rsidRPr="00E23CCD">
        <w:rPr>
          <w:rFonts w:eastAsiaTheme="minorEastAsia"/>
          <w:lang w:val="en-US"/>
        </w:rPr>
        <w:t>MessageFunction</w:t>
      </w:r>
      <w:r w:rsidRPr="00585516">
        <w:rPr>
          <w:rFonts w:eastAsiaTheme="minorEastAsia"/>
          <w:lang w:val="en-US"/>
        </w:rPr>
        <w:t xml:space="preserve"> in </w:t>
      </w:r>
      <w:r w:rsidRPr="00E23CCD">
        <w:rPr>
          <w:rFonts w:eastAsiaTheme="minorEastAsia"/>
          <w:lang w:val="en-US"/>
        </w:rPr>
        <w:t>FinancialInitiation</w:t>
      </w:r>
      <w:r w:rsidRPr="00585516">
        <w:rPr>
          <w:rFonts w:eastAsiaTheme="minorEastAsia"/>
          <w:lang w:val="en-US"/>
        </w:rPr>
        <w:t xml:space="preserve">) </w:t>
      </w:r>
      <w:r w:rsidR="00B1261D">
        <w:rPr>
          <w:rFonts w:eastAsiaTheme="minorEastAsia"/>
          <w:lang w:val="en-US"/>
        </w:rPr>
        <w:t>is sent</w:t>
      </w:r>
      <w:r w:rsidRPr="00585516">
        <w:rPr>
          <w:rFonts w:eastAsiaTheme="minorEastAsia"/>
          <w:lang w:val="en-US"/>
        </w:rPr>
        <w:t xml:space="preserve"> to inform the card issuer of a financial presentment that has completed at the point of service.</w:t>
      </w:r>
    </w:p>
    <w:p w14:paraId="22153F0A" w14:textId="4A0511DC" w:rsidR="00AA197F" w:rsidRPr="00E23CCD" w:rsidRDefault="00AA197F" w:rsidP="00585516">
      <w:pPr>
        <w:pStyle w:val="Paragraphedeliste"/>
        <w:numPr>
          <w:ilvl w:val="0"/>
          <w:numId w:val="1"/>
        </w:numPr>
        <w:ind w:left="219" w:hanging="426"/>
        <w:rPr>
          <w:rFonts w:eastAsiaTheme="minorEastAsia"/>
          <w:lang w:val="en-US"/>
        </w:rPr>
      </w:pPr>
      <w:r w:rsidRPr="00585516">
        <w:rPr>
          <w:rFonts w:eastAsiaTheme="minorEastAsia"/>
          <w:lang w:val="en-US"/>
        </w:rPr>
        <w:t>A financial advice response message (</w:t>
      </w:r>
      <w:r w:rsidRPr="00E23CCD">
        <w:rPr>
          <w:rFonts w:eastAsiaTheme="minorEastAsia"/>
          <w:lang w:val="en-US"/>
        </w:rPr>
        <w:t xml:space="preserve">Advice </w:t>
      </w:r>
      <w:r w:rsidRPr="00585516">
        <w:rPr>
          <w:rFonts w:eastAsiaTheme="minorEastAsia"/>
          <w:lang w:val="en-US"/>
        </w:rPr>
        <w:t xml:space="preserve">at </w:t>
      </w:r>
      <w:r w:rsidRPr="00E23CCD">
        <w:rPr>
          <w:rFonts w:eastAsiaTheme="minorEastAsia"/>
          <w:lang w:val="en-US"/>
        </w:rPr>
        <w:t>MessageFunction</w:t>
      </w:r>
      <w:r w:rsidRPr="00585516">
        <w:rPr>
          <w:rFonts w:eastAsiaTheme="minorEastAsia"/>
          <w:lang w:val="en-US"/>
        </w:rPr>
        <w:t xml:space="preserve"> in </w:t>
      </w:r>
      <w:r w:rsidRPr="00E23CCD">
        <w:rPr>
          <w:rFonts w:eastAsiaTheme="minorEastAsia"/>
          <w:lang w:val="en-US"/>
        </w:rPr>
        <w:t>FinancialResponse</w:t>
      </w:r>
      <w:r w:rsidRPr="00585516">
        <w:rPr>
          <w:rFonts w:eastAsiaTheme="minorEastAsia"/>
          <w:lang w:val="en-US"/>
        </w:rPr>
        <w:t xml:space="preserve">) </w:t>
      </w:r>
      <w:r w:rsidR="00B1261D">
        <w:rPr>
          <w:rFonts w:eastAsiaTheme="minorEastAsia"/>
          <w:lang w:val="en-US"/>
        </w:rPr>
        <w:t>is</w:t>
      </w:r>
      <w:r w:rsidRPr="00585516">
        <w:rPr>
          <w:rFonts w:eastAsiaTheme="minorEastAsia"/>
          <w:lang w:val="en-US"/>
        </w:rPr>
        <w:t xml:space="preserve"> sent in response to a financial </w:t>
      </w:r>
      <w:r w:rsidRPr="00E23CCD">
        <w:rPr>
          <w:rFonts w:eastAsiaTheme="minorEastAsia"/>
          <w:lang w:val="en-US"/>
        </w:rPr>
        <w:t xml:space="preserve">advice message (Advice at MessageFunction in FinancialInitiation). </w:t>
      </w:r>
      <w:r w:rsidRPr="00E23CCD">
        <w:rPr>
          <w:rFonts w:eastAsiaTheme="minorEastAsia"/>
          <w:lang w:val="en-US"/>
        </w:rPr>
        <w:br/>
        <w:t>A financial advice response message (Advice at MessageFunction in FinancialResponse) indicates if the card issuer accepts or rejects the transfer of financial liability.</w:t>
      </w:r>
    </w:p>
    <w:p w14:paraId="24202EFD" w14:textId="50374936" w:rsidR="00AA197F" w:rsidRPr="00112060" w:rsidRDefault="00AA197F" w:rsidP="00AD5FF5">
      <w:pPr>
        <w:pStyle w:val="Paragraphedeliste"/>
        <w:numPr>
          <w:ilvl w:val="0"/>
          <w:numId w:val="1"/>
        </w:numPr>
        <w:ind w:left="219" w:hanging="426"/>
        <w:rPr>
          <w:rFonts w:eastAsiaTheme="minorEastAsia"/>
        </w:rPr>
      </w:pPr>
      <w:r w:rsidRPr="008C0030">
        <w:rPr>
          <w:rFonts w:eastAsiaTheme="minorEastAsia"/>
          <w:lang w:val="en-US"/>
        </w:rPr>
        <w:t>A financial notification message (</w:t>
      </w:r>
      <w:r w:rsidRPr="00D23D93">
        <w:rPr>
          <w:rFonts w:eastAsiaTheme="minorEastAsia"/>
          <w:i/>
          <w:iCs/>
          <w:lang w:val="en-US"/>
        </w:rPr>
        <w:t>Notification</w:t>
      </w:r>
      <w:r w:rsidRPr="008C0030">
        <w:rPr>
          <w:rFonts w:eastAsiaTheme="minorEastAsia"/>
          <w:i/>
          <w:lang w:val="en-US"/>
        </w:rPr>
        <w:t xml:space="preserve"> </w:t>
      </w:r>
      <w:r w:rsidRPr="008C0030">
        <w:rPr>
          <w:rFonts w:eastAsiaTheme="minorEastAsia"/>
          <w:lang w:val="en-US"/>
        </w:rPr>
        <w:t xml:space="preserve">at </w:t>
      </w:r>
      <w:r w:rsidRPr="008C0030">
        <w:rPr>
          <w:rFonts w:eastAsiaTheme="minorEastAsia"/>
          <w:i/>
          <w:lang w:val="en-US"/>
        </w:rPr>
        <w:t>MessageFunction</w:t>
      </w:r>
      <w:r w:rsidRPr="00603606">
        <w:rPr>
          <w:rFonts w:eastAsiaTheme="minorEastAsia"/>
          <w:lang w:val="en-US"/>
        </w:rPr>
        <w:t xml:space="preserve"> in </w:t>
      </w:r>
      <w:r w:rsidRPr="00D23D93">
        <w:rPr>
          <w:rFonts w:eastAsiaTheme="minorEastAsia"/>
          <w:i/>
          <w:lang w:val="en-US"/>
        </w:rPr>
        <w:t>FinancialResponse</w:t>
      </w:r>
      <w:r w:rsidRPr="00D23D93">
        <w:rPr>
          <w:rFonts w:eastAsiaTheme="minorEastAsia"/>
          <w:lang w:val="en-US"/>
        </w:rPr>
        <w:t xml:space="preserve">) </w:t>
      </w:r>
      <w:r w:rsidR="00B1261D">
        <w:rPr>
          <w:rFonts w:eastAsiaTheme="minorEastAsia"/>
          <w:lang w:val="en-US"/>
        </w:rPr>
        <w:t xml:space="preserve">is sent </w:t>
      </w:r>
      <w:r w:rsidRPr="00D23D93">
        <w:rPr>
          <w:rFonts w:eastAsiaTheme="minorEastAsia"/>
          <w:lang w:val="en-US"/>
        </w:rPr>
        <w:t>to inform the card issuer of a financial presentment that has completed at the point of service.</w:t>
      </w:r>
    </w:p>
    <w:p w14:paraId="2E9854E9" w14:textId="77777777" w:rsidR="00AA197F" w:rsidRDefault="00AA197F" w:rsidP="00937830">
      <w:pPr>
        <w:pStyle w:val="Titre1"/>
      </w:pPr>
      <w:bookmarkStart w:id="375" w:name="_Toc94258176"/>
      <w:bookmarkStart w:id="376" w:name="_Toc94258894"/>
      <w:bookmarkStart w:id="377" w:name="_Toc94713780"/>
      <w:bookmarkStart w:id="378" w:name="_Toc94258177"/>
      <w:bookmarkStart w:id="379" w:name="_Toc94258895"/>
      <w:bookmarkStart w:id="380" w:name="_Toc94713781"/>
      <w:bookmarkStart w:id="381" w:name="_Toc94258178"/>
      <w:bookmarkStart w:id="382" w:name="_Toc94258896"/>
      <w:bookmarkStart w:id="383" w:name="_Toc94713782"/>
      <w:bookmarkStart w:id="384" w:name="_Toc94258558"/>
      <w:bookmarkStart w:id="385" w:name="_Toc94259276"/>
      <w:bookmarkStart w:id="386" w:name="_Toc94714162"/>
      <w:bookmarkStart w:id="387" w:name="_Toc29800430"/>
      <w:bookmarkStart w:id="388" w:name="_Toc75956681"/>
      <w:bookmarkStart w:id="389" w:name="_Toc159318181"/>
      <w:bookmarkEnd w:id="375"/>
      <w:bookmarkEnd w:id="376"/>
      <w:bookmarkEnd w:id="377"/>
      <w:bookmarkEnd w:id="378"/>
      <w:bookmarkEnd w:id="379"/>
      <w:bookmarkEnd w:id="380"/>
      <w:bookmarkEnd w:id="381"/>
      <w:bookmarkEnd w:id="382"/>
      <w:bookmarkEnd w:id="383"/>
      <w:bookmarkEnd w:id="384"/>
      <w:bookmarkEnd w:id="385"/>
      <w:bookmarkEnd w:id="386"/>
      <w:r>
        <w:t>Reversal messages</w:t>
      </w:r>
      <w:bookmarkEnd w:id="387"/>
      <w:bookmarkEnd w:id="388"/>
      <w:bookmarkEnd w:id="389"/>
    </w:p>
    <w:p w14:paraId="24FE3754" w14:textId="1EDCF8C8" w:rsidR="00AA197F" w:rsidRDefault="008F4F21" w:rsidP="00937830">
      <w:pPr>
        <w:pStyle w:val="Titre2"/>
        <w:tabs>
          <w:tab w:val="clear" w:pos="0"/>
          <w:tab w:val="num" w:pos="-207"/>
        </w:tabs>
      </w:pPr>
      <w:bookmarkStart w:id="390" w:name="_Toc75956682"/>
      <w:r>
        <w:t xml:space="preserve"> </w:t>
      </w:r>
      <w:bookmarkStart w:id="391" w:name="_Toc159318182"/>
      <w:r>
        <w:t>Reversal message description</w:t>
      </w:r>
      <w:bookmarkEnd w:id="391"/>
      <w:r>
        <w:t xml:space="preserve"> </w:t>
      </w:r>
      <w:bookmarkEnd w:id="390"/>
    </w:p>
    <w:p w14:paraId="479D4C56" w14:textId="77777777" w:rsidR="00AA197F" w:rsidRDefault="00AA197F" w:rsidP="00AD5FF5">
      <w:pPr>
        <w:rPr>
          <w:rFonts w:cs="Arial"/>
          <w:lang w:val="en-US" w:eastAsia="ja-JP"/>
        </w:rPr>
      </w:pPr>
      <w:r w:rsidRPr="2C5C59B1">
        <w:rPr>
          <w:rFonts w:cs="Arial"/>
          <w:lang w:val="en-US" w:eastAsia="ja-JP"/>
        </w:rPr>
        <w:t xml:space="preserve">A </w:t>
      </w:r>
      <w:r>
        <w:rPr>
          <w:rFonts w:cs="Arial"/>
          <w:lang w:val="en-US" w:eastAsia="ja-JP"/>
        </w:rPr>
        <w:t xml:space="preserve">reversal is the partial or complete nullification of the effects of a previous authorisation, </w:t>
      </w:r>
      <w:r w:rsidRPr="2C5C59B1">
        <w:rPr>
          <w:rFonts w:cs="Arial"/>
          <w:lang w:val="en-US" w:eastAsia="ja-JP"/>
        </w:rPr>
        <w:t>financial message</w:t>
      </w:r>
      <w:r>
        <w:rPr>
          <w:rFonts w:cs="Arial"/>
          <w:lang w:val="en-US" w:eastAsia="ja-JP"/>
        </w:rPr>
        <w:t xml:space="preserve">, chargeback message that cannot be processed as instructed, i.e. is undeliverable, is cancelled or the acquirer times out waiting for a response.  </w:t>
      </w:r>
    </w:p>
    <w:p w14:paraId="78864945" w14:textId="77777777" w:rsidR="00AA197F" w:rsidRDefault="00AA197F" w:rsidP="00AD5FF5">
      <w:pPr>
        <w:rPr>
          <w:lang w:val="en-US" w:eastAsia="ja-JP"/>
        </w:rPr>
      </w:pPr>
      <w:r>
        <w:rPr>
          <w:rFonts w:hint="eastAsia"/>
          <w:lang w:val="en-US" w:eastAsia="ja-JP"/>
        </w:rPr>
        <w:t>T</w:t>
      </w:r>
      <w:r>
        <w:rPr>
          <w:lang w:val="en-US" w:eastAsia="ja-JP"/>
        </w:rPr>
        <w:t>he following applies to all reversals.</w:t>
      </w:r>
    </w:p>
    <w:p w14:paraId="52B5C796" w14:textId="77777777" w:rsidR="00AA197F" w:rsidRPr="008C0030" w:rsidRDefault="00AA197F" w:rsidP="00937830">
      <w:pPr>
        <w:pStyle w:val="Paragraphedeliste"/>
        <w:numPr>
          <w:ilvl w:val="0"/>
          <w:numId w:val="13"/>
        </w:numPr>
        <w:ind w:left="153"/>
        <w:rPr>
          <w:lang w:val="en-US"/>
        </w:rPr>
      </w:pPr>
      <w:r>
        <w:rPr>
          <w:rFonts w:eastAsia="Yu Mincho" w:hint="eastAsia"/>
          <w:lang w:val="en-US" w:eastAsia="ja-JP"/>
        </w:rPr>
        <w:t>A</w:t>
      </w:r>
      <w:r>
        <w:rPr>
          <w:rFonts w:eastAsia="Yu Mincho"/>
          <w:lang w:val="en-US" w:eastAsia="ja-JP"/>
        </w:rPr>
        <w:t xml:space="preserve"> reversal shall not be reversed.  </w:t>
      </w:r>
    </w:p>
    <w:p w14:paraId="22B6B882" w14:textId="1B650DFE" w:rsidR="00AA197F" w:rsidRPr="00112060" w:rsidRDefault="00AA197F" w:rsidP="00937830">
      <w:pPr>
        <w:pStyle w:val="Paragraphedeliste"/>
        <w:numPr>
          <w:ilvl w:val="0"/>
          <w:numId w:val="13"/>
        </w:numPr>
        <w:ind w:left="153"/>
        <w:rPr>
          <w:lang w:val="en-US"/>
        </w:rPr>
      </w:pPr>
      <w:r>
        <w:rPr>
          <w:rFonts w:eastAsia="Yu Mincho"/>
          <w:lang w:val="en-US" w:eastAsia="ja-JP"/>
        </w:rPr>
        <w:t>Authorisation, Financial</w:t>
      </w:r>
      <w:r w:rsidR="00E45B26" w:rsidRPr="004F3169">
        <w:rPr>
          <w:rFonts w:eastAsia="Yu Mincho"/>
          <w:lang w:val="en-US" w:eastAsia="ja-JP"/>
        </w:rPr>
        <w:t xml:space="preserve"> </w:t>
      </w:r>
      <w:r>
        <w:rPr>
          <w:rFonts w:eastAsia="Yu Mincho"/>
          <w:lang w:val="en-US" w:eastAsia="ja-JP"/>
        </w:rPr>
        <w:t xml:space="preserve">messages can be reversed. </w:t>
      </w:r>
      <w:r>
        <w:rPr>
          <w:rFonts w:eastAsia="Yu Mincho"/>
          <w:lang w:val="en-US" w:eastAsia="ja-JP"/>
        </w:rPr>
        <w:br/>
      </w:r>
    </w:p>
    <w:p w14:paraId="56D12619" w14:textId="77777777" w:rsidR="00AA197F" w:rsidRDefault="00AA197F" w:rsidP="00AD5FF5">
      <w:pPr>
        <w:rPr>
          <w:lang w:val="en-US"/>
        </w:rPr>
      </w:pPr>
      <w:r w:rsidRPr="2C5C59B1">
        <w:rPr>
          <w:lang w:val="en-US"/>
        </w:rPr>
        <w:t xml:space="preserve">The </w:t>
      </w:r>
      <w:r>
        <w:rPr>
          <w:lang w:val="en-US"/>
        </w:rPr>
        <w:t xml:space="preserve">Reversal </w:t>
      </w:r>
      <w:r w:rsidRPr="2C5C59B1">
        <w:rPr>
          <w:lang w:val="en-US"/>
        </w:rPr>
        <w:t>flow includes Initiation and Response messages.</w:t>
      </w:r>
    </w:p>
    <w:p w14:paraId="71CA3443" w14:textId="086AA13E" w:rsidR="00C43000" w:rsidRPr="00AF36C8" w:rsidRDefault="00C43000" w:rsidP="00C43000">
      <w:pPr>
        <w:rPr>
          <w:lang w:val="en-US"/>
        </w:rPr>
      </w:pPr>
      <w:r>
        <w:rPr>
          <w:b/>
          <w:lang w:val="en-US"/>
        </w:rPr>
        <w:t>Reversal</w:t>
      </w:r>
      <w:r w:rsidRPr="00993C6E">
        <w:rPr>
          <w:b/>
          <w:lang w:val="en-US"/>
        </w:rPr>
        <w:t>Initiation</w:t>
      </w:r>
      <w:r>
        <w:rPr>
          <w:lang w:val="en-US"/>
        </w:rPr>
        <w:t xml:space="preserve"> is used by Acquirers </w:t>
      </w:r>
      <w:r w:rsidR="00BA35BD">
        <w:rPr>
          <w:lang w:val="en-US"/>
        </w:rPr>
        <w:t xml:space="preserve">or </w:t>
      </w:r>
      <w:r w:rsidR="00BA35BD" w:rsidRPr="2C5C59B1">
        <w:rPr>
          <w:lang w:val="en-US"/>
        </w:rPr>
        <w:t>the Agent</w:t>
      </w:r>
      <w:r w:rsidR="00BA35BD" w:rsidRPr="00AF36C8">
        <w:rPr>
          <w:lang w:val="en-US"/>
        </w:rPr>
        <w:t xml:space="preserve"> </w:t>
      </w:r>
      <w:r w:rsidRPr="00AF36C8">
        <w:rPr>
          <w:lang w:val="en-US"/>
        </w:rPr>
        <w:t xml:space="preserve">to </w:t>
      </w:r>
      <w:r w:rsidR="007B1A7F">
        <w:rPr>
          <w:lang w:val="en-US"/>
        </w:rPr>
        <w:t>initiate</w:t>
      </w:r>
      <w:r w:rsidRPr="00AF36C8">
        <w:rPr>
          <w:lang w:val="en-US"/>
        </w:rPr>
        <w:t xml:space="preserve"> </w:t>
      </w:r>
      <w:r>
        <w:rPr>
          <w:lang w:val="en-US"/>
        </w:rPr>
        <w:t>the reversal</w:t>
      </w:r>
      <w:r w:rsidRPr="00AF36C8">
        <w:rPr>
          <w:lang w:val="en-US"/>
        </w:rPr>
        <w:t xml:space="preserve"> of the transaction</w:t>
      </w:r>
      <w:r>
        <w:rPr>
          <w:lang w:val="en-US"/>
        </w:rPr>
        <w:t xml:space="preserve"> </w:t>
      </w:r>
      <w:r w:rsidR="007B1A7F" w:rsidRPr="2C5C59B1">
        <w:rPr>
          <w:lang w:val="en-US"/>
        </w:rPr>
        <w:t xml:space="preserve">to </w:t>
      </w:r>
      <w:r w:rsidR="007B1A7F">
        <w:rPr>
          <w:lang w:val="en-US"/>
        </w:rPr>
        <w:t xml:space="preserve">convey the result of cancellation, time out or etc.  </w:t>
      </w:r>
    </w:p>
    <w:p w14:paraId="473B8CF5" w14:textId="031AE503" w:rsidR="00B21EDF" w:rsidRPr="00857BB2" w:rsidRDefault="00B21EDF" w:rsidP="00B21EDF">
      <w:pPr>
        <w:rPr>
          <w:lang w:val="en-US"/>
        </w:rPr>
      </w:pPr>
      <w:r>
        <w:rPr>
          <w:b/>
          <w:bCs/>
          <w:lang w:val="en-US"/>
        </w:rPr>
        <w:t>Reversal</w:t>
      </w:r>
      <w:r w:rsidRPr="2C5C59B1">
        <w:rPr>
          <w:b/>
          <w:bCs/>
          <w:lang w:val="en-US"/>
        </w:rPr>
        <w:t>Response</w:t>
      </w:r>
      <w:r w:rsidRPr="2C5C59B1">
        <w:rPr>
          <w:lang w:val="en-US"/>
        </w:rPr>
        <w:t xml:space="preserve"> is used by Issuers </w:t>
      </w:r>
      <w:r w:rsidR="008C7262">
        <w:rPr>
          <w:lang w:val="en-US"/>
        </w:rPr>
        <w:t xml:space="preserve">or </w:t>
      </w:r>
      <w:r w:rsidRPr="2C5C59B1">
        <w:rPr>
          <w:lang w:val="en-US"/>
        </w:rPr>
        <w:t xml:space="preserve">the Agent, to give the result of the </w:t>
      </w:r>
      <w:r w:rsidR="00E20715">
        <w:rPr>
          <w:lang w:val="en-US"/>
        </w:rPr>
        <w:t>reversal</w:t>
      </w:r>
      <w:r w:rsidRPr="2C5C59B1">
        <w:rPr>
          <w:lang w:val="en-US"/>
        </w:rPr>
        <w:t xml:space="preserve"> processing.</w:t>
      </w:r>
    </w:p>
    <w:p w14:paraId="65C7F8EA" w14:textId="77777777" w:rsidR="00AA197F" w:rsidRDefault="00AA197F" w:rsidP="00937830">
      <w:pPr>
        <w:pStyle w:val="Titre2"/>
        <w:tabs>
          <w:tab w:val="clear" w:pos="0"/>
          <w:tab w:val="num" w:pos="-207"/>
        </w:tabs>
        <w:rPr>
          <w:rFonts w:eastAsia="Yu Mincho"/>
        </w:rPr>
      </w:pPr>
      <w:bookmarkStart w:id="392" w:name="_Toc75956684"/>
      <w:bookmarkStart w:id="393" w:name="_Toc159318183"/>
      <w:r>
        <w:rPr>
          <w:rFonts w:eastAsia="Yu Mincho"/>
        </w:rPr>
        <w:t>Reversal</w:t>
      </w:r>
      <w:r w:rsidRPr="2C5C59B1">
        <w:rPr>
          <w:rFonts w:eastAsia="Yu Mincho"/>
        </w:rPr>
        <w:t xml:space="preserve"> Message Rules</w:t>
      </w:r>
      <w:bookmarkEnd w:id="392"/>
      <w:bookmarkEnd w:id="393"/>
    </w:p>
    <w:p w14:paraId="43A525C4" w14:textId="5000EC34" w:rsidR="00AA197F" w:rsidRPr="00E45B26" w:rsidRDefault="00AA197F" w:rsidP="00AD5FF5">
      <w:pPr>
        <w:rPr>
          <w:strike/>
          <w:lang w:eastAsia="ja-JP"/>
        </w:rPr>
      </w:pPr>
      <w:r>
        <w:rPr>
          <w:lang w:eastAsia="ja-JP"/>
        </w:rPr>
        <w:t xml:space="preserve">Reversals shall use the </w:t>
      </w:r>
      <w:r w:rsidR="00A8157F">
        <w:rPr>
          <w:lang w:eastAsia="ja-JP"/>
        </w:rPr>
        <w:t xml:space="preserve">request, </w:t>
      </w:r>
      <w:r>
        <w:rPr>
          <w:lang w:eastAsia="ja-JP"/>
        </w:rPr>
        <w:t>advice</w:t>
      </w:r>
      <w:r w:rsidR="00A8157F">
        <w:rPr>
          <w:lang w:eastAsia="ja-JP"/>
        </w:rPr>
        <w:t>, capture advice, capture notification</w:t>
      </w:r>
      <w:r>
        <w:rPr>
          <w:lang w:eastAsia="ja-JP"/>
        </w:rPr>
        <w:t xml:space="preserve"> or notification messages </w:t>
      </w:r>
      <w:r w:rsidR="00A8157F">
        <w:rPr>
          <w:lang w:eastAsia="ja-JP"/>
        </w:rPr>
        <w:t>as message functions</w:t>
      </w:r>
      <w:r w:rsidRPr="0071234D">
        <w:rPr>
          <w:lang w:eastAsia="ja-JP"/>
        </w:rPr>
        <w:t xml:space="preserve"> </w:t>
      </w:r>
      <w:r>
        <w:rPr>
          <w:lang w:eastAsia="ja-JP"/>
        </w:rPr>
        <w:t xml:space="preserve">since the activity has already occurred. </w:t>
      </w:r>
    </w:p>
    <w:p w14:paraId="31A6AB3E" w14:textId="77777777" w:rsidR="00AA197F" w:rsidRPr="00112060" w:rsidRDefault="00AA197F" w:rsidP="00AD5FF5">
      <w:pPr>
        <w:rPr>
          <w:lang w:eastAsia="ja-JP"/>
        </w:rPr>
      </w:pPr>
      <w:r w:rsidRPr="00112060">
        <w:rPr>
          <w:lang w:eastAsia="ja-JP"/>
        </w:rPr>
        <w:t xml:space="preserve">The following applies to all reversal messages; </w:t>
      </w:r>
    </w:p>
    <w:p w14:paraId="62043799" w14:textId="581FBA92" w:rsidR="00AA197F" w:rsidRPr="00112060" w:rsidRDefault="00AA197F" w:rsidP="00937830">
      <w:pPr>
        <w:pStyle w:val="Paragraphedeliste"/>
        <w:numPr>
          <w:ilvl w:val="0"/>
          <w:numId w:val="14"/>
        </w:numPr>
        <w:ind w:left="153"/>
      </w:pPr>
      <w:r w:rsidRPr="00112060">
        <w:rPr>
          <w:rFonts w:eastAsia="Yu Mincho"/>
        </w:rPr>
        <w:t xml:space="preserve">A reversal request message should be sent, i.e. when a card holder requests to cancel a previous transaction.  </w:t>
      </w:r>
    </w:p>
    <w:p w14:paraId="56D5CCC3" w14:textId="3D998865" w:rsidR="00AA197F" w:rsidRDefault="00AA197F" w:rsidP="00937830">
      <w:pPr>
        <w:pStyle w:val="Paragraphedeliste"/>
        <w:numPr>
          <w:ilvl w:val="0"/>
          <w:numId w:val="14"/>
        </w:numPr>
        <w:ind w:left="153"/>
        <w:rPr>
          <w:lang w:eastAsia="ja-JP"/>
        </w:rPr>
      </w:pPr>
      <w:r w:rsidRPr="00112060">
        <w:rPr>
          <w:lang w:eastAsia="ja-JP"/>
        </w:rPr>
        <w:t>A reversal advice message (</w:t>
      </w:r>
      <w:r w:rsidRPr="00112060">
        <w:rPr>
          <w:i/>
        </w:rPr>
        <w:t>Advice</w:t>
      </w:r>
      <w:r w:rsidRPr="00112060">
        <w:rPr>
          <w:lang w:eastAsia="ja-JP"/>
        </w:rPr>
        <w:t xml:space="preserve"> at </w:t>
      </w:r>
      <w:r w:rsidRPr="00112060">
        <w:rPr>
          <w:i/>
        </w:rPr>
        <w:t>MessageFunction</w:t>
      </w:r>
      <w:r w:rsidRPr="00112060">
        <w:rPr>
          <w:lang w:eastAsia="ja-JP"/>
        </w:rPr>
        <w:t xml:space="preserve"> in </w:t>
      </w:r>
      <w:r w:rsidRPr="00112060">
        <w:rPr>
          <w:i/>
        </w:rPr>
        <w:t>ReversalInitiation</w:t>
      </w:r>
      <w:r w:rsidRPr="00112060">
        <w:rPr>
          <w:lang w:eastAsia="ja-JP"/>
        </w:rPr>
        <w:t>) or reversal notification message (</w:t>
      </w:r>
      <w:r w:rsidRPr="00112060">
        <w:rPr>
          <w:i/>
          <w:iCs/>
          <w:lang w:eastAsia="ja-JP"/>
        </w:rPr>
        <w:t>Notification</w:t>
      </w:r>
      <w:r w:rsidRPr="00112060">
        <w:rPr>
          <w:lang w:eastAsia="ja-JP"/>
        </w:rPr>
        <w:t xml:space="preserve"> at </w:t>
      </w:r>
      <w:r w:rsidRPr="00112060">
        <w:rPr>
          <w:i/>
          <w:iCs/>
          <w:lang w:eastAsia="ja-JP"/>
        </w:rPr>
        <w:t>MessageFunction</w:t>
      </w:r>
      <w:r w:rsidRPr="00112060">
        <w:rPr>
          <w:lang w:eastAsia="ja-JP"/>
        </w:rPr>
        <w:t xml:space="preserve"> in </w:t>
      </w:r>
      <w:r w:rsidRPr="00112060">
        <w:rPr>
          <w:i/>
          <w:iCs/>
          <w:lang w:eastAsia="ja-JP"/>
        </w:rPr>
        <w:t>ReversalInitiation</w:t>
      </w:r>
      <w:r w:rsidRPr="00112060">
        <w:rPr>
          <w:lang w:eastAsia="ja-JP"/>
        </w:rPr>
        <w:t xml:space="preserve">) </w:t>
      </w:r>
      <w:r w:rsidR="0015591A">
        <w:rPr>
          <w:lang w:eastAsia="ja-JP"/>
        </w:rPr>
        <w:t xml:space="preserve">is sent </w:t>
      </w:r>
      <w:r w:rsidRPr="00112060">
        <w:rPr>
          <w:lang w:eastAsia="ja-JP"/>
        </w:rPr>
        <w:t xml:space="preserve">by an acquirer whenever a previous </w:t>
      </w:r>
      <w:r w:rsidR="00435200">
        <w:t>authorisation</w:t>
      </w:r>
      <w:r w:rsidRPr="00112060">
        <w:t xml:space="preserve">, financial messages, etc., cannot be processed as instructed, i.e., is undeliverable, is cancelled, or the acquirer times out waiting for a response. </w:t>
      </w:r>
      <w:r>
        <w:br/>
      </w:r>
    </w:p>
    <w:p w14:paraId="631D290F" w14:textId="77777777" w:rsidR="00AA197F" w:rsidRDefault="00AA197F" w:rsidP="00937830">
      <w:pPr>
        <w:pStyle w:val="Paragraphedeliste"/>
        <w:numPr>
          <w:ilvl w:val="0"/>
          <w:numId w:val="15"/>
        </w:numPr>
        <w:ind w:left="644"/>
        <w:rPr>
          <w:lang w:eastAsia="ja-JP"/>
        </w:rPr>
      </w:pPr>
      <w:r>
        <w:rPr>
          <w:lang w:eastAsia="ja-JP"/>
        </w:rPr>
        <w:t>the Message reason code data element is used to indicate the reason for the reversal.</w:t>
      </w:r>
    </w:p>
    <w:p w14:paraId="70BD0494" w14:textId="45158290" w:rsidR="00AA197F" w:rsidRDefault="00AA197F" w:rsidP="00937830">
      <w:pPr>
        <w:pStyle w:val="Paragraphedeliste"/>
        <w:numPr>
          <w:ilvl w:val="0"/>
          <w:numId w:val="15"/>
        </w:numPr>
        <w:ind w:left="644"/>
        <w:rPr>
          <w:lang w:eastAsia="ja-JP"/>
        </w:rPr>
      </w:pPr>
      <w:r>
        <w:rPr>
          <w:lang w:eastAsia="ja-JP"/>
        </w:rPr>
        <w:t>the Transaction Amount data element in a reversal advice or notification message contain</w:t>
      </w:r>
      <w:r w:rsidR="000407B7">
        <w:rPr>
          <w:lang w:eastAsia="ja-JP"/>
        </w:rPr>
        <w:t>s</w:t>
      </w:r>
      <w:r>
        <w:rPr>
          <w:lang w:eastAsia="ja-JP"/>
        </w:rPr>
        <w:t xml:space="preserve"> the amount to be reversed </w:t>
      </w:r>
      <w:r w:rsidR="000407B7">
        <w:rPr>
          <w:lang w:eastAsia="ja-JP"/>
        </w:rPr>
        <w:t>that</w:t>
      </w:r>
      <w:r w:rsidR="000000FD">
        <w:rPr>
          <w:lang w:eastAsia="ja-JP"/>
        </w:rPr>
        <w:t xml:space="preserve"> </w:t>
      </w:r>
      <w:r>
        <w:rPr>
          <w:lang w:eastAsia="ja-JP"/>
        </w:rPr>
        <w:t>shall be less than or equal to the original Amount transaction.</w:t>
      </w:r>
    </w:p>
    <w:p w14:paraId="1E65A3B2" w14:textId="395C6FD8" w:rsidR="00AA197F" w:rsidRDefault="00AA197F" w:rsidP="00937830">
      <w:pPr>
        <w:pStyle w:val="Paragraphedeliste"/>
        <w:numPr>
          <w:ilvl w:val="0"/>
          <w:numId w:val="15"/>
        </w:numPr>
        <w:ind w:left="644"/>
        <w:rPr>
          <w:lang w:eastAsia="ja-JP"/>
        </w:rPr>
      </w:pPr>
      <w:r w:rsidRPr="06ACE1DA">
        <w:rPr>
          <w:lang w:eastAsia="ja-JP"/>
        </w:rPr>
        <w:t>the TransactionType shall be the same as presented in the original request or advice message. If the original request or advice message was a debit, the reversal also indicates debit. if t</w:t>
      </w:r>
      <w:r w:rsidR="0001759D">
        <w:rPr>
          <w:lang w:eastAsia="ja-JP"/>
        </w:rPr>
        <w:t>h</w:t>
      </w:r>
      <w:r w:rsidRPr="06ACE1DA">
        <w:rPr>
          <w:lang w:eastAsia="ja-JP"/>
        </w:rPr>
        <w:t>e original request or advice message was a credit, the reversal also indicates a credit</w:t>
      </w:r>
      <w:r>
        <w:rPr>
          <w:lang w:eastAsia="ja-JP"/>
        </w:rPr>
        <w:t>.</w:t>
      </w:r>
    </w:p>
    <w:p w14:paraId="3C4595F1" w14:textId="60A4030C" w:rsidR="00AA197F" w:rsidRDefault="00AA197F" w:rsidP="00937830">
      <w:pPr>
        <w:pStyle w:val="Paragraphedeliste"/>
        <w:numPr>
          <w:ilvl w:val="0"/>
          <w:numId w:val="14"/>
        </w:numPr>
        <w:ind w:left="153"/>
        <w:rPr>
          <w:lang w:eastAsia="ja-JP"/>
        </w:rPr>
      </w:pPr>
      <w:r>
        <w:rPr>
          <w:lang w:eastAsia="ja-JP"/>
        </w:rPr>
        <w:t>A reversal advice response message (</w:t>
      </w:r>
      <w:r w:rsidRPr="002D3B12">
        <w:rPr>
          <w:i/>
          <w:iCs/>
          <w:lang w:eastAsia="ja-JP"/>
        </w:rPr>
        <w:t>Advice</w:t>
      </w:r>
      <w:r>
        <w:rPr>
          <w:lang w:eastAsia="ja-JP"/>
        </w:rPr>
        <w:t xml:space="preserve"> at </w:t>
      </w:r>
      <w:r w:rsidRPr="002D3B12">
        <w:rPr>
          <w:i/>
          <w:iCs/>
          <w:lang w:eastAsia="ja-JP"/>
        </w:rPr>
        <w:t>MessageFunction</w:t>
      </w:r>
      <w:r>
        <w:rPr>
          <w:lang w:eastAsia="ja-JP"/>
        </w:rPr>
        <w:t xml:space="preserve"> in </w:t>
      </w:r>
      <w:r w:rsidRPr="002D3B12">
        <w:rPr>
          <w:i/>
          <w:iCs/>
          <w:lang w:eastAsia="ja-JP"/>
        </w:rPr>
        <w:t>Reversal</w:t>
      </w:r>
      <w:r>
        <w:rPr>
          <w:i/>
          <w:iCs/>
          <w:lang w:eastAsia="ja-JP"/>
        </w:rPr>
        <w:t>Response</w:t>
      </w:r>
      <w:r>
        <w:rPr>
          <w:lang w:eastAsia="ja-JP"/>
        </w:rPr>
        <w:t xml:space="preserve">) </w:t>
      </w:r>
      <w:r w:rsidR="002606B7">
        <w:rPr>
          <w:lang w:eastAsia="ja-JP"/>
        </w:rPr>
        <w:t>is</w:t>
      </w:r>
      <w:r>
        <w:rPr>
          <w:lang w:eastAsia="ja-JP"/>
        </w:rPr>
        <w:t xml:space="preserve"> sent in response to a reversal advice message (</w:t>
      </w:r>
      <w:r w:rsidRPr="002D3B12">
        <w:rPr>
          <w:i/>
          <w:iCs/>
          <w:lang w:eastAsia="ja-JP"/>
        </w:rPr>
        <w:t>Advice</w:t>
      </w:r>
      <w:r>
        <w:rPr>
          <w:lang w:eastAsia="ja-JP"/>
        </w:rPr>
        <w:t xml:space="preserve"> at </w:t>
      </w:r>
      <w:r w:rsidRPr="002D3B12">
        <w:rPr>
          <w:i/>
          <w:iCs/>
          <w:lang w:eastAsia="ja-JP"/>
        </w:rPr>
        <w:t>MessageFunction</w:t>
      </w:r>
      <w:r>
        <w:rPr>
          <w:lang w:eastAsia="ja-JP"/>
        </w:rPr>
        <w:t xml:space="preserve"> in </w:t>
      </w:r>
      <w:r w:rsidRPr="002D3B12">
        <w:rPr>
          <w:i/>
          <w:iCs/>
          <w:lang w:eastAsia="ja-JP"/>
        </w:rPr>
        <w:t>ReversalInitiation</w:t>
      </w:r>
      <w:r>
        <w:rPr>
          <w:lang w:eastAsia="ja-JP"/>
        </w:rPr>
        <w:t>). A reversal advice shall not be declined except for specific reasons</w:t>
      </w:r>
      <w:r w:rsidR="0071234D">
        <w:rPr>
          <w:lang w:eastAsia="ja-JP"/>
        </w:rPr>
        <w:t>.</w:t>
      </w:r>
    </w:p>
    <w:p w14:paraId="438946E2" w14:textId="77777777" w:rsidR="00AA197F" w:rsidRDefault="00AA197F" w:rsidP="00937830">
      <w:pPr>
        <w:pStyle w:val="Titre1"/>
      </w:pPr>
      <w:bookmarkStart w:id="394" w:name="_Toc94258562"/>
      <w:bookmarkStart w:id="395" w:name="_Toc94259280"/>
      <w:bookmarkStart w:id="396" w:name="_Toc94714166"/>
      <w:bookmarkStart w:id="397" w:name="_Toc94258563"/>
      <w:bookmarkStart w:id="398" w:name="_Toc94259281"/>
      <w:bookmarkStart w:id="399" w:name="_Toc94714167"/>
      <w:bookmarkStart w:id="400" w:name="_Toc94258564"/>
      <w:bookmarkStart w:id="401" w:name="_Toc94259282"/>
      <w:bookmarkStart w:id="402" w:name="_Toc94714168"/>
      <w:bookmarkStart w:id="403" w:name="_Toc94258565"/>
      <w:bookmarkStart w:id="404" w:name="_Toc94259283"/>
      <w:bookmarkStart w:id="405" w:name="_Toc94714169"/>
      <w:bookmarkStart w:id="406" w:name="_Toc94258791"/>
      <w:bookmarkStart w:id="407" w:name="_Toc94259509"/>
      <w:bookmarkStart w:id="408" w:name="_Toc94714395"/>
      <w:bookmarkStart w:id="409" w:name="_Toc75956686"/>
      <w:bookmarkStart w:id="410" w:name="_Toc15931818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t>Retrieval and Retrieval Fulfilment messages</w:t>
      </w:r>
      <w:bookmarkEnd w:id="409"/>
      <w:bookmarkEnd w:id="410"/>
    </w:p>
    <w:p w14:paraId="3EEC5A80" w14:textId="5A3C44A1" w:rsidR="00AA197F" w:rsidRDefault="00AA197F" w:rsidP="00937830">
      <w:pPr>
        <w:pStyle w:val="Titre2"/>
        <w:tabs>
          <w:tab w:val="clear" w:pos="0"/>
          <w:tab w:val="num" w:pos="-207"/>
        </w:tabs>
      </w:pPr>
      <w:bookmarkStart w:id="411" w:name="_Toc75956688"/>
      <w:bookmarkStart w:id="412" w:name="_Toc159318185"/>
      <w:r>
        <w:rPr>
          <w:rFonts w:eastAsia="Yu Mincho" w:hint="eastAsia"/>
        </w:rPr>
        <w:t>R</w:t>
      </w:r>
      <w:r>
        <w:rPr>
          <w:rFonts w:eastAsia="Yu Mincho"/>
        </w:rPr>
        <w:t>etrieval</w:t>
      </w:r>
      <w:r w:rsidRPr="4179156D">
        <w:rPr>
          <w:rFonts w:eastAsia="Yu Mincho"/>
        </w:rPr>
        <w:t xml:space="preserve"> </w:t>
      </w:r>
      <w:r>
        <w:rPr>
          <w:rFonts w:eastAsia="Yu Mincho"/>
        </w:rPr>
        <w:t xml:space="preserve">and Retrieval Fulfilment </w:t>
      </w:r>
      <w:r w:rsidRPr="4179156D">
        <w:rPr>
          <w:rFonts w:eastAsia="Yu Mincho"/>
        </w:rPr>
        <w:t>message description</w:t>
      </w:r>
      <w:bookmarkEnd w:id="411"/>
      <w:bookmarkEnd w:id="412"/>
    </w:p>
    <w:p w14:paraId="0DB3C650" w14:textId="77777777" w:rsidR="008F4F21" w:rsidRDefault="008F4F21" w:rsidP="008F4F21">
      <w:pPr>
        <w:rPr>
          <w:rFonts w:cs="Arial"/>
          <w:lang w:val="en-US" w:eastAsia="ja-JP"/>
        </w:rPr>
      </w:pPr>
      <w:r w:rsidRPr="4699B9B0">
        <w:rPr>
          <w:rFonts w:cs="Arial"/>
          <w:lang w:val="en-US" w:eastAsia="ja-JP"/>
        </w:rPr>
        <w:t xml:space="preserve">A </w:t>
      </w:r>
      <w:r>
        <w:rPr>
          <w:rFonts w:cs="Arial"/>
          <w:lang w:val="en-US" w:eastAsia="ja-JP"/>
        </w:rPr>
        <w:t xml:space="preserve">retrieval is an activity (by the card acceptor, acquirer, or relevant agent) needed to support a card issuer who has determined that a transaction information needs to be examined before a potential chargeback is sent or to satisfy another need of the card issuer or cardholder. The </w:t>
      </w:r>
      <w:r w:rsidRPr="00EA3EC8">
        <w:rPr>
          <w:rFonts w:cs="Arial"/>
          <w:i/>
          <w:iCs/>
          <w:lang w:val="en-US" w:eastAsia="ja-JP"/>
        </w:rPr>
        <w:t>Message reason code</w:t>
      </w:r>
      <w:r>
        <w:rPr>
          <w:rFonts w:cs="Arial"/>
          <w:lang w:val="en-US" w:eastAsia="ja-JP"/>
        </w:rPr>
        <w:t xml:space="preserve"> is used to indicate the specific reason for the retrieval.  Only a card issuer can send a retrieval request.  </w:t>
      </w:r>
    </w:p>
    <w:p w14:paraId="44CB96AC" w14:textId="77777777" w:rsidR="008F4F21" w:rsidRDefault="008F4F21" w:rsidP="008F4F21">
      <w:pPr>
        <w:rPr>
          <w:lang w:val="en-US"/>
        </w:rPr>
      </w:pPr>
      <w:r>
        <w:rPr>
          <w:b/>
          <w:bCs/>
          <w:lang w:val="en-US"/>
        </w:rPr>
        <w:t>Retrieval</w:t>
      </w:r>
      <w:r w:rsidRPr="2C5C59B1">
        <w:rPr>
          <w:b/>
          <w:bCs/>
          <w:lang w:val="en-US"/>
        </w:rPr>
        <w:t>Initiation</w:t>
      </w:r>
      <w:r w:rsidRPr="2C5C59B1">
        <w:rPr>
          <w:lang w:val="en-US"/>
        </w:rPr>
        <w:t xml:space="preserve"> is used by </w:t>
      </w:r>
      <w:r>
        <w:rPr>
          <w:lang w:val="en-US"/>
        </w:rPr>
        <w:t>an Issuer</w:t>
      </w:r>
      <w:r w:rsidRPr="2C5C59B1">
        <w:rPr>
          <w:lang w:val="en-US"/>
        </w:rPr>
        <w:t xml:space="preserve"> to </w:t>
      </w:r>
      <w:r>
        <w:rPr>
          <w:lang w:val="en-US"/>
        </w:rPr>
        <w:t xml:space="preserve">request the transaction information.  </w:t>
      </w:r>
    </w:p>
    <w:p w14:paraId="51601362" w14:textId="77777777" w:rsidR="008F4F21" w:rsidRDefault="008F4F21" w:rsidP="008F4F21">
      <w:pPr>
        <w:rPr>
          <w:lang w:val="en-US"/>
        </w:rPr>
      </w:pPr>
      <w:r>
        <w:rPr>
          <w:b/>
          <w:bCs/>
          <w:lang w:val="en-US"/>
        </w:rPr>
        <w:t>Retrieval</w:t>
      </w:r>
      <w:r w:rsidRPr="4699B9B0">
        <w:rPr>
          <w:b/>
          <w:bCs/>
          <w:lang w:val="en-US"/>
        </w:rPr>
        <w:t>Response</w:t>
      </w:r>
      <w:r w:rsidRPr="4699B9B0">
        <w:rPr>
          <w:lang w:val="en-US"/>
        </w:rPr>
        <w:t xml:space="preserve"> is sent in response to a </w:t>
      </w:r>
      <w:r>
        <w:rPr>
          <w:lang w:val="en-US"/>
        </w:rPr>
        <w:t xml:space="preserve">retrieval request advice </w:t>
      </w:r>
      <w:r w:rsidRPr="4699B9B0">
        <w:rPr>
          <w:lang w:val="en-US"/>
        </w:rPr>
        <w:t xml:space="preserve">by </w:t>
      </w:r>
      <w:r>
        <w:rPr>
          <w:lang w:val="en-US"/>
        </w:rPr>
        <w:t>an Acquirer</w:t>
      </w:r>
      <w:r w:rsidRPr="4699B9B0">
        <w:rPr>
          <w:lang w:val="en-US"/>
        </w:rPr>
        <w:t xml:space="preserve">, </w:t>
      </w:r>
      <w:r>
        <w:rPr>
          <w:lang w:val="en-US"/>
        </w:rPr>
        <w:t>or</w:t>
      </w:r>
      <w:r w:rsidRPr="4699B9B0">
        <w:rPr>
          <w:lang w:val="en-US"/>
        </w:rPr>
        <w:t xml:space="preserve"> the Agent.</w:t>
      </w:r>
      <w:r>
        <w:rPr>
          <w:lang w:val="en-US"/>
        </w:rPr>
        <w:br/>
      </w:r>
    </w:p>
    <w:p w14:paraId="6DD47AB4" w14:textId="53421246" w:rsidR="008F4F21" w:rsidRDefault="008F4F21" w:rsidP="008F4F21">
      <w:pPr>
        <w:rPr>
          <w:lang w:val="en-US" w:eastAsia="ja-JP"/>
        </w:rPr>
      </w:pPr>
      <w:r>
        <w:rPr>
          <w:rFonts w:hint="eastAsia"/>
          <w:lang w:val="en-US" w:eastAsia="ja-JP"/>
        </w:rPr>
        <w:t>A</w:t>
      </w:r>
      <w:r>
        <w:rPr>
          <w:lang w:val="en-US" w:eastAsia="ja-JP"/>
        </w:rPr>
        <w:t xml:space="preserve"> retrieval fulfilment is where an acquirer has successfully retrieved the requested information or where the reason it was not provided is advised.  </w:t>
      </w:r>
      <w:r w:rsidR="006D20A0">
        <w:t>If the acquirer was successful in retrieving the requested information, the format of the retrieved information will be indicated in RetrievalFulfilmentInstructions/Format/Type</w:t>
      </w:r>
      <w:r w:rsidR="003516FD">
        <w:t>.</w:t>
      </w:r>
      <w:r>
        <w:rPr>
          <w:lang w:val="en-US" w:eastAsia="ja-JP"/>
        </w:rPr>
        <w:t xml:space="preserve">  Only an acquirer can send a retrieval fulfilment.</w:t>
      </w:r>
    </w:p>
    <w:p w14:paraId="0B743F02" w14:textId="77777777" w:rsidR="008F4F21" w:rsidRDefault="008F4F21" w:rsidP="008F4F21">
      <w:pPr>
        <w:rPr>
          <w:lang w:val="en-US"/>
        </w:rPr>
      </w:pPr>
      <w:r>
        <w:rPr>
          <w:b/>
          <w:bCs/>
          <w:lang w:val="en-US"/>
        </w:rPr>
        <w:t>RetrievalFulfilment</w:t>
      </w:r>
      <w:r w:rsidRPr="2C5C59B1">
        <w:rPr>
          <w:b/>
          <w:bCs/>
          <w:lang w:val="en-US"/>
        </w:rPr>
        <w:t>Initiation</w:t>
      </w:r>
      <w:r w:rsidRPr="2C5C59B1">
        <w:rPr>
          <w:lang w:val="en-US"/>
        </w:rPr>
        <w:t xml:space="preserve"> is </w:t>
      </w:r>
      <w:r>
        <w:rPr>
          <w:lang w:val="en-US"/>
        </w:rPr>
        <w:t>sent</w:t>
      </w:r>
      <w:r w:rsidRPr="2C5C59B1">
        <w:rPr>
          <w:lang w:val="en-US"/>
        </w:rPr>
        <w:t xml:space="preserve"> by </w:t>
      </w:r>
      <w:r>
        <w:rPr>
          <w:lang w:val="en-US"/>
        </w:rPr>
        <w:t>an Acquirer</w:t>
      </w:r>
      <w:r w:rsidRPr="2C5C59B1">
        <w:rPr>
          <w:lang w:val="en-US"/>
        </w:rPr>
        <w:t xml:space="preserve"> to </w:t>
      </w:r>
      <w:r>
        <w:rPr>
          <w:lang w:val="en-US"/>
        </w:rPr>
        <w:t xml:space="preserve">answer if the requested information can be provided. </w:t>
      </w:r>
    </w:p>
    <w:p w14:paraId="33C86CD2" w14:textId="05A1EDB2" w:rsidR="008F4F21" w:rsidRDefault="008F4F21" w:rsidP="008F4F21">
      <w:pPr>
        <w:rPr>
          <w:rFonts w:cs="Arial"/>
          <w:lang w:val="en-US" w:eastAsia="ja-JP"/>
        </w:rPr>
      </w:pPr>
      <w:r>
        <w:rPr>
          <w:b/>
          <w:bCs/>
          <w:lang w:val="en-US"/>
        </w:rPr>
        <w:t>RetrievalFulfilment</w:t>
      </w:r>
      <w:r w:rsidRPr="4699B9B0">
        <w:rPr>
          <w:b/>
          <w:bCs/>
          <w:lang w:val="en-US"/>
        </w:rPr>
        <w:t>Response</w:t>
      </w:r>
      <w:r w:rsidRPr="4699B9B0">
        <w:rPr>
          <w:lang w:val="en-US"/>
        </w:rPr>
        <w:t xml:space="preserve"> is sent in response to a </w:t>
      </w:r>
      <w:r>
        <w:rPr>
          <w:lang w:val="en-US"/>
        </w:rPr>
        <w:t xml:space="preserve">retrieval fulfilment advice </w:t>
      </w:r>
      <w:r w:rsidRPr="4699B9B0">
        <w:rPr>
          <w:lang w:val="en-US"/>
        </w:rPr>
        <w:t xml:space="preserve">by </w:t>
      </w:r>
      <w:r>
        <w:rPr>
          <w:lang w:val="en-US"/>
        </w:rPr>
        <w:t>an Issuer or an Agent</w:t>
      </w:r>
      <w:r w:rsidRPr="4699B9B0">
        <w:rPr>
          <w:lang w:val="en-US"/>
        </w:rPr>
        <w:t>.</w:t>
      </w:r>
    </w:p>
    <w:p w14:paraId="0C58A7C3" w14:textId="46A7F0A9" w:rsidR="00AA197F" w:rsidRDefault="00AA197F" w:rsidP="00AD5FF5">
      <w:pPr>
        <w:rPr>
          <w:rFonts w:cs="Arial"/>
          <w:lang w:val="en-US" w:eastAsia="ja-JP"/>
        </w:rPr>
      </w:pPr>
      <w:r>
        <w:rPr>
          <w:rFonts w:cs="Arial"/>
          <w:lang w:val="en-US" w:eastAsia="ja-JP"/>
        </w:rPr>
        <w:t xml:space="preserve">The following applies to all chargebacks. </w:t>
      </w:r>
    </w:p>
    <w:p w14:paraId="40288D5A" w14:textId="51A1C752" w:rsidR="00AA197F" w:rsidRPr="008C0030" w:rsidRDefault="00AA197F" w:rsidP="00937830">
      <w:pPr>
        <w:pStyle w:val="Paragraphedeliste"/>
        <w:numPr>
          <w:ilvl w:val="0"/>
          <w:numId w:val="19"/>
        </w:numPr>
        <w:ind w:left="153"/>
        <w:rPr>
          <w:lang w:val="en-US"/>
        </w:rPr>
      </w:pPr>
      <w:r>
        <w:rPr>
          <w:rFonts w:eastAsia="Yu Mincho" w:hint="eastAsia"/>
          <w:lang w:val="en-US" w:eastAsia="ja-JP"/>
        </w:rPr>
        <w:t>A</w:t>
      </w:r>
      <w:r>
        <w:rPr>
          <w:rFonts w:eastAsia="Yu Mincho"/>
          <w:lang w:val="en-US" w:eastAsia="ja-JP"/>
        </w:rPr>
        <w:t xml:space="preserve"> card issuer initiate</w:t>
      </w:r>
      <w:r w:rsidR="00A27996">
        <w:rPr>
          <w:rFonts w:eastAsia="Yu Mincho"/>
          <w:lang w:val="en-US" w:eastAsia="ja-JP"/>
        </w:rPr>
        <w:t>s</w:t>
      </w:r>
      <w:r>
        <w:rPr>
          <w:rFonts w:eastAsia="Yu Mincho"/>
          <w:lang w:val="en-US" w:eastAsia="ja-JP"/>
        </w:rPr>
        <w:t xml:space="preserve"> a </w:t>
      </w:r>
      <w:r w:rsidRPr="00BC3053">
        <w:rPr>
          <w:rFonts w:eastAsia="Yu Mincho"/>
          <w:i/>
          <w:iCs/>
          <w:lang w:val="en-US" w:eastAsia="ja-JP"/>
        </w:rPr>
        <w:t>Retri</w:t>
      </w:r>
      <w:r w:rsidR="005C73DA">
        <w:rPr>
          <w:rFonts w:eastAsia="Yu Mincho"/>
          <w:i/>
          <w:iCs/>
          <w:lang w:val="en-US" w:eastAsia="ja-JP"/>
        </w:rPr>
        <w:t>e</w:t>
      </w:r>
      <w:r w:rsidRPr="00BC3053">
        <w:rPr>
          <w:rFonts w:eastAsia="Yu Mincho"/>
          <w:i/>
          <w:iCs/>
          <w:lang w:val="en-US" w:eastAsia="ja-JP"/>
        </w:rPr>
        <w:t>valInitiation</w:t>
      </w:r>
      <w:r>
        <w:rPr>
          <w:rFonts w:eastAsia="Yu Mincho"/>
          <w:lang w:val="en-US" w:eastAsia="ja-JP"/>
        </w:rPr>
        <w:t xml:space="preserve"> with a certain reason(s).   </w:t>
      </w:r>
    </w:p>
    <w:p w14:paraId="6EC3814C" w14:textId="77777777" w:rsidR="00AA197F" w:rsidRPr="00F76FB9" w:rsidRDefault="00AA197F" w:rsidP="00937830">
      <w:pPr>
        <w:pStyle w:val="Paragraphedeliste"/>
        <w:numPr>
          <w:ilvl w:val="0"/>
          <w:numId w:val="19"/>
        </w:numPr>
        <w:ind w:left="153"/>
        <w:rPr>
          <w:lang w:val="en-US"/>
        </w:rPr>
      </w:pPr>
      <w:r>
        <w:rPr>
          <w:rFonts w:eastAsia="Yu Mincho" w:hint="eastAsia"/>
          <w:lang w:val="en-US" w:eastAsia="ja-JP"/>
        </w:rPr>
        <w:t>A</w:t>
      </w:r>
      <w:r>
        <w:rPr>
          <w:rFonts w:eastAsia="Yu Mincho"/>
          <w:lang w:val="en-US" w:eastAsia="ja-JP"/>
        </w:rPr>
        <w:t xml:space="preserve"> card issuer may request to retrieve the information to show that the original transaction is absolutely correct.  The cases that a card issuer can request it are defined by each scheme or in a bilateral agreement between the issuer and the acquirer. </w:t>
      </w:r>
    </w:p>
    <w:p w14:paraId="5D442503" w14:textId="015D5AEF" w:rsidR="00AA197F" w:rsidRPr="00653FE6" w:rsidRDefault="00AA197F" w:rsidP="00937830">
      <w:pPr>
        <w:pStyle w:val="Paragraphedeliste"/>
        <w:numPr>
          <w:ilvl w:val="0"/>
          <w:numId w:val="19"/>
        </w:numPr>
        <w:ind w:left="153"/>
        <w:rPr>
          <w:lang w:val="en-US"/>
        </w:rPr>
      </w:pPr>
      <w:r>
        <w:rPr>
          <w:rFonts w:eastAsia="Yu Mincho"/>
          <w:lang w:val="en-US" w:eastAsia="ja-JP"/>
        </w:rPr>
        <w:t xml:space="preserve">When an acquirer receives a retrieval message with the </w:t>
      </w:r>
      <w:r w:rsidRPr="00C42BDC">
        <w:rPr>
          <w:rFonts w:eastAsia="Yu Mincho"/>
          <w:i/>
          <w:iCs/>
          <w:lang w:val="en-US" w:eastAsia="ja-JP"/>
        </w:rPr>
        <w:t xml:space="preserve">Message </w:t>
      </w:r>
      <w:r w:rsidR="00086DB3">
        <w:rPr>
          <w:rFonts w:eastAsia="Yu Mincho"/>
          <w:i/>
          <w:iCs/>
          <w:lang w:val="en-US" w:eastAsia="ja-JP"/>
        </w:rPr>
        <w:t>Function</w:t>
      </w:r>
      <w:r w:rsidR="00086DB3">
        <w:rPr>
          <w:rFonts w:eastAsia="Yu Mincho"/>
          <w:lang w:val="en-US" w:eastAsia="ja-JP"/>
        </w:rPr>
        <w:t xml:space="preserve"> </w:t>
      </w:r>
      <w:r>
        <w:rPr>
          <w:rFonts w:eastAsia="Yu Mincho"/>
          <w:lang w:val="en-US" w:eastAsia="ja-JP"/>
        </w:rPr>
        <w:t>as “</w:t>
      </w:r>
      <w:r w:rsidRPr="00C42BDC">
        <w:rPr>
          <w:rFonts w:eastAsia="Yu Mincho"/>
          <w:i/>
          <w:iCs/>
          <w:lang w:val="en-US" w:eastAsia="ja-JP"/>
        </w:rPr>
        <w:t>Advice</w:t>
      </w:r>
      <w:r>
        <w:rPr>
          <w:rFonts w:eastAsia="Yu Mincho"/>
          <w:lang w:val="en-US" w:eastAsia="ja-JP"/>
        </w:rPr>
        <w:t xml:space="preserve">”, the acquirer </w:t>
      </w:r>
      <w:r w:rsidR="00C75E00">
        <w:rPr>
          <w:rFonts w:eastAsia="Yu Mincho"/>
          <w:lang w:val="en-US" w:eastAsia="ja-JP"/>
        </w:rPr>
        <w:t xml:space="preserve">sends the </w:t>
      </w:r>
      <w:r>
        <w:rPr>
          <w:rFonts w:eastAsia="Yu Mincho"/>
          <w:lang w:val="en-US" w:eastAsia="ja-JP"/>
        </w:rPr>
        <w:t xml:space="preserve">response to the issuer in </w:t>
      </w:r>
      <w:r w:rsidRPr="00C42BDC">
        <w:rPr>
          <w:rFonts w:eastAsia="Yu Mincho"/>
          <w:i/>
          <w:iCs/>
          <w:lang w:val="en-US" w:eastAsia="ja-JP"/>
        </w:rPr>
        <w:t>RetrievalResponse</w:t>
      </w:r>
      <w:r>
        <w:rPr>
          <w:rFonts w:eastAsia="Yu Mincho"/>
          <w:lang w:val="en-US" w:eastAsia="ja-JP"/>
        </w:rPr>
        <w:t>.</w:t>
      </w:r>
    </w:p>
    <w:p w14:paraId="0F698AC1" w14:textId="203A7E65" w:rsidR="00AA197F" w:rsidRPr="00B657A8" w:rsidRDefault="00AA197F" w:rsidP="00937830">
      <w:pPr>
        <w:pStyle w:val="Paragraphedeliste"/>
        <w:numPr>
          <w:ilvl w:val="0"/>
          <w:numId w:val="19"/>
        </w:numPr>
        <w:ind w:left="153"/>
        <w:rPr>
          <w:lang w:val="en-US"/>
        </w:rPr>
      </w:pPr>
      <w:r>
        <w:rPr>
          <w:rFonts w:eastAsia="Yu Mincho"/>
          <w:lang w:val="en-US" w:eastAsia="ja-JP"/>
        </w:rPr>
        <w:t xml:space="preserve">The acquirer can initiate </w:t>
      </w:r>
      <w:r w:rsidRPr="0046481B">
        <w:rPr>
          <w:rFonts w:eastAsia="Yu Mincho"/>
          <w:i/>
          <w:iCs/>
          <w:lang w:val="en-US" w:eastAsia="ja-JP"/>
        </w:rPr>
        <w:t>RetrievalFulfilmentInitiation</w:t>
      </w:r>
      <w:r>
        <w:rPr>
          <w:rFonts w:eastAsia="Yu Mincho"/>
          <w:lang w:val="en-US" w:eastAsia="ja-JP"/>
        </w:rPr>
        <w:t xml:space="preserve"> to indicate whether or not the acquirer has successfully retrieved the requested information.  </w:t>
      </w:r>
    </w:p>
    <w:p w14:paraId="5EFCC46F" w14:textId="55893D10" w:rsidR="00AA197F" w:rsidRPr="009059A8" w:rsidRDefault="00AA197F" w:rsidP="00937830">
      <w:pPr>
        <w:pStyle w:val="Paragraphedeliste"/>
        <w:numPr>
          <w:ilvl w:val="0"/>
          <w:numId w:val="19"/>
        </w:numPr>
        <w:ind w:left="153"/>
        <w:rPr>
          <w:lang w:val="en-US"/>
        </w:rPr>
      </w:pPr>
      <w:r>
        <w:rPr>
          <w:rFonts w:eastAsia="Yu Mincho"/>
          <w:lang w:val="en-US" w:eastAsia="ja-JP"/>
        </w:rPr>
        <w:t xml:space="preserve">When the issuer receives a retrieval fulfilment message with the </w:t>
      </w:r>
      <w:r w:rsidRPr="00C42BDC">
        <w:rPr>
          <w:rFonts w:eastAsia="Yu Mincho"/>
          <w:i/>
          <w:iCs/>
          <w:lang w:val="en-US" w:eastAsia="ja-JP"/>
        </w:rPr>
        <w:t xml:space="preserve">Message </w:t>
      </w:r>
      <w:r w:rsidR="002C20D2">
        <w:rPr>
          <w:rFonts w:eastAsia="Yu Mincho"/>
          <w:i/>
          <w:iCs/>
          <w:lang w:val="en-US" w:eastAsia="ja-JP"/>
        </w:rPr>
        <w:t>Function</w:t>
      </w:r>
      <w:r w:rsidR="002C20D2">
        <w:rPr>
          <w:rFonts w:eastAsia="Yu Mincho"/>
          <w:lang w:val="en-US" w:eastAsia="ja-JP"/>
        </w:rPr>
        <w:t xml:space="preserve"> </w:t>
      </w:r>
      <w:r>
        <w:rPr>
          <w:rFonts w:eastAsia="Yu Mincho"/>
          <w:lang w:val="en-US" w:eastAsia="ja-JP"/>
        </w:rPr>
        <w:t>as “</w:t>
      </w:r>
      <w:r w:rsidRPr="00C42BDC">
        <w:rPr>
          <w:rFonts w:eastAsia="Yu Mincho"/>
          <w:i/>
          <w:iCs/>
          <w:lang w:val="en-US" w:eastAsia="ja-JP"/>
        </w:rPr>
        <w:t>Advice</w:t>
      </w:r>
      <w:r>
        <w:rPr>
          <w:rFonts w:eastAsia="Yu Mincho"/>
          <w:lang w:val="en-US" w:eastAsia="ja-JP"/>
        </w:rPr>
        <w:t xml:space="preserve">”, the issuer </w:t>
      </w:r>
      <w:r w:rsidR="001D54E3">
        <w:rPr>
          <w:rFonts w:eastAsia="Yu Mincho"/>
          <w:lang w:val="en-US" w:eastAsia="ja-JP"/>
        </w:rPr>
        <w:t xml:space="preserve">sends the </w:t>
      </w:r>
      <w:r>
        <w:rPr>
          <w:rFonts w:eastAsia="Yu Mincho"/>
          <w:lang w:val="en-US" w:eastAsia="ja-JP"/>
        </w:rPr>
        <w:t xml:space="preserve">response to the acquirer in </w:t>
      </w:r>
      <w:r w:rsidRPr="00C42BDC">
        <w:rPr>
          <w:rFonts w:eastAsia="Yu Mincho"/>
          <w:i/>
          <w:iCs/>
          <w:lang w:val="en-US" w:eastAsia="ja-JP"/>
        </w:rPr>
        <w:t>Retrieval</w:t>
      </w:r>
      <w:r>
        <w:rPr>
          <w:rFonts w:eastAsia="Yu Mincho"/>
          <w:i/>
          <w:iCs/>
          <w:lang w:val="en-US" w:eastAsia="ja-JP"/>
        </w:rPr>
        <w:t>Fulfilment</w:t>
      </w:r>
      <w:r w:rsidRPr="00C42BDC">
        <w:rPr>
          <w:rFonts w:eastAsia="Yu Mincho"/>
          <w:i/>
          <w:iCs/>
          <w:lang w:val="en-US" w:eastAsia="ja-JP"/>
        </w:rPr>
        <w:t>Response</w:t>
      </w:r>
      <w:r>
        <w:rPr>
          <w:rFonts w:eastAsia="Yu Mincho"/>
          <w:lang w:val="en-US" w:eastAsia="ja-JP"/>
        </w:rPr>
        <w:t xml:space="preserve">.  </w:t>
      </w:r>
    </w:p>
    <w:p w14:paraId="2208CA9D" w14:textId="77777777" w:rsidR="00AA197F" w:rsidRDefault="00AA197F" w:rsidP="00937830">
      <w:pPr>
        <w:pStyle w:val="Titre2"/>
        <w:tabs>
          <w:tab w:val="clear" w:pos="0"/>
          <w:tab w:val="num" w:pos="-207"/>
        </w:tabs>
        <w:rPr>
          <w:rFonts w:eastAsia="Yu Mincho"/>
        </w:rPr>
      </w:pPr>
      <w:bookmarkStart w:id="413" w:name="_Toc75956689"/>
      <w:bookmarkStart w:id="414" w:name="_Toc159318186"/>
      <w:r>
        <w:rPr>
          <w:rFonts w:eastAsia="Yu Mincho" w:hint="eastAsia"/>
        </w:rPr>
        <w:t>R</w:t>
      </w:r>
      <w:r>
        <w:rPr>
          <w:rFonts w:eastAsia="Yu Mincho"/>
        </w:rPr>
        <w:t>etrieval</w:t>
      </w:r>
      <w:r w:rsidRPr="4179156D">
        <w:rPr>
          <w:rFonts w:eastAsia="Yu Mincho"/>
        </w:rPr>
        <w:t xml:space="preserve"> </w:t>
      </w:r>
      <w:r>
        <w:rPr>
          <w:rFonts w:eastAsia="Yu Mincho"/>
        </w:rPr>
        <w:t>and Retrieval Fulfilment</w:t>
      </w:r>
      <w:r>
        <w:rPr>
          <w:rFonts w:eastAsia="Yu Mincho" w:hint="eastAsia"/>
        </w:rPr>
        <w:t xml:space="preserve"> message</w:t>
      </w:r>
      <w:r w:rsidRPr="4179156D">
        <w:rPr>
          <w:rFonts w:eastAsia="Yu Mincho"/>
        </w:rPr>
        <w:t xml:space="preserve"> Rules</w:t>
      </w:r>
      <w:bookmarkEnd w:id="413"/>
      <w:bookmarkEnd w:id="414"/>
    </w:p>
    <w:p w14:paraId="4651BF47" w14:textId="77777777" w:rsidR="00AA197F" w:rsidRDefault="00AA197F" w:rsidP="00AD5FF5">
      <w:pPr>
        <w:rPr>
          <w:lang w:eastAsia="ja-JP"/>
        </w:rPr>
      </w:pPr>
      <w:r>
        <w:rPr>
          <w:rFonts w:hint="eastAsia"/>
          <w:lang w:eastAsia="ja-JP"/>
        </w:rPr>
        <w:t>T</w:t>
      </w:r>
      <w:r>
        <w:rPr>
          <w:lang w:eastAsia="ja-JP"/>
        </w:rPr>
        <w:t xml:space="preserve">he following applies to </w:t>
      </w:r>
      <w:r w:rsidRPr="003E3480">
        <w:rPr>
          <w:i/>
          <w:iCs/>
          <w:lang w:eastAsia="ja-JP"/>
        </w:rPr>
        <w:t>Retrieval</w:t>
      </w:r>
      <w:r>
        <w:rPr>
          <w:lang w:eastAsia="ja-JP"/>
        </w:rPr>
        <w:t xml:space="preserve"> messages when used for retrieval. </w:t>
      </w:r>
    </w:p>
    <w:p w14:paraId="4923E341" w14:textId="33FE3BDF" w:rsidR="00AA197F" w:rsidRPr="008B4B4A" w:rsidRDefault="00AA197F" w:rsidP="00937830">
      <w:pPr>
        <w:pStyle w:val="Paragraphedeliste"/>
        <w:numPr>
          <w:ilvl w:val="0"/>
          <w:numId w:val="20"/>
        </w:numPr>
        <w:ind w:left="153"/>
        <w:rPr>
          <w:lang w:eastAsia="ja-JP"/>
        </w:rPr>
      </w:pPr>
      <w:r>
        <w:rPr>
          <w:rFonts w:eastAsia="Yu Mincho"/>
          <w:lang w:eastAsia="ja-JP"/>
        </w:rPr>
        <w:t xml:space="preserve">A </w:t>
      </w:r>
      <w:r w:rsidRPr="00041A96">
        <w:rPr>
          <w:rFonts w:eastAsia="Yu Mincho"/>
          <w:i/>
          <w:iCs/>
          <w:lang w:eastAsia="ja-JP"/>
        </w:rPr>
        <w:t>RetrievalInitiation</w:t>
      </w:r>
      <w:r>
        <w:rPr>
          <w:rFonts w:eastAsia="Yu Mincho"/>
          <w:lang w:eastAsia="ja-JP"/>
        </w:rPr>
        <w:t xml:space="preserve"> message with “</w:t>
      </w:r>
      <w:r w:rsidRPr="00041A96">
        <w:rPr>
          <w:rFonts w:eastAsia="Yu Mincho"/>
          <w:i/>
          <w:iCs/>
          <w:lang w:eastAsia="ja-JP"/>
        </w:rPr>
        <w:t>Advice</w:t>
      </w:r>
      <w:r w:rsidRPr="00933904">
        <w:rPr>
          <w:rFonts w:eastAsia="Yu Mincho"/>
          <w:lang w:eastAsia="ja-JP"/>
        </w:rPr>
        <w:t>”</w:t>
      </w:r>
      <w:r>
        <w:rPr>
          <w:rFonts w:eastAsia="Yu Mincho"/>
          <w:lang w:eastAsia="ja-JP"/>
        </w:rPr>
        <w:t xml:space="preserve"> or “</w:t>
      </w:r>
      <w:r w:rsidRPr="00041A96">
        <w:rPr>
          <w:rFonts w:eastAsia="Yu Mincho"/>
          <w:i/>
          <w:iCs/>
          <w:lang w:eastAsia="ja-JP"/>
        </w:rPr>
        <w:t>Notification</w:t>
      </w:r>
      <w:r w:rsidRPr="00933904">
        <w:rPr>
          <w:rFonts w:eastAsia="Yu Mincho"/>
          <w:lang w:eastAsia="ja-JP"/>
        </w:rPr>
        <w:t>”</w:t>
      </w:r>
      <w:r>
        <w:rPr>
          <w:rFonts w:eastAsia="Yu Mincho"/>
          <w:lang w:eastAsia="ja-JP"/>
        </w:rPr>
        <w:t xml:space="preserve"> in </w:t>
      </w:r>
      <w:r w:rsidRPr="00041A96">
        <w:rPr>
          <w:rFonts w:eastAsia="Yu Mincho"/>
          <w:i/>
          <w:iCs/>
          <w:lang w:eastAsia="ja-JP"/>
        </w:rPr>
        <w:t xml:space="preserve">Message </w:t>
      </w:r>
      <w:r w:rsidR="00F23C9E">
        <w:rPr>
          <w:rFonts w:eastAsia="Yu Mincho"/>
          <w:i/>
          <w:iCs/>
          <w:lang w:eastAsia="ja-JP"/>
        </w:rPr>
        <w:t>Function</w:t>
      </w:r>
      <w:r w:rsidR="00F23C9E">
        <w:rPr>
          <w:rFonts w:eastAsia="Yu Mincho"/>
          <w:lang w:eastAsia="ja-JP"/>
        </w:rPr>
        <w:t xml:space="preserve"> </w:t>
      </w:r>
      <w:r w:rsidR="007A66A0">
        <w:rPr>
          <w:rFonts w:eastAsia="Yu Mincho"/>
          <w:lang w:eastAsia="ja-JP"/>
        </w:rPr>
        <w:t>is</w:t>
      </w:r>
      <w:r>
        <w:rPr>
          <w:rFonts w:eastAsia="Yu Mincho"/>
          <w:lang w:eastAsia="ja-JP"/>
        </w:rPr>
        <w:t xml:space="preserve"> sent when the card issuer requires sight of a transaction information document. </w:t>
      </w:r>
    </w:p>
    <w:p w14:paraId="7C5425DC" w14:textId="607F180A" w:rsidR="00AA197F" w:rsidRPr="004D7801" w:rsidRDefault="00AA197F" w:rsidP="00937830">
      <w:pPr>
        <w:pStyle w:val="Paragraphedeliste"/>
        <w:numPr>
          <w:ilvl w:val="0"/>
          <w:numId w:val="20"/>
        </w:numPr>
        <w:ind w:left="153"/>
        <w:rPr>
          <w:lang w:eastAsia="ja-JP"/>
        </w:rPr>
      </w:pPr>
      <w:r>
        <w:rPr>
          <w:rFonts w:eastAsia="Yu Mincho" w:hint="eastAsia"/>
          <w:lang w:eastAsia="ja-JP"/>
        </w:rPr>
        <w:t>A</w:t>
      </w:r>
      <w:r>
        <w:rPr>
          <w:rFonts w:eastAsia="Yu Mincho"/>
          <w:lang w:eastAsia="ja-JP"/>
        </w:rPr>
        <w:t xml:space="preserve">n </w:t>
      </w:r>
      <w:r w:rsidRPr="00933904">
        <w:rPr>
          <w:rFonts w:eastAsia="Yu Mincho"/>
          <w:i/>
          <w:iCs/>
          <w:lang w:eastAsia="ja-JP"/>
        </w:rPr>
        <w:t>Retri</w:t>
      </w:r>
      <w:r>
        <w:rPr>
          <w:rFonts w:eastAsia="Yu Mincho"/>
          <w:i/>
          <w:iCs/>
          <w:lang w:eastAsia="ja-JP"/>
        </w:rPr>
        <w:t>e</w:t>
      </w:r>
      <w:r w:rsidRPr="00933904">
        <w:rPr>
          <w:rFonts w:eastAsia="Yu Mincho"/>
          <w:i/>
          <w:iCs/>
          <w:lang w:eastAsia="ja-JP"/>
        </w:rPr>
        <w:t>valResponse</w:t>
      </w:r>
      <w:r>
        <w:rPr>
          <w:rFonts w:eastAsia="Yu Mincho"/>
          <w:lang w:eastAsia="ja-JP"/>
        </w:rPr>
        <w:t xml:space="preserve"> message </w:t>
      </w:r>
      <w:r w:rsidR="007A66A0">
        <w:rPr>
          <w:rFonts w:eastAsia="Yu Mincho"/>
          <w:lang w:eastAsia="ja-JP"/>
        </w:rPr>
        <w:t>is</w:t>
      </w:r>
      <w:r>
        <w:rPr>
          <w:rFonts w:eastAsia="Yu Mincho"/>
          <w:lang w:eastAsia="ja-JP"/>
        </w:rPr>
        <w:t xml:space="preserve"> sent in response to an </w:t>
      </w:r>
      <w:r w:rsidRPr="00933904">
        <w:rPr>
          <w:rFonts w:eastAsia="Yu Mincho"/>
          <w:i/>
          <w:iCs/>
          <w:lang w:eastAsia="ja-JP"/>
        </w:rPr>
        <w:t>RetrievalInitiation</w:t>
      </w:r>
      <w:r>
        <w:rPr>
          <w:rFonts w:eastAsia="Yu Mincho"/>
          <w:lang w:eastAsia="ja-JP"/>
        </w:rPr>
        <w:t xml:space="preserve"> message with “</w:t>
      </w:r>
      <w:r w:rsidRPr="00933904">
        <w:rPr>
          <w:rFonts w:eastAsia="Yu Mincho"/>
          <w:i/>
          <w:iCs/>
          <w:lang w:eastAsia="ja-JP"/>
        </w:rPr>
        <w:t>Advice</w:t>
      </w:r>
      <w:r>
        <w:rPr>
          <w:rFonts w:eastAsia="Yu Mincho"/>
          <w:lang w:eastAsia="ja-JP"/>
        </w:rPr>
        <w:t xml:space="preserve">” in </w:t>
      </w:r>
      <w:r w:rsidRPr="00933904">
        <w:rPr>
          <w:rFonts w:eastAsia="Yu Mincho"/>
          <w:i/>
          <w:iCs/>
          <w:lang w:eastAsia="ja-JP"/>
        </w:rPr>
        <w:t xml:space="preserve">Message </w:t>
      </w:r>
      <w:r w:rsidR="00F23C9E">
        <w:rPr>
          <w:rFonts w:eastAsia="Yu Mincho"/>
          <w:i/>
          <w:iCs/>
          <w:lang w:eastAsia="ja-JP"/>
        </w:rPr>
        <w:t>Function</w:t>
      </w:r>
      <w:r>
        <w:rPr>
          <w:rFonts w:eastAsia="Yu Mincho"/>
          <w:lang w:eastAsia="ja-JP"/>
        </w:rPr>
        <w:t>.  The</w:t>
      </w:r>
      <w:r w:rsidRPr="00933904">
        <w:rPr>
          <w:rFonts w:eastAsia="Yu Mincho"/>
          <w:i/>
          <w:iCs/>
          <w:lang w:eastAsia="ja-JP"/>
        </w:rPr>
        <w:t xml:space="preserve"> RetrievalResponse </w:t>
      </w:r>
      <w:r>
        <w:rPr>
          <w:rFonts w:eastAsia="Yu Mincho"/>
          <w:lang w:eastAsia="ja-JP"/>
        </w:rPr>
        <w:t xml:space="preserve">message indicates receipt of the </w:t>
      </w:r>
      <w:r w:rsidRPr="00933904">
        <w:rPr>
          <w:rFonts w:eastAsia="Yu Mincho"/>
          <w:i/>
          <w:iCs/>
          <w:lang w:eastAsia="ja-JP"/>
        </w:rPr>
        <w:t>RetrievalInitiation</w:t>
      </w:r>
      <w:r>
        <w:rPr>
          <w:rFonts w:eastAsia="Yu Mincho"/>
          <w:lang w:eastAsia="ja-JP"/>
        </w:rPr>
        <w:t xml:space="preserve"> message. It is not a retrieval fulfilment.  </w:t>
      </w:r>
    </w:p>
    <w:p w14:paraId="433D5E5F" w14:textId="77777777" w:rsidR="00AA197F" w:rsidRPr="00041A96" w:rsidRDefault="00AA197F" w:rsidP="00AD5FF5">
      <w:pPr>
        <w:rPr>
          <w:lang w:eastAsia="ja-JP"/>
        </w:rPr>
      </w:pPr>
      <w:r>
        <w:rPr>
          <w:rFonts w:hint="eastAsia"/>
          <w:lang w:eastAsia="ja-JP"/>
        </w:rPr>
        <w:t>T</w:t>
      </w:r>
      <w:r>
        <w:rPr>
          <w:lang w:eastAsia="ja-JP"/>
        </w:rPr>
        <w:t xml:space="preserve">he following applies to </w:t>
      </w:r>
      <w:r w:rsidRPr="00BE76E1">
        <w:rPr>
          <w:i/>
          <w:iCs/>
          <w:lang w:eastAsia="ja-JP"/>
        </w:rPr>
        <w:t>RetrievalFulfilment</w:t>
      </w:r>
      <w:r>
        <w:rPr>
          <w:lang w:eastAsia="ja-JP"/>
        </w:rPr>
        <w:t xml:space="preserve"> messages when used for retrieval fulfilment.</w:t>
      </w:r>
    </w:p>
    <w:p w14:paraId="245A44E5" w14:textId="0D62647E" w:rsidR="00AA197F" w:rsidRPr="00B01670" w:rsidRDefault="00AA197F" w:rsidP="00937830">
      <w:pPr>
        <w:pStyle w:val="Paragraphedeliste"/>
        <w:numPr>
          <w:ilvl w:val="0"/>
          <w:numId w:val="20"/>
        </w:numPr>
        <w:ind w:left="153"/>
        <w:rPr>
          <w:lang w:eastAsia="ja-JP"/>
        </w:rPr>
      </w:pPr>
      <w:r>
        <w:rPr>
          <w:rFonts w:eastAsia="Yu Mincho" w:hint="eastAsia"/>
          <w:lang w:eastAsia="ja-JP"/>
        </w:rPr>
        <w:t>A</w:t>
      </w:r>
      <w:r>
        <w:rPr>
          <w:rFonts w:eastAsia="Yu Mincho"/>
          <w:lang w:eastAsia="ja-JP"/>
        </w:rPr>
        <w:t xml:space="preserve">n </w:t>
      </w:r>
      <w:r w:rsidRPr="00B01670">
        <w:rPr>
          <w:rFonts w:eastAsia="Yu Mincho"/>
          <w:i/>
          <w:iCs/>
          <w:lang w:eastAsia="ja-JP"/>
        </w:rPr>
        <w:t>Retri</w:t>
      </w:r>
      <w:r>
        <w:rPr>
          <w:rFonts w:eastAsia="Yu Mincho"/>
          <w:i/>
          <w:iCs/>
          <w:lang w:eastAsia="ja-JP"/>
        </w:rPr>
        <w:t>e</w:t>
      </w:r>
      <w:r w:rsidRPr="00B01670">
        <w:rPr>
          <w:rFonts w:eastAsia="Yu Mincho"/>
          <w:i/>
          <w:iCs/>
          <w:lang w:eastAsia="ja-JP"/>
        </w:rPr>
        <w:t>valF</w:t>
      </w:r>
      <w:r>
        <w:rPr>
          <w:rFonts w:eastAsia="Yu Mincho"/>
          <w:i/>
          <w:iCs/>
          <w:lang w:eastAsia="ja-JP"/>
        </w:rPr>
        <w:t>u</w:t>
      </w:r>
      <w:r w:rsidRPr="00B01670">
        <w:rPr>
          <w:rFonts w:eastAsia="Yu Mincho"/>
          <w:i/>
          <w:iCs/>
          <w:lang w:eastAsia="ja-JP"/>
        </w:rPr>
        <w:t>lfilmentInitation</w:t>
      </w:r>
      <w:r>
        <w:rPr>
          <w:rFonts w:eastAsia="Yu Mincho"/>
          <w:lang w:eastAsia="ja-JP"/>
        </w:rPr>
        <w:t xml:space="preserve"> message </w:t>
      </w:r>
      <w:r w:rsidR="007A66A0">
        <w:rPr>
          <w:rFonts w:eastAsia="Yu Mincho"/>
          <w:lang w:eastAsia="ja-JP"/>
        </w:rPr>
        <w:t>is</w:t>
      </w:r>
      <w:r>
        <w:rPr>
          <w:rFonts w:eastAsia="Yu Mincho"/>
          <w:lang w:eastAsia="ja-JP"/>
        </w:rPr>
        <w:t xml:space="preserve"> sent by the acquirer to indicate the results of the retrieval fulfilment.  </w:t>
      </w:r>
    </w:p>
    <w:p w14:paraId="3611CBA0" w14:textId="06CA2E19" w:rsidR="00AA197F" w:rsidRPr="003E3480" w:rsidRDefault="00AA197F" w:rsidP="00937830">
      <w:pPr>
        <w:pStyle w:val="Paragraphedeliste"/>
        <w:numPr>
          <w:ilvl w:val="0"/>
          <w:numId w:val="20"/>
        </w:numPr>
        <w:ind w:left="153"/>
        <w:rPr>
          <w:lang w:eastAsia="ja-JP"/>
        </w:rPr>
      </w:pPr>
      <w:r>
        <w:rPr>
          <w:rFonts w:eastAsia="Yu Mincho" w:hint="eastAsia"/>
          <w:lang w:eastAsia="ja-JP"/>
        </w:rPr>
        <w:t>A</w:t>
      </w:r>
      <w:r>
        <w:rPr>
          <w:rFonts w:eastAsia="Yu Mincho"/>
          <w:lang w:eastAsia="ja-JP"/>
        </w:rPr>
        <w:t xml:space="preserve">n </w:t>
      </w:r>
      <w:r w:rsidRPr="004727D3">
        <w:rPr>
          <w:rFonts w:eastAsia="Yu Mincho"/>
          <w:i/>
          <w:iCs/>
          <w:lang w:eastAsia="ja-JP"/>
        </w:rPr>
        <w:t>RetrievalFulfilmentResponse</w:t>
      </w:r>
      <w:r>
        <w:rPr>
          <w:rFonts w:eastAsia="Yu Mincho"/>
          <w:lang w:eastAsia="ja-JP"/>
        </w:rPr>
        <w:t xml:space="preserve"> message </w:t>
      </w:r>
      <w:r w:rsidR="007A66A0">
        <w:rPr>
          <w:rFonts w:eastAsia="Yu Mincho"/>
          <w:lang w:eastAsia="ja-JP"/>
        </w:rPr>
        <w:t>is</w:t>
      </w:r>
      <w:r>
        <w:rPr>
          <w:rFonts w:eastAsia="Yu Mincho"/>
          <w:lang w:eastAsia="ja-JP"/>
        </w:rPr>
        <w:t xml:space="preserve"> sent by the card issuer in response to a </w:t>
      </w:r>
      <w:r w:rsidRPr="004727D3">
        <w:rPr>
          <w:rFonts w:eastAsia="Yu Mincho"/>
          <w:i/>
          <w:iCs/>
          <w:lang w:eastAsia="ja-JP"/>
        </w:rPr>
        <w:t>RetrievalF</w:t>
      </w:r>
      <w:r>
        <w:rPr>
          <w:rFonts w:eastAsia="Yu Mincho"/>
          <w:i/>
          <w:iCs/>
          <w:lang w:eastAsia="ja-JP"/>
        </w:rPr>
        <w:t>u</w:t>
      </w:r>
      <w:r w:rsidRPr="004727D3">
        <w:rPr>
          <w:rFonts w:eastAsia="Yu Mincho"/>
          <w:i/>
          <w:iCs/>
          <w:lang w:eastAsia="ja-JP"/>
        </w:rPr>
        <w:t>lfilmentInitiation</w:t>
      </w:r>
      <w:r>
        <w:rPr>
          <w:rFonts w:eastAsia="Yu Mincho"/>
          <w:lang w:eastAsia="ja-JP"/>
        </w:rPr>
        <w:t xml:space="preserve"> message only if “</w:t>
      </w:r>
      <w:r w:rsidRPr="004727D3">
        <w:rPr>
          <w:rFonts w:eastAsia="Yu Mincho"/>
          <w:i/>
          <w:iCs/>
          <w:lang w:eastAsia="ja-JP"/>
        </w:rPr>
        <w:t>Advice</w:t>
      </w:r>
      <w:r>
        <w:rPr>
          <w:rFonts w:eastAsia="Yu Mincho"/>
          <w:lang w:eastAsia="ja-JP"/>
        </w:rPr>
        <w:t xml:space="preserve">” is set in </w:t>
      </w:r>
      <w:r w:rsidRPr="004727D3">
        <w:rPr>
          <w:rFonts w:eastAsia="Yu Mincho"/>
          <w:i/>
          <w:iCs/>
          <w:lang w:eastAsia="ja-JP"/>
        </w:rPr>
        <w:t xml:space="preserve">Message </w:t>
      </w:r>
      <w:r w:rsidR="00AC0E22">
        <w:rPr>
          <w:rFonts w:eastAsia="Yu Mincho"/>
          <w:i/>
          <w:iCs/>
          <w:lang w:eastAsia="ja-JP"/>
        </w:rPr>
        <w:t>Function</w:t>
      </w:r>
      <w:r>
        <w:rPr>
          <w:rFonts w:eastAsia="Yu Mincho"/>
          <w:lang w:eastAsia="ja-JP"/>
        </w:rPr>
        <w:t xml:space="preserve">.  </w:t>
      </w:r>
    </w:p>
    <w:p w14:paraId="48613F19" w14:textId="77777777" w:rsidR="00AA197F" w:rsidRDefault="00AA197F" w:rsidP="00AD5FF5">
      <w:pPr>
        <w:rPr>
          <w:rFonts w:eastAsia="Yu Mincho"/>
          <w:lang w:eastAsia="ja-JP"/>
        </w:rPr>
      </w:pPr>
    </w:p>
    <w:p w14:paraId="55BE734E" w14:textId="77777777" w:rsidR="00AA197F" w:rsidRDefault="00AA197F" w:rsidP="00AD5FF5">
      <w:pPr>
        <w:spacing w:before="0" w:after="0"/>
        <w:rPr>
          <w:rFonts w:eastAsia="Yu Mincho"/>
          <w:lang w:eastAsia="ja-JP"/>
        </w:rPr>
      </w:pPr>
    </w:p>
    <w:p w14:paraId="065A4D48" w14:textId="6823C986" w:rsidR="00AA197F" w:rsidRDefault="00AA197F" w:rsidP="00937830">
      <w:pPr>
        <w:pStyle w:val="Titre1"/>
      </w:pPr>
      <w:bookmarkStart w:id="415" w:name="_Toc75956691"/>
      <w:bookmarkStart w:id="416" w:name="_Toc159318187"/>
      <w:r>
        <w:t>Charge</w:t>
      </w:r>
      <w:r w:rsidR="00E71CC1">
        <w:rPr>
          <w:lang w:val="en-US"/>
        </w:rPr>
        <w:t>b</w:t>
      </w:r>
      <w:r>
        <w:t>ack messages</w:t>
      </w:r>
      <w:bookmarkEnd w:id="415"/>
      <w:bookmarkEnd w:id="416"/>
    </w:p>
    <w:p w14:paraId="34C37D9C" w14:textId="77777777" w:rsidR="00AA197F" w:rsidRDefault="00AA197F" w:rsidP="00937830">
      <w:pPr>
        <w:pStyle w:val="Titre2"/>
        <w:tabs>
          <w:tab w:val="clear" w:pos="0"/>
          <w:tab w:val="num" w:pos="-207"/>
        </w:tabs>
      </w:pPr>
      <w:bookmarkStart w:id="417" w:name="_Toc75956693"/>
      <w:bookmarkStart w:id="418" w:name="_Toc159318188"/>
      <w:r w:rsidRPr="4179156D">
        <w:rPr>
          <w:rFonts w:eastAsia="Yu Mincho"/>
        </w:rPr>
        <w:t>Chargeback message description</w:t>
      </w:r>
      <w:bookmarkEnd w:id="417"/>
      <w:bookmarkEnd w:id="418"/>
    </w:p>
    <w:p w14:paraId="63B7C864" w14:textId="77777777" w:rsidR="005D2074" w:rsidRDefault="005D2074" w:rsidP="005D2074">
      <w:pPr>
        <w:rPr>
          <w:rFonts w:cs="Arial"/>
          <w:lang w:val="en-US" w:eastAsia="ja-JP"/>
        </w:rPr>
      </w:pPr>
      <w:r w:rsidRPr="4699B9B0">
        <w:rPr>
          <w:rFonts w:cs="Arial"/>
          <w:lang w:val="en-US" w:eastAsia="ja-JP"/>
        </w:rPr>
        <w:t xml:space="preserve">A chargeback is the partial or complete nullification of a previous financial presentment or financial accumulation presentment when the card issuer determines that a customer dispute exists, or that an error or violation of rules has been committed.  </w:t>
      </w:r>
    </w:p>
    <w:p w14:paraId="1C8F8297" w14:textId="77777777" w:rsidR="005D2074" w:rsidRDefault="005D2074" w:rsidP="005D2074">
      <w:pPr>
        <w:rPr>
          <w:lang w:val="en-US"/>
        </w:rPr>
      </w:pPr>
      <w:r w:rsidRPr="2C5C59B1">
        <w:rPr>
          <w:lang w:val="en-US"/>
        </w:rPr>
        <w:t xml:space="preserve">The </w:t>
      </w:r>
      <w:r>
        <w:rPr>
          <w:lang w:val="en-US"/>
        </w:rPr>
        <w:t xml:space="preserve">Chargeback </w:t>
      </w:r>
      <w:r w:rsidRPr="2C5C59B1">
        <w:rPr>
          <w:lang w:val="en-US"/>
        </w:rPr>
        <w:t>flow includes Initiation and Response messages.</w:t>
      </w:r>
    </w:p>
    <w:p w14:paraId="4891A1AA" w14:textId="4CBB9C1C" w:rsidR="005D2074" w:rsidRDefault="005D2074" w:rsidP="005D2074">
      <w:pPr>
        <w:rPr>
          <w:lang w:val="en-US"/>
        </w:rPr>
      </w:pPr>
      <w:r>
        <w:rPr>
          <w:b/>
          <w:bCs/>
          <w:lang w:val="en-US"/>
        </w:rPr>
        <w:t>Chargeback</w:t>
      </w:r>
      <w:r w:rsidRPr="2C5C59B1">
        <w:rPr>
          <w:b/>
          <w:bCs/>
          <w:lang w:val="en-US"/>
        </w:rPr>
        <w:t>Initiation</w:t>
      </w:r>
      <w:r w:rsidRPr="2C5C59B1">
        <w:rPr>
          <w:lang w:val="en-US"/>
        </w:rPr>
        <w:t xml:space="preserve"> is used by </w:t>
      </w:r>
      <w:r>
        <w:rPr>
          <w:lang w:val="en-US"/>
        </w:rPr>
        <w:t>an Issuer</w:t>
      </w:r>
      <w:r w:rsidRPr="2C5C59B1">
        <w:rPr>
          <w:lang w:val="en-US"/>
        </w:rPr>
        <w:t xml:space="preserve"> to </w:t>
      </w:r>
      <w:r w:rsidR="004940BA">
        <w:rPr>
          <w:lang w:val="en-US"/>
        </w:rPr>
        <w:t>charge</w:t>
      </w:r>
      <w:r w:rsidR="004940BA" w:rsidRPr="004940BA">
        <w:rPr>
          <w:rFonts w:eastAsiaTheme="minorEastAsia"/>
          <w:lang w:eastAsia="ja-JP"/>
        </w:rPr>
        <w:t xml:space="preserve"> </w:t>
      </w:r>
      <w:r w:rsidR="004940BA">
        <w:rPr>
          <w:rFonts w:eastAsiaTheme="minorEastAsia"/>
          <w:lang w:eastAsia="ja-JP"/>
        </w:rPr>
        <w:t>back (nullify) previous transaction</w:t>
      </w:r>
      <w:r>
        <w:rPr>
          <w:lang w:val="en-US"/>
        </w:rPr>
        <w:t>.</w:t>
      </w:r>
    </w:p>
    <w:p w14:paraId="15F3C330" w14:textId="77777777" w:rsidR="005D2074" w:rsidRDefault="005D2074" w:rsidP="005D2074">
      <w:pPr>
        <w:rPr>
          <w:lang w:val="en-US"/>
        </w:rPr>
      </w:pPr>
      <w:r w:rsidRPr="4699B9B0">
        <w:rPr>
          <w:b/>
          <w:bCs/>
          <w:lang w:val="en-US"/>
        </w:rPr>
        <w:t>ChargebackResponse</w:t>
      </w:r>
      <w:r w:rsidRPr="4699B9B0">
        <w:rPr>
          <w:lang w:val="en-US"/>
        </w:rPr>
        <w:t xml:space="preserve"> is sent in response to a </w:t>
      </w:r>
      <w:r>
        <w:rPr>
          <w:lang w:val="en-US"/>
        </w:rPr>
        <w:t>chargeback</w:t>
      </w:r>
      <w:r w:rsidRPr="4699B9B0">
        <w:rPr>
          <w:lang w:val="en-US"/>
        </w:rPr>
        <w:t xml:space="preserve"> advice message by </w:t>
      </w:r>
      <w:r>
        <w:rPr>
          <w:lang w:val="en-US"/>
        </w:rPr>
        <w:t>an Acquirer</w:t>
      </w:r>
      <w:r w:rsidRPr="4699B9B0">
        <w:rPr>
          <w:lang w:val="en-US"/>
        </w:rPr>
        <w:t xml:space="preserve">, </w:t>
      </w:r>
      <w:r>
        <w:rPr>
          <w:lang w:val="en-US"/>
        </w:rPr>
        <w:t>or</w:t>
      </w:r>
      <w:r w:rsidRPr="4699B9B0">
        <w:rPr>
          <w:lang w:val="en-US"/>
        </w:rPr>
        <w:t xml:space="preserve"> the Agent.</w:t>
      </w:r>
    </w:p>
    <w:p w14:paraId="4AB6992C" w14:textId="5746105F" w:rsidR="00AA197F" w:rsidRDefault="00AA197F" w:rsidP="00AD5FF5">
      <w:pPr>
        <w:rPr>
          <w:rFonts w:cs="Arial"/>
          <w:lang w:val="en-US" w:eastAsia="ja-JP"/>
        </w:rPr>
      </w:pPr>
      <w:r>
        <w:rPr>
          <w:rFonts w:cs="Arial"/>
          <w:lang w:val="en-US" w:eastAsia="ja-JP"/>
        </w:rPr>
        <w:t xml:space="preserve">The following applies to all chargebacks. </w:t>
      </w:r>
    </w:p>
    <w:p w14:paraId="5A1EFC1B" w14:textId="26FCA216" w:rsidR="00AA197F" w:rsidRPr="008C0030" w:rsidRDefault="00AA197F" w:rsidP="00937830">
      <w:pPr>
        <w:pStyle w:val="Paragraphedeliste"/>
        <w:numPr>
          <w:ilvl w:val="0"/>
          <w:numId w:val="13"/>
        </w:numPr>
        <w:ind w:left="153"/>
        <w:rPr>
          <w:lang w:val="en-US"/>
        </w:rPr>
      </w:pPr>
      <w:r>
        <w:rPr>
          <w:rFonts w:eastAsia="Yu Mincho" w:hint="eastAsia"/>
          <w:lang w:val="en-US" w:eastAsia="ja-JP"/>
        </w:rPr>
        <w:t>A</w:t>
      </w:r>
      <w:r>
        <w:rPr>
          <w:rFonts w:eastAsia="Yu Mincho"/>
          <w:lang w:val="en-US" w:eastAsia="ja-JP"/>
        </w:rPr>
        <w:t xml:space="preserve"> card issuer initiate</w:t>
      </w:r>
      <w:r w:rsidR="00AE19E5">
        <w:rPr>
          <w:rFonts w:eastAsia="Yu Mincho"/>
          <w:lang w:val="en-US" w:eastAsia="ja-JP"/>
        </w:rPr>
        <w:t>s</w:t>
      </w:r>
      <w:r>
        <w:rPr>
          <w:rFonts w:eastAsia="Yu Mincho"/>
          <w:lang w:val="en-US" w:eastAsia="ja-JP"/>
        </w:rPr>
        <w:t xml:space="preserve"> a chargeback with a certain reason(s).   </w:t>
      </w:r>
    </w:p>
    <w:p w14:paraId="71BA90D1" w14:textId="5460C86B" w:rsidR="00AA197F" w:rsidRPr="00F76FB9" w:rsidRDefault="00AA197F" w:rsidP="00937830">
      <w:pPr>
        <w:pStyle w:val="Paragraphedeliste"/>
        <w:numPr>
          <w:ilvl w:val="0"/>
          <w:numId w:val="13"/>
        </w:numPr>
        <w:ind w:left="153"/>
        <w:rPr>
          <w:lang w:val="en-US"/>
        </w:rPr>
      </w:pPr>
      <w:r w:rsidRPr="4699B9B0">
        <w:rPr>
          <w:rFonts w:eastAsia="Yu Mincho"/>
          <w:lang w:val="en-US" w:eastAsia="ja-JP"/>
        </w:rPr>
        <w:t xml:space="preserve">A chargeback </w:t>
      </w:r>
      <w:r w:rsidR="00ED63E5">
        <w:rPr>
          <w:rFonts w:eastAsia="Yu Mincho"/>
          <w:lang w:val="en-US" w:eastAsia="ja-JP"/>
        </w:rPr>
        <w:t>can be</w:t>
      </w:r>
      <w:r w:rsidRPr="4699B9B0">
        <w:rPr>
          <w:rFonts w:eastAsia="Yu Mincho"/>
          <w:lang w:val="en-US" w:eastAsia="ja-JP"/>
        </w:rPr>
        <w:t xml:space="preserve"> generated only if the original transaction had financial impact on the cardholder’s </w:t>
      </w:r>
      <w:r>
        <w:rPr>
          <w:rFonts w:eastAsia="Yu Mincho"/>
          <w:lang w:val="en-US" w:eastAsia="ja-JP"/>
        </w:rPr>
        <w:t xml:space="preserve">net position.  A chargeback shall not be used to cancel a balance inquiry, account transfer </w:t>
      </w:r>
      <w:r w:rsidR="00F66B15">
        <w:rPr>
          <w:rFonts w:eastAsia="Yu Mincho"/>
          <w:lang w:val="en-US" w:eastAsia="ja-JP"/>
        </w:rPr>
        <w:t xml:space="preserve">or </w:t>
      </w:r>
      <w:r w:rsidR="00435200">
        <w:rPr>
          <w:rFonts w:eastAsia="Yu Mincho"/>
          <w:lang w:val="en-US" w:eastAsia="ja-JP"/>
        </w:rPr>
        <w:t>authorisation</w:t>
      </w:r>
      <w:r>
        <w:rPr>
          <w:rFonts w:eastAsia="Yu Mincho"/>
          <w:lang w:val="en-US" w:eastAsia="ja-JP"/>
        </w:rPr>
        <w:t xml:space="preserve">.  </w:t>
      </w:r>
    </w:p>
    <w:p w14:paraId="1D52892E" w14:textId="1FF5A071" w:rsidR="00AA197F" w:rsidRPr="00C23F40" w:rsidRDefault="00AA197F" w:rsidP="00937830">
      <w:pPr>
        <w:pStyle w:val="Paragraphedeliste"/>
        <w:numPr>
          <w:ilvl w:val="0"/>
          <w:numId w:val="13"/>
        </w:numPr>
        <w:ind w:left="153"/>
        <w:rPr>
          <w:lang w:val="en-US"/>
        </w:rPr>
      </w:pPr>
      <w:r w:rsidRPr="00C23F40">
        <w:rPr>
          <w:rFonts w:eastAsia="Yu Mincho" w:hint="eastAsia"/>
          <w:lang w:val="en-US" w:eastAsia="ja-JP"/>
        </w:rPr>
        <w:t>T</w:t>
      </w:r>
      <w:r w:rsidRPr="00C23F40">
        <w:rPr>
          <w:rFonts w:eastAsia="Yu Mincho"/>
          <w:lang w:val="en-US" w:eastAsia="ja-JP"/>
        </w:rPr>
        <w:t>o cancel</w:t>
      </w:r>
      <w:r w:rsidR="00417949">
        <w:rPr>
          <w:rFonts w:eastAsia="Yu Mincho"/>
          <w:lang w:val="en-US" w:eastAsia="ja-JP"/>
        </w:rPr>
        <w:t xml:space="preserve"> </w:t>
      </w:r>
      <w:r w:rsidRPr="00C23F40">
        <w:rPr>
          <w:rFonts w:eastAsia="Yu Mincho"/>
          <w:lang w:val="en-US" w:eastAsia="ja-JP"/>
        </w:rPr>
        <w:t>a previous chargeback</w:t>
      </w:r>
      <w:r w:rsidR="00417949" w:rsidRPr="00C23F40">
        <w:rPr>
          <w:rFonts w:eastAsia="Yu Mincho"/>
          <w:lang w:val="en-US" w:eastAsia="ja-JP"/>
        </w:rPr>
        <w:t xml:space="preserve">, either partially or completely, </w:t>
      </w:r>
      <w:r w:rsidRPr="00C23F40">
        <w:rPr>
          <w:rFonts w:eastAsia="Yu Mincho"/>
          <w:lang w:val="en-US" w:eastAsia="ja-JP"/>
        </w:rPr>
        <w:t xml:space="preserve"> </w:t>
      </w:r>
      <w:r w:rsidR="00B96497">
        <w:rPr>
          <w:rFonts w:eastAsia="Yu Mincho"/>
          <w:lang w:val="en-US" w:eastAsia="ja-JP"/>
        </w:rPr>
        <w:t>which</w:t>
      </w:r>
      <w:r w:rsidR="00B96497" w:rsidRPr="00C23F40">
        <w:rPr>
          <w:rFonts w:eastAsia="Yu Mincho"/>
          <w:lang w:val="en-US" w:eastAsia="ja-JP"/>
        </w:rPr>
        <w:t xml:space="preserve"> </w:t>
      </w:r>
      <w:r w:rsidRPr="00C23F40">
        <w:rPr>
          <w:rFonts w:eastAsia="Yu Mincho"/>
          <w:lang w:val="en-US" w:eastAsia="ja-JP"/>
        </w:rPr>
        <w:t>was submitted in error, the card issuer shall initiate a subsequen</w:t>
      </w:r>
      <w:r w:rsidR="00DF2D45">
        <w:rPr>
          <w:rFonts w:eastAsia="Yu Mincho"/>
          <w:lang w:val="en-US" w:eastAsia="ja-JP"/>
        </w:rPr>
        <w:t>t</w:t>
      </w:r>
      <w:r w:rsidRPr="00C23F40">
        <w:rPr>
          <w:rFonts w:eastAsia="Yu Mincho"/>
          <w:lang w:val="en-US" w:eastAsia="ja-JP"/>
        </w:rPr>
        <w:t xml:space="preserve"> chargeback containing </w:t>
      </w:r>
      <w:r w:rsidR="00167C9D" w:rsidRPr="00167C9D">
        <w:rPr>
          <w:rFonts w:eastAsia="Yu Mincho"/>
          <w:i/>
          <w:iCs/>
          <w:lang w:val="en-US" w:eastAsia="ja-JP"/>
        </w:rPr>
        <w:t>CancellationIndicator</w:t>
      </w:r>
      <w:r w:rsidR="00167C9D">
        <w:rPr>
          <w:rFonts w:eastAsia="Yu Mincho"/>
          <w:lang w:val="en-US" w:eastAsia="ja-JP"/>
        </w:rPr>
        <w:t xml:space="preserve"> </w:t>
      </w:r>
      <w:r w:rsidR="00DF02E9">
        <w:rPr>
          <w:rFonts w:eastAsia="Yu Mincho"/>
          <w:lang w:val="en-US" w:eastAsia="ja-JP"/>
        </w:rPr>
        <w:t xml:space="preserve">in the </w:t>
      </w:r>
      <w:r w:rsidR="00DF02E9" w:rsidRPr="00092BCF">
        <w:rPr>
          <w:rFonts w:eastAsia="Yu Mincho"/>
          <w:i/>
          <w:iCs/>
          <w:lang w:val="en-US" w:eastAsia="ja-JP"/>
        </w:rPr>
        <w:t>TransactionCharacteristics</w:t>
      </w:r>
      <w:r w:rsidR="00092BCF">
        <w:rPr>
          <w:rFonts w:eastAsia="Yu Mincho"/>
          <w:i/>
          <w:iCs/>
          <w:lang w:val="en-US" w:eastAsia="ja-JP"/>
        </w:rPr>
        <w:t>.</w:t>
      </w:r>
    </w:p>
    <w:p w14:paraId="026568E1" w14:textId="62CBFBF5" w:rsidR="00AA197F" w:rsidRPr="001A0342" w:rsidRDefault="001A0342" w:rsidP="00937830">
      <w:pPr>
        <w:pStyle w:val="Paragraphedeliste"/>
        <w:numPr>
          <w:ilvl w:val="0"/>
          <w:numId w:val="13"/>
        </w:numPr>
        <w:ind w:left="153"/>
        <w:rPr>
          <w:lang w:val="en-US"/>
        </w:rPr>
      </w:pPr>
      <w:r>
        <w:rPr>
          <w:lang w:val="en-US"/>
        </w:rPr>
        <w:t xml:space="preserve">The previous stage of the transaction lifecycle needs to be </w:t>
      </w:r>
      <w:r w:rsidR="00765C42">
        <w:rPr>
          <w:lang w:val="en-US"/>
        </w:rPr>
        <w:t>completed before issuing a chargeback, for example, the issuer must send a response to a FinancialInitiation</w:t>
      </w:r>
      <w:r w:rsidR="00A9045D">
        <w:rPr>
          <w:lang w:val="en-US"/>
        </w:rPr>
        <w:t xml:space="preserve"> before sending a chargeback. </w:t>
      </w:r>
    </w:p>
    <w:p w14:paraId="077537F0" w14:textId="23E53B15" w:rsidR="00AA197F" w:rsidRPr="00857C36" w:rsidRDefault="00AA197F" w:rsidP="00937830">
      <w:pPr>
        <w:pStyle w:val="Paragraphedeliste"/>
        <w:numPr>
          <w:ilvl w:val="0"/>
          <w:numId w:val="13"/>
        </w:numPr>
        <w:ind w:left="153"/>
        <w:rPr>
          <w:lang w:val="en-US"/>
        </w:rPr>
      </w:pPr>
      <w:r>
        <w:rPr>
          <w:rFonts w:eastAsia="Yu Mincho" w:hint="eastAsia"/>
          <w:lang w:val="en-US" w:eastAsia="ja-JP"/>
        </w:rPr>
        <w:t>A</w:t>
      </w:r>
      <w:r>
        <w:rPr>
          <w:rFonts w:eastAsia="Yu Mincho"/>
          <w:lang w:val="en-US" w:eastAsia="ja-JP"/>
        </w:rPr>
        <w:t xml:space="preserve"> card issuer may chargeback an original transaction plus any subsequent representment(s) submitted by the acquirer.  A separate chargeback transaction </w:t>
      </w:r>
      <w:r w:rsidR="00ED63E5">
        <w:rPr>
          <w:rFonts w:eastAsia="Yu Mincho"/>
          <w:lang w:val="en-US" w:eastAsia="ja-JP"/>
        </w:rPr>
        <w:t>can be</w:t>
      </w:r>
      <w:r>
        <w:rPr>
          <w:rFonts w:eastAsia="Yu Mincho"/>
          <w:lang w:val="en-US" w:eastAsia="ja-JP"/>
        </w:rPr>
        <w:t xml:space="preserve"> used for each.  </w:t>
      </w:r>
    </w:p>
    <w:p w14:paraId="4972AF57" w14:textId="12BA82A3" w:rsidR="00857C36" w:rsidRDefault="008E5B5E" w:rsidP="00857C36">
      <w:pPr>
        <w:pStyle w:val="Paragraphedeliste"/>
        <w:ind w:left="153"/>
        <w:rPr>
          <w:rFonts w:eastAsia="Yu Mincho"/>
          <w:lang w:val="en-US" w:eastAsia="ja-JP"/>
        </w:rPr>
      </w:pPr>
      <w:r>
        <w:rPr>
          <w:rFonts w:eastAsia="Yu Mincho"/>
          <w:lang w:val="en-US" w:eastAsia="ja-JP"/>
        </w:rPr>
        <w:t xml:space="preserve">The </w:t>
      </w:r>
      <w:r w:rsidRPr="008E5B5E">
        <w:rPr>
          <w:rFonts w:eastAsia="Yu Mincho"/>
          <w:i/>
          <w:iCs/>
          <w:lang w:val="en-US" w:eastAsia="ja-JP"/>
        </w:rPr>
        <w:t>DisputeDataPresentmentCycle</w:t>
      </w:r>
      <w:r>
        <w:rPr>
          <w:rFonts w:eastAsia="Yu Mincho"/>
          <w:lang w:val="en-US" w:eastAsia="ja-JP"/>
        </w:rPr>
        <w:t xml:space="preserve">  will indicate the </w:t>
      </w:r>
      <w:r w:rsidR="00140CE8">
        <w:rPr>
          <w:rFonts w:eastAsia="Yu Mincho"/>
          <w:lang w:val="en-US" w:eastAsia="ja-JP"/>
        </w:rPr>
        <w:t xml:space="preserve">sequence of the Presentment. </w:t>
      </w:r>
    </w:p>
    <w:p w14:paraId="65034420" w14:textId="4460EF40" w:rsidR="00140CE8" w:rsidRDefault="00140CE8" w:rsidP="00140CE8">
      <w:pPr>
        <w:pStyle w:val="Paragraphedeliste"/>
        <w:numPr>
          <w:ilvl w:val="0"/>
          <w:numId w:val="45"/>
        </w:numPr>
        <w:rPr>
          <w:rFonts w:eastAsia="Yu Mincho"/>
          <w:lang w:val="en-US" w:eastAsia="ja-JP"/>
        </w:rPr>
      </w:pPr>
      <w:r>
        <w:rPr>
          <w:rFonts w:eastAsia="Yu Mincho"/>
          <w:lang w:val="en-US" w:eastAsia="ja-JP"/>
        </w:rPr>
        <w:t>1 means First Chargeback to the original presentment</w:t>
      </w:r>
    </w:p>
    <w:p w14:paraId="56052C0B" w14:textId="55C7412A" w:rsidR="00140CE8" w:rsidRPr="00F76FB9" w:rsidRDefault="00140CE8" w:rsidP="00140CE8">
      <w:pPr>
        <w:pStyle w:val="Paragraphedeliste"/>
        <w:numPr>
          <w:ilvl w:val="0"/>
          <w:numId w:val="45"/>
        </w:numPr>
        <w:rPr>
          <w:lang w:val="en-US"/>
        </w:rPr>
      </w:pPr>
      <w:r>
        <w:rPr>
          <w:rFonts w:eastAsia="Yu Mincho"/>
          <w:lang w:val="en-US" w:eastAsia="ja-JP"/>
        </w:rPr>
        <w:t xml:space="preserve">2 means Second chargeback to the second presentment </w:t>
      </w:r>
    </w:p>
    <w:p w14:paraId="36EFAE82" w14:textId="77777777" w:rsidR="00AA197F" w:rsidRPr="00C23F40" w:rsidRDefault="00AA197F" w:rsidP="00937830">
      <w:pPr>
        <w:pStyle w:val="Paragraphedeliste"/>
        <w:numPr>
          <w:ilvl w:val="0"/>
          <w:numId w:val="13"/>
        </w:numPr>
        <w:ind w:left="153"/>
        <w:rPr>
          <w:lang w:val="en-US"/>
        </w:rPr>
      </w:pPr>
      <w:r w:rsidRPr="4699B9B0">
        <w:rPr>
          <w:rFonts w:eastAsia="Yu Mincho"/>
          <w:lang w:val="en-US" w:eastAsia="ja-JP"/>
        </w:rPr>
        <w:t>This part of ATICA specifies no limits on the time frame or the number of chargebacks and representments that may be exchanged between an acquirer and</w:t>
      </w:r>
      <w:r>
        <w:rPr>
          <w:rFonts w:eastAsia="Yu Mincho"/>
          <w:lang w:val="en-US" w:eastAsia="ja-JP"/>
        </w:rPr>
        <w:t xml:space="preserve"> a</w:t>
      </w:r>
      <w:r w:rsidRPr="4699B9B0">
        <w:rPr>
          <w:rFonts w:eastAsia="Yu Mincho"/>
          <w:lang w:val="en-US" w:eastAsia="ja-JP"/>
        </w:rPr>
        <w:t xml:space="preserve"> card issuer.</w:t>
      </w:r>
    </w:p>
    <w:p w14:paraId="2406842A" w14:textId="77777777" w:rsidR="00AA197F" w:rsidRDefault="00AA197F" w:rsidP="00937830">
      <w:pPr>
        <w:pStyle w:val="Titre2"/>
        <w:tabs>
          <w:tab w:val="clear" w:pos="0"/>
          <w:tab w:val="num" w:pos="-207"/>
        </w:tabs>
        <w:rPr>
          <w:rFonts w:eastAsia="Yu Mincho"/>
        </w:rPr>
      </w:pPr>
      <w:bookmarkStart w:id="419" w:name="_Toc75956694"/>
      <w:bookmarkStart w:id="420" w:name="_Toc159318189"/>
      <w:r>
        <w:rPr>
          <w:rFonts w:eastAsia="Yu Mincho" w:hint="eastAsia"/>
        </w:rPr>
        <w:t>Chargeback message</w:t>
      </w:r>
      <w:r w:rsidRPr="4179156D">
        <w:rPr>
          <w:rFonts w:eastAsia="Yu Mincho"/>
        </w:rPr>
        <w:t xml:space="preserve"> Rules</w:t>
      </w:r>
      <w:bookmarkEnd w:id="419"/>
      <w:bookmarkEnd w:id="420"/>
    </w:p>
    <w:p w14:paraId="29090CBC" w14:textId="2C186866" w:rsidR="00AA197F" w:rsidRDefault="00AA197F" w:rsidP="00AD5FF5">
      <w:pPr>
        <w:rPr>
          <w:lang w:eastAsia="ja-JP"/>
        </w:rPr>
      </w:pPr>
      <w:r>
        <w:rPr>
          <w:rFonts w:hint="eastAsia"/>
          <w:lang w:eastAsia="ja-JP"/>
        </w:rPr>
        <w:t>Chargeback use</w:t>
      </w:r>
      <w:r w:rsidR="00A44C65">
        <w:rPr>
          <w:lang w:eastAsia="ja-JP"/>
        </w:rPr>
        <w:t>s</w:t>
      </w:r>
      <w:r>
        <w:rPr>
          <w:rFonts w:hint="eastAsia"/>
          <w:lang w:eastAsia="ja-JP"/>
        </w:rPr>
        <w:t xml:space="preserve"> the advice </w:t>
      </w:r>
      <w:r>
        <w:rPr>
          <w:lang w:eastAsia="ja-JP"/>
        </w:rPr>
        <w:t xml:space="preserve">or notification message since the activity has already occurred.  The following applies to all chargeback messages.  </w:t>
      </w:r>
    </w:p>
    <w:p w14:paraId="5B3A5B17" w14:textId="468DC04B" w:rsidR="00AA197F" w:rsidRPr="00554566" w:rsidRDefault="00AA197F" w:rsidP="00937830">
      <w:pPr>
        <w:pStyle w:val="Paragraphedeliste"/>
        <w:numPr>
          <w:ilvl w:val="0"/>
          <w:numId w:val="17"/>
        </w:numPr>
        <w:ind w:left="153"/>
        <w:rPr>
          <w:lang w:eastAsia="ja-JP"/>
        </w:rPr>
      </w:pPr>
      <w:r>
        <w:rPr>
          <w:rFonts w:eastAsia="Yu Mincho"/>
          <w:lang w:eastAsia="ja-JP"/>
        </w:rPr>
        <w:t xml:space="preserve">A chargeback advice message or chargeback notification message </w:t>
      </w:r>
      <w:r w:rsidR="00A44C65">
        <w:rPr>
          <w:rFonts w:eastAsia="Yu Mincho"/>
          <w:lang w:eastAsia="ja-JP"/>
        </w:rPr>
        <w:t>is</w:t>
      </w:r>
      <w:r>
        <w:rPr>
          <w:rFonts w:eastAsia="Yu Mincho"/>
          <w:lang w:eastAsia="ja-JP"/>
        </w:rPr>
        <w:t xml:space="preserve"> sent when the card issuer determines that a chargeback is appropriate and valid, in which case:</w:t>
      </w:r>
    </w:p>
    <w:p w14:paraId="68C5768B" w14:textId="77777777" w:rsidR="00AA197F" w:rsidRPr="00554566" w:rsidRDefault="00AA197F" w:rsidP="00937830">
      <w:pPr>
        <w:pStyle w:val="Paragraphedeliste"/>
        <w:numPr>
          <w:ilvl w:val="1"/>
          <w:numId w:val="18"/>
        </w:numPr>
        <w:ind w:left="633"/>
        <w:rPr>
          <w:lang w:eastAsia="ja-JP"/>
        </w:rPr>
      </w:pPr>
      <w:r>
        <w:rPr>
          <w:rFonts w:eastAsia="Yu Mincho"/>
          <w:lang w:eastAsia="ja-JP"/>
        </w:rPr>
        <w:t>the Message reason code data element is used to indicate the reason for the chargeback.</w:t>
      </w:r>
    </w:p>
    <w:p w14:paraId="7A618FA1" w14:textId="5DD25FF3" w:rsidR="00AA197F" w:rsidRPr="00C23F40" w:rsidRDefault="00AA197F" w:rsidP="00937830">
      <w:pPr>
        <w:pStyle w:val="Paragraphedeliste"/>
        <w:numPr>
          <w:ilvl w:val="1"/>
          <w:numId w:val="18"/>
        </w:numPr>
        <w:ind w:left="633"/>
        <w:rPr>
          <w:lang w:eastAsia="ja-JP"/>
        </w:rPr>
      </w:pPr>
      <w:r>
        <w:rPr>
          <w:rFonts w:eastAsia="Yu Mincho"/>
          <w:lang w:eastAsia="ja-JP"/>
        </w:rPr>
        <w:t xml:space="preserve">the Amount transaction data element in chargeback advice or notification message </w:t>
      </w:r>
      <w:r w:rsidR="00ED63E5">
        <w:rPr>
          <w:rFonts w:eastAsia="Yu Mincho"/>
          <w:lang w:eastAsia="ja-JP"/>
        </w:rPr>
        <w:t>can be</w:t>
      </w:r>
      <w:r>
        <w:rPr>
          <w:rFonts w:eastAsia="Yu Mincho"/>
          <w:lang w:eastAsia="ja-JP"/>
        </w:rPr>
        <w:t xml:space="preserve"> the amount to be charged back and shall be less than or equal to the Amount </w:t>
      </w:r>
      <w:r w:rsidR="00D343ED">
        <w:rPr>
          <w:rFonts w:eastAsia="Yu Mincho"/>
          <w:lang w:eastAsia="ja-JP"/>
        </w:rPr>
        <w:t>of the previous presentment</w:t>
      </w:r>
      <w:r>
        <w:rPr>
          <w:rFonts w:eastAsia="Yu Mincho"/>
          <w:lang w:eastAsia="ja-JP"/>
        </w:rPr>
        <w:t xml:space="preserve">. </w:t>
      </w:r>
    </w:p>
    <w:p w14:paraId="0BD00B3A" w14:textId="6AB7C384" w:rsidR="00AA197F" w:rsidRPr="00225702" w:rsidRDefault="00AA197F" w:rsidP="00937830">
      <w:pPr>
        <w:pStyle w:val="Paragraphedeliste"/>
        <w:numPr>
          <w:ilvl w:val="0"/>
          <w:numId w:val="18"/>
        </w:numPr>
        <w:ind w:left="153"/>
        <w:rPr>
          <w:lang w:eastAsia="ja-JP"/>
        </w:rPr>
      </w:pPr>
      <w:r>
        <w:rPr>
          <w:rFonts w:eastAsia="Yu Mincho" w:hint="eastAsia"/>
          <w:lang w:eastAsia="ja-JP"/>
        </w:rPr>
        <w:t>A</w:t>
      </w:r>
      <w:r>
        <w:rPr>
          <w:rFonts w:eastAsia="Yu Mincho"/>
          <w:lang w:eastAsia="ja-JP"/>
        </w:rPr>
        <w:t xml:space="preserve"> chargeback advice response message </w:t>
      </w:r>
      <w:r w:rsidR="00D76047">
        <w:rPr>
          <w:rFonts w:eastAsia="Yu Mincho"/>
          <w:lang w:eastAsia="ja-JP"/>
        </w:rPr>
        <w:t>is</w:t>
      </w:r>
      <w:r>
        <w:rPr>
          <w:rFonts w:eastAsia="Yu Mincho"/>
          <w:lang w:eastAsia="ja-JP"/>
        </w:rPr>
        <w:t xml:space="preserve"> sent in response to a chargeback advice message.  A chargeback shall not be declined except for specific reasons</w:t>
      </w:r>
      <w:r w:rsidR="00FE3156">
        <w:rPr>
          <w:rFonts w:eastAsia="Yu Mincho"/>
          <w:lang w:eastAsia="ja-JP"/>
        </w:rPr>
        <w:t>,</w:t>
      </w:r>
      <w:r>
        <w:rPr>
          <w:rFonts w:eastAsia="Yu Mincho"/>
          <w:lang w:eastAsia="ja-JP"/>
        </w:rPr>
        <w:t xml:space="preserve"> although the acquirer may represent the original transaction.  </w:t>
      </w:r>
    </w:p>
    <w:p w14:paraId="474B6DBC" w14:textId="77777777" w:rsidR="00AA197F" w:rsidRPr="00C23F40" w:rsidRDefault="00AA197F" w:rsidP="00937830">
      <w:pPr>
        <w:pStyle w:val="Paragraphedeliste"/>
        <w:numPr>
          <w:ilvl w:val="0"/>
          <w:numId w:val="18"/>
        </w:numPr>
        <w:ind w:left="153"/>
        <w:rPr>
          <w:rFonts w:eastAsiaTheme="minorEastAsia"/>
          <w:lang w:eastAsia="ja-JP"/>
        </w:rPr>
      </w:pPr>
      <w:r w:rsidRPr="00C23F40">
        <w:rPr>
          <w:rFonts w:eastAsiaTheme="minorEastAsia"/>
          <w:lang w:eastAsia="ja-JP"/>
        </w:rPr>
        <w:t xml:space="preserve">When the chargeback data is an error, the status will be shown in the </w:t>
      </w:r>
      <w:r w:rsidRPr="00C23F40">
        <w:rPr>
          <w:rFonts w:eastAsiaTheme="minorEastAsia"/>
          <w:i/>
          <w:iCs/>
          <w:lang w:eastAsia="ja-JP"/>
        </w:rPr>
        <w:t>Processing Result</w:t>
      </w:r>
      <w:r w:rsidRPr="00C23F40">
        <w:rPr>
          <w:rFonts w:eastAsiaTheme="minorEastAsia"/>
          <w:lang w:eastAsia="ja-JP"/>
        </w:rPr>
        <w:t xml:space="preserve">, and detailed error information will be sent separately as an </w:t>
      </w:r>
      <w:r w:rsidRPr="00C23F40">
        <w:rPr>
          <w:rFonts w:eastAsiaTheme="minorEastAsia"/>
          <w:b/>
          <w:bCs/>
          <w:i/>
          <w:iCs/>
          <w:lang w:eastAsia="ja-JP"/>
        </w:rPr>
        <w:t>Error Message</w:t>
      </w:r>
      <w:r w:rsidRPr="00C23F40">
        <w:rPr>
          <w:rFonts w:eastAsiaTheme="minorEastAsia"/>
          <w:lang w:eastAsia="ja-JP"/>
        </w:rPr>
        <w:t>.</w:t>
      </w:r>
    </w:p>
    <w:p w14:paraId="0F6052EE" w14:textId="0D787905" w:rsidR="00AA197F" w:rsidRDefault="00867117" w:rsidP="00AD5FF5">
      <w:pPr>
        <w:rPr>
          <w:lang w:eastAsia="ja-JP"/>
        </w:rPr>
      </w:pPr>
      <w:r>
        <w:rPr>
          <w:lang w:eastAsia="ja-JP"/>
        </w:rPr>
        <w:t>A</w:t>
      </w:r>
      <w:r w:rsidR="00AA197F">
        <w:rPr>
          <w:lang w:eastAsia="ja-JP"/>
        </w:rPr>
        <w:t>mount in chargeback message</w:t>
      </w:r>
      <w:r>
        <w:rPr>
          <w:lang w:eastAsia="ja-JP"/>
        </w:rPr>
        <w:t>:</w:t>
      </w:r>
    </w:p>
    <w:tbl>
      <w:tblPr>
        <w:tblStyle w:val="Grilledutableau"/>
        <w:tblW w:w="0" w:type="auto"/>
        <w:tblInd w:w="8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72"/>
        <w:gridCol w:w="2989"/>
        <w:gridCol w:w="2989"/>
      </w:tblGrid>
      <w:tr w:rsidR="00AA197F" w14:paraId="0DD675CC" w14:textId="77777777" w:rsidTr="00AD5FF5">
        <w:trPr>
          <w:trHeight w:hRule="exact" w:val="284"/>
        </w:trPr>
        <w:tc>
          <w:tcPr>
            <w:tcW w:w="2212" w:type="dxa"/>
            <w:tcBorders>
              <w:top w:val="single" w:sz="12" w:space="0" w:color="auto"/>
              <w:bottom w:val="double" w:sz="4" w:space="0" w:color="auto"/>
            </w:tcBorders>
            <w:shd w:val="pct10" w:color="auto" w:fill="auto"/>
          </w:tcPr>
          <w:p w14:paraId="7D5A28E8"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T</w:t>
            </w:r>
            <w:r>
              <w:rPr>
                <w:rFonts w:eastAsia="Yu Mincho"/>
                <w:lang w:val="en-US" w:eastAsia="ja-JP"/>
              </w:rPr>
              <w:t>ype of chargeback</w:t>
            </w:r>
          </w:p>
        </w:tc>
        <w:tc>
          <w:tcPr>
            <w:tcW w:w="3058" w:type="dxa"/>
            <w:tcBorders>
              <w:top w:val="single" w:sz="12" w:space="0" w:color="auto"/>
              <w:bottom w:val="double" w:sz="4" w:space="0" w:color="auto"/>
            </w:tcBorders>
            <w:shd w:val="pct10" w:color="auto" w:fill="auto"/>
          </w:tcPr>
          <w:p w14:paraId="06E0522F"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A</w:t>
            </w:r>
            <w:r>
              <w:rPr>
                <w:rFonts w:eastAsia="Yu Mincho"/>
                <w:lang w:val="en-US" w:eastAsia="ja-JP"/>
              </w:rPr>
              <w:t>mount transaction</w:t>
            </w:r>
          </w:p>
        </w:tc>
        <w:tc>
          <w:tcPr>
            <w:tcW w:w="3058" w:type="dxa"/>
            <w:tcBorders>
              <w:top w:val="single" w:sz="12" w:space="0" w:color="auto"/>
              <w:bottom w:val="double" w:sz="4" w:space="0" w:color="auto"/>
            </w:tcBorders>
            <w:shd w:val="pct10" w:color="auto" w:fill="auto"/>
          </w:tcPr>
          <w:p w14:paraId="66BD78F6"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O</w:t>
            </w:r>
            <w:r>
              <w:rPr>
                <w:rFonts w:eastAsia="Yu Mincho"/>
                <w:lang w:val="en-US" w:eastAsia="ja-JP"/>
              </w:rPr>
              <w:t>riginal amount transaction</w:t>
            </w:r>
          </w:p>
        </w:tc>
      </w:tr>
      <w:tr w:rsidR="00AA197F" w14:paraId="74DA8EFF" w14:textId="77777777" w:rsidTr="00AD5FF5">
        <w:trPr>
          <w:trHeight w:hRule="exact" w:val="284"/>
        </w:trPr>
        <w:tc>
          <w:tcPr>
            <w:tcW w:w="2212" w:type="dxa"/>
            <w:tcBorders>
              <w:top w:val="double" w:sz="4" w:space="0" w:color="auto"/>
            </w:tcBorders>
          </w:tcPr>
          <w:p w14:paraId="7771D352"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F</w:t>
            </w:r>
            <w:r>
              <w:rPr>
                <w:rFonts w:eastAsia="Yu Mincho"/>
                <w:lang w:val="en-US" w:eastAsia="ja-JP"/>
              </w:rPr>
              <w:t>ull</w:t>
            </w:r>
          </w:p>
        </w:tc>
        <w:tc>
          <w:tcPr>
            <w:tcW w:w="3058" w:type="dxa"/>
            <w:tcBorders>
              <w:top w:val="double" w:sz="4" w:space="0" w:color="auto"/>
            </w:tcBorders>
          </w:tcPr>
          <w:p w14:paraId="64C4E42D"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A</w:t>
            </w:r>
            <w:r>
              <w:rPr>
                <w:rFonts w:eastAsia="Yu Mincho"/>
                <w:lang w:val="en-US" w:eastAsia="ja-JP"/>
              </w:rPr>
              <w:t>mount charged back</w:t>
            </w:r>
          </w:p>
        </w:tc>
        <w:tc>
          <w:tcPr>
            <w:tcW w:w="3058" w:type="dxa"/>
            <w:tcBorders>
              <w:top w:val="double" w:sz="4" w:space="0" w:color="auto"/>
            </w:tcBorders>
          </w:tcPr>
          <w:p w14:paraId="7072880F"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w:t>
            </w:r>
          </w:p>
        </w:tc>
      </w:tr>
      <w:tr w:rsidR="00AA197F" w14:paraId="60D880CE" w14:textId="77777777" w:rsidTr="00AD5FF5">
        <w:trPr>
          <w:trHeight w:hRule="exact" w:val="284"/>
        </w:trPr>
        <w:tc>
          <w:tcPr>
            <w:tcW w:w="2212" w:type="dxa"/>
          </w:tcPr>
          <w:p w14:paraId="7FACCE09"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P</w:t>
            </w:r>
            <w:r>
              <w:rPr>
                <w:rFonts w:eastAsia="Yu Mincho"/>
                <w:lang w:val="en-US" w:eastAsia="ja-JP"/>
              </w:rPr>
              <w:t>artial</w:t>
            </w:r>
          </w:p>
        </w:tc>
        <w:tc>
          <w:tcPr>
            <w:tcW w:w="3058" w:type="dxa"/>
          </w:tcPr>
          <w:p w14:paraId="236923C9"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A</w:t>
            </w:r>
            <w:r>
              <w:rPr>
                <w:rFonts w:eastAsia="Yu Mincho"/>
                <w:lang w:val="en-US" w:eastAsia="ja-JP"/>
              </w:rPr>
              <w:t>mount charged back</w:t>
            </w:r>
          </w:p>
        </w:tc>
        <w:tc>
          <w:tcPr>
            <w:tcW w:w="3058" w:type="dxa"/>
          </w:tcPr>
          <w:p w14:paraId="138E9AE2" w14:textId="77777777" w:rsidR="00AA197F" w:rsidRPr="00A16DC9" w:rsidRDefault="00AA197F" w:rsidP="007D0828">
            <w:pPr>
              <w:spacing w:before="0" w:after="0" w:line="180" w:lineRule="atLeast"/>
              <w:rPr>
                <w:rFonts w:eastAsia="Yu Mincho"/>
                <w:lang w:val="en-US" w:eastAsia="ja-JP"/>
              </w:rPr>
            </w:pPr>
            <w:r>
              <w:rPr>
                <w:rFonts w:eastAsia="Yu Mincho" w:hint="eastAsia"/>
                <w:lang w:val="en-US" w:eastAsia="ja-JP"/>
              </w:rPr>
              <w:t>O</w:t>
            </w:r>
            <w:r>
              <w:rPr>
                <w:rFonts w:eastAsia="Yu Mincho"/>
                <w:lang w:val="en-US" w:eastAsia="ja-JP"/>
              </w:rPr>
              <w:t>riginal transaction amount</w:t>
            </w:r>
          </w:p>
        </w:tc>
      </w:tr>
    </w:tbl>
    <w:p w14:paraId="58CC2BC9" w14:textId="59C578DF" w:rsidR="004E487A" w:rsidRDefault="004E487A" w:rsidP="00937830">
      <w:pPr>
        <w:pStyle w:val="Titre1"/>
        <w:rPr>
          <w:rFonts w:eastAsiaTheme="minorEastAsia"/>
          <w:lang w:eastAsia="ja-JP"/>
        </w:rPr>
      </w:pPr>
      <w:bookmarkStart w:id="421" w:name="_Toc75956702"/>
      <w:bookmarkStart w:id="422" w:name="_Toc159318190"/>
      <w:r>
        <w:rPr>
          <w:rFonts w:eastAsiaTheme="minorEastAsia" w:hint="eastAsia"/>
          <w:lang w:eastAsia="ja-JP"/>
        </w:rPr>
        <w:t>E</w:t>
      </w:r>
      <w:r>
        <w:rPr>
          <w:rFonts w:eastAsiaTheme="minorEastAsia"/>
          <w:lang w:eastAsia="ja-JP"/>
        </w:rPr>
        <w:t xml:space="preserve">rror </w:t>
      </w:r>
      <w:r w:rsidR="008522C0">
        <w:rPr>
          <w:rFonts w:eastAsiaTheme="minorEastAsia"/>
          <w:lang w:eastAsia="ja-JP"/>
        </w:rPr>
        <w:t>messages</w:t>
      </w:r>
      <w:bookmarkEnd w:id="422"/>
    </w:p>
    <w:p w14:paraId="486AFCF7" w14:textId="77777777" w:rsidR="0023077C" w:rsidRDefault="0023077C" w:rsidP="00937830">
      <w:pPr>
        <w:pStyle w:val="Titre2"/>
        <w:tabs>
          <w:tab w:val="clear" w:pos="0"/>
          <w:tab w:val="num" w:pos="-207"/>
        </w:tabs>
      </w:pPr>
      <w:bookmarkStart w:id="423" w:name="_Toc159318191"/>
      <w:r>
        <w:t>Error</w:t>
      </w:r>
      <w:r>
        <w:rPr>
          <w:spacing w:val="-8"/>
        </w:rPr>
        <w:t xml:space="preserve"> </w:t>
      </w:r>
      <w:r>
        <w:t>messages</w:t>
      </w:r>
      <w:r>
        <w:rPr>
          <w:spacing w:val="-7"/>
        </w:rPr>
        <w:t xml:space="preserve"> </w:t>
      </w:r>
      <w:r>
        <w:t>description</w:t>
      </w:r>
      <w:bookmarkEnd w:id="423"/>
    </w:p>
    <w:p w14:paraId="6D002B22" w14:textId="1BD802C0" w:rsidR="00EC5B33" w:rsidRDefault="0023077C" w:rsidP="00EC5B33">
      <w:pPr>
        <w:pStyle w:val="Corpsdetexte"/>
        <w:ind w:left="420" w:right="299"/>
      </w:pPr>
      <w:r>
        <w:t>Error messages</w:t>
      </w:r>
      <w:r>
        <w:rPr>
          <w:spacing w:val="1"/>
        </w:rPr>
        <w:t xml:space="preserve"> </w:t>
      </w:r>
      <w:r>
        <w:t>allow</w:t>
      </w:r>
      <w:r>
        <w:rPr>
          <w:spacing w:val="1"/>
        </w:rPr>
        <w:t xml:space="preserve"> </w:t>
      </w:r>
      <w:r>
        <w:t>for</w:t>
      </w:r>
      <w:r>
        <w:rPr>
          <w:spacing w:val="1"/>
        </w:rPr>
        <w:t xml:space="preserve"> </w:t>
      </w:r>
      <w:r>
        <w:t>the details of</w:t>
      </w:r>
      <w:r>
        <w:rPr>
          <w:spacing w:val="-1"/>
        </w:rPr>
        <w:t xml:space="preserve"> </w:t>
      </w:r>
      <w:r>
        <w:t>specific</w:t>
      </w:r>
      <w:r>
        <w:rPr>
          <w:spacing w:val="1"/>
        </w:rPr>
        <w:t xml:space="preserve"> </w:t>
      </w:r>
      <w:r>
        <w:t>errors to</w:t>
      </w:r>
      <w:r>
        <w:rPr>
          <w:spacing w:val="1"/>
        </w:rPr>
        <w:t xml:space="preserve"> </w:t>
      </w:r>
      <w:r>
        <w:t>be returned to</w:t>
      </w:r>
      <w:r>
        <w:rPr>
          <w:spacing w:val="-1"/>
        </w:rPr>
        <w:t xml:space="preserve"> </w:t>
      </w:r>
      <w:r>
        <w:t>the</w:t>
      </w:r>
      <w:r>
        <w:rPr>
          <w:spacing w:val="2"/>
        </w:rPr>
        <w:t xml:space="preserve"> </w:t>
      </w:r>
      <w:r>
        <w:t>message sender</w:t>
      </w:r>
      <w:r w:rsidR="00EC5B33">
        <w:t xml:space="preserve"> in Error message or </w:t>
      </w:r>
      <w:r w:rsidR="004A5434">
        <w:t xml:space="preserve">Error details component </w:t>
      </w:r>
      <w:r w:rsidR="00EC5B33">
        <w:t xml:space="preserve">in the corresponding </w:t>
      </w:r>
      <w:r w:rsidR="004A5434">
        <w:t>Response message</w:t>
      </w:r>
      <w:r w:rsidR="00387220">
        <w:t>.</w:t>
      </w:r>
    </w:p>
    <w:p w14:paraId="0318A75A" w14:textId="20A593BE" w:rsidR="00387220" w:rsidRPr="001A4823" w:rsidRDefault="00387220" w:rsidP="00EC5B33">
      <w:pPr>
        <w:pStyle w:val="Corpsdetexte"/>
        <w:ind w:left="420" w:right="299"/>
        <w:rPr>
          <w:rFonts w:eastAsiaTheme="minorEastAsia"/>
          <w:lang w:eastAsia="ja-JP"/>
        </w:rPr>
      </w:pPr>
      <w:r>
        <w:rPr>
          <w:rFonts w:eastAsiaTheme="minorEastAsia" w:hint="eastAsia"/>
          <w:lang w:eastAsia="ja-JP"/>
        </w:rPr>
        <w:t>E</w:t>
      </w:r>
      <w:r>
        <w:rPr>
          <w:rFonts w:eastAsiaTheme="minorEastAsia"/>
          <w:lang w:eastAsia="ja-JP"/>
        </w:rPr>
        <w:t xml:space="preserve">rror messages are also used in case of a rejection of </w:t>
      </w:r>
      <w:r w:rsidR="00742507">
        <w:rPr>
          <w:rFonts w:eastAsiaTheme="minorEastAsia"/>
          <w:lang w:eastAsia="ja-JP"/>
        </w:rPr>
        <w:t>a message</w:t>
      </w:r>
    </w:p>
    <w:p w14:paraId="4685C0B4" w14:textId="77777777" w:rsidR="0023077C" w:rsidRDefault="0023077C" w:rsidP="00937830">
      <w:pPr>
        <w:pStyle w:val="Titre2"/>
        <w:tabs>
          <w:tab w:val="clear" w:pos="0"/>
          <w:tab w:val="num" w:pos="-207"/>
        </w:tabs>
      </w:pPr>
      <w:bookmarkStart w:id="424" w:name="E.15.2_Error_messages_message_rules_"/>
      <w:bookmarkStart w:id="425" w:name="_Toc159318192"/>
      <w:bookmarkEnd w:id="424"/>
      <w:r>
        <w:t>Error</w:t>
      </w:r>
      <w:r>
        <w:rPr>
          <w:spacing w:val="-5"/>
        </w:rPr>
        <w:t xml:space="preserve"> </w:t>
      </w:r>
      <w:r>
        <w:t>messages</w:t>
      </w:r>
      <w:r>
        <w:rPr>
          <w:spacing w:val="-5"/>
        </w:rPr>
        <w:t xml:space="preserve"> </w:t>
      </w:r>
      <w:r>
        <w:t>message</w:t>
      </w:r>
      <w:r>
        <w:rPr>
          <w:spacing w:val="-5"/>
        </w:rPr>
        <w:t xml:space="preserve"> </w:t>
      </w:r>
      <w:r>
        <w:t>rules</w:t>
      </w:r>
      <w:bookmarkEnd w:id="425"/>
    </w:p>
    <w:p w14:paraId="45D12F51" w14:textId="185777ED" w:rsidR="0023077C" w:rsidRDefault="0023077C" w:rsidP="0023077C">
      <w:pPr>
        <w:pStyle w:val="Corpsdetexte"/>
        <w:ind w:left="420"/>
      </w:pPr>
      <w:r>
        <w:t>The</w:t>
      </w:r>
      <w:r>
        <w:rPr>
          <w:spacing w:val="-4"/>
        </w:rPr>
        <w:t xml:space="preserve"> </w:t>
      </w:r>
      <w:r>
        <w:t>following</w:t>
      </w:r>
      <w:r>
        <w:rPr>
          <w:spacing w:val="-5"/>
        </w:rPr>
        <w:t xml:space="preserve"> </w:t>
      </w:r>
      <w:r>
        <w:t>applies</w:t>
      </w:r>
      <w:r>
        <w:rPr>
          <w:spacing w:val="-3"/>
        </w:rPr>
        <w:t xml:space="preserve"> </w:t>
      </w:r>
      <w:r>
        <w:t>to</w:t>
      </w:r>
      <w:r>
        <w:rPr>
          <w:spacing w:val="-2"/>
        </w:rPr>
        <w:t xml:space="preserve"> </w:t>
      </w:r>
      <w:r>
        <w:t>all</w:t>
      </w:r>
      <w:r>
        <w:rPr>
          <w:spacing w:val="-4"/>
        </w:rPr>
        <w:t xml:space="preserve"> </w:t>
      </w:r>
      <w:r w:rsidR="004804EA">
        <w:t>E</w:t>
      </w:r>
      <w:r>
        <w:t>rror</w:t>
      </w:r>
      <w:r>
        <w:rPr>
          <w:spacing w:val="-2"/>
        </w:rPr>
        <w:t xml:space="preserve"> </w:t>
      </w:r>
      <w:r>
        <w:t>messages.</w:t>
      </w:r>
    </w:p>
    <w:p w14:paraId="3A603BC5" w14:textId="102F9B9F" w:rsidR="0023077C" w:rsidRDefault="0023077C" w:rsidP="00937830">
      <w:pPr>
        <w:pStyle w:val="Paragraphedeliste"/>
        <w:widowControl w:val="0"/>
        <w:numPr>
          <w:ilvl w:val="0"/>
          <w:numId w:val="35"/>
        </w:numPr>
        <w:tabs>
          <w:tab w:val="left" w:pos="823"/>
        </w:tabs>
        <w:autoSpaceDE w:val="0"/>
        <w:autoSpaceDN w:val="0"/>
        <w:spacing w:before="0" w:after="0" w:line="240" w:lineRule="auto"/>
        <w:ind w:right="416"/>
        <w:jc w:val="both"/>
      </w:pPr>
      <w:r>
        <w:t xml:space="preserve">An </w:t>
      </w:r>
      <w:r w:rsidR="00397C2C">
        <w:t xml:space="preserve">Error </w:t>
      </w:r>
      <w:r>
        <w:t>notification message shall be sent in response to any previously</w:t>
      </w:r>
      <w:r w:rsidRPr="00EE6282">
        <w:rPr>
          <w:spacing w:val="1"/>
        </w:rPr>
        <w:t xml:space="preserve"> </w:t>
      </w:r>
      <w:r>
        <w:t>submitted message:</w:t>
      </w:r>
    </w:p>
    <w:p w14:paraId="18E1C079" w14:textId="77777777" w:rsidR="0023077C" w:rsidRDefault="0023077C" w:rsidP="0023077C">
      <w:pPr>
        <w:pStyle w:val="Corpsdetexte"/>
        <w:spacing w:before="6"/>
      </w:pPr>
    </w:p>
    <w:p w14:paraId="27A19582" w14:textId="44EB1347" w:rsidR="0023077C" w:rsidRDefault="0023077C" w:rsidP="00937830">
      <w:pPr>
        <w:pStyle w:val="Paragraphedeliste"/>
        <w:numPr>
          <w:ilvl w:val="1"/>
          <w:numId w:val="18"/>
        </w:numPr>
        <w:ind w:left="633"/>
      </w:pPr>
      <w:r>
        <w:t xml:space="preserve">the </w:t>
      </w:r>
      <w:r w:rsidR="00397C2C">
        <w:t xml:space="preserve">message function </w:t>
      </w:r>
      <w:r>
        <w:t xml:space="preserve">shall be </w:t>
      </w:r>
      <w:r w:rsidR="00BB0D39">
        <w:t>Error</w:t>
      </w:r>
      <w:r w:rsidR="00397C2C">
        <w:t xml:space="preserve"> notification </w:t>
      </w:r>
      <w:r>
        <w:t xml:space="preserve">if the error condition results in the </w:t>
      </w:r>
      <w:r w:rsidR="0076509C">
        <w:t xml:space="preserve">notification of a message containing errors. </w:t>
      </w:r>
      <w:r w:rsidR="00DB32D7">
        <w:t xml:space="preserve"> The error </w:t>
      </w:r>
      <w:r w:rsidR="00C34921">
        <w:t xml:space="preserve">contents can be either detailed in the Error detail </w:t>
      </w:r>
      <w:r w:rsidR="00C34921" w:rsidRPr="00EE6282">
        <w:rPr>
          <w:rFonts w:eastAsia="Yu Mincho"/>
          <w:lang w:eastAsia="ja-JP"/>
        </w:rPr>
        <w:t>component</w:t>
      </w:r>
      <w:r w:rsidR="00C34921">
        <w:t xml:space="preserve"> </w:t>
      </w:r>
      <w:r w:rsidR="006651EE">
        <w:t xml:space="preserve">within the Error message itself or in the </w:t>
      </w:r>
      <w:r w:rsidR="00BB3CA9">
        <w:t xml:space="preserve">Processing result component of the corresponding </w:t>
      </w:r>
      <w:r w:rsidR="006651EE">
        <w:t>Response message</w:t>
      </w:r>
      <w:r w:rsidR="00BB3CA9">
        <w:t>.</w:t>
      </w:r>
      <w:r w:rsidR="00F97112">
        <w:t xml:space="preserve"> It shall contain the invalid data and/or any additional information that will assist in correcting the error</w:t>
      </w:r>
      <w:r w:rsidR="00F97112">
        <w:rPr>
          <w:spacing w:val="1"/>
        </w:rPr>
        <w:t xml:space="preserve"> </w:t>
      </w:r>
      <w:r w:rsidR="00F97112">
        <w:t>condition.</w:t>
      </w:r>
    </w:p>
    <w:p w14:paraId="7CF174DD" w14:textId="77777777" w:rsidR="0023077C" w:rsidRDefault="0023077C" w:rsidP="00EE6282">
      <w:pPr>
        <w:pStyle w:val="Corpsdetexte"/>
        <w:spacing w:before="6"/>
      </w:pPr>
    </w:p>
    <w:p w14:paraId="561D3DEA" w14:textId="38C331F2" w:rsidR="0023077C" w:rsidRDefault="0023077C" w:rsidP="00937830">
      <w:pPr>
        <w:pStyle w:val="Paragraphedeliste"/>
        <w:numPr>
          <w:ilvl w:val="1"/>
          <w:numId w:val="18"/>
        </w:numPr>
        <w:ind w:left="633"/>
      </w:pPr>
      <w:r>
        <w:t xml:space="preserve">the </w:t>
      </w:r>
      <w:r w:rsidR="00BB3CA9">
        <w:t>message function</w:t>
      </w:r>
      <w:r>
        <w:t xml:space="preserve"> shall be </w:t>
      </w:r>
      <w:r w:rsidR="00BB3CA9">
        <w:t>Reject notification</w:t>
      </w:r>
      <w:r>
        <w:t xml:space="preserve"> if the error condition results in the rejection of a</w:t>
      </w:r>
      <w:r>
        <w:rPr>
          <w:spacing w:val="1"/>
        </w:rPr>
        <w:t xml:space="preserve"> </w:t>
      </w:r>
      <w:r w:rsidR="00CB7363">
        <w:t>message</w:t>
      </w:r>
      <w:r>
        <w:t xml:space="preserve">. </w:t>
      </w:r>
      <w:r w:rsidR="00CB7363" w:rsidRPr="00CB7363">
        <w:t xml:space="preserve"> </w:t>
      </w:r>
      <w:r w:rsidR="00CB7363">
        <w:t>The error contents can be either detailed in the Error detail component within the Error message itself or in the Processing result component of the corresponding Response message.</w:t>
      </w:r>
      <w:r w:rsidR="00F97112">
        <w:t xml:space="preserve"> It shall contain the</w:t>
      </w:r>
      <w:r w:rsidR="00341EA4">
        <w:t xml:space="preserve"> copy of the original message </w:t>
      </w:r>
      <w:r w:rsidR="00F40207">
        <w:t xml:space="preserve">in the Original Message component </w:t>
      </w:r>
      <w:r w:rsidR="00341EA4">
        <w:t>that is rejected and if available the</w:t>
      </w:r>
      <w:r w:rsidR="00F97112">
        <w:t xml:space="preserve"> invalid data and/or any additional information that will assist in correcting the error</w:t>
      </w:r>
      <w:r w:rsidR="00F97112">
        <w:rPr>
          <w:spacing w:val="1"/>
        </w:rPr>
        <w:t xml:space="preserve"> </w:t>
      </w:r>
      <w:r w:rsidR="00F97112">
        <w:t>condition.</w:t>
      </w:r>
      <w:r w:rsidR="000B6189">
        <w:t xml:space="preserve"> </w:t>
      </w:r>
    </w:p>
    <w:p w14:paraId="1D15E775" w14:textId="77777777" w:rsidR="0023077C" w:rsidRPr="00F40207" w:rsidRDefault="0023077C" w:rsidP="0023077C">
      <w:pPr>
        <w:pStyle w:val="Corpsdetexte"/>
        <w:spacing w:before="6"/>
      </w:pPr>
    </w:p>
    <w:p w14:paraId="4E200C2C" w14:textId="77777777" w:rsidR="0023077C" w:rsidRDefault="0023077C" w:rsidP="0023077C">
      <w:pPr>
        <w:pStyle w:val="Corpsdetexte"/>
        <w:spacing w:before="4"/>
      </w:pPr>
    </w:p>
    <w:p w14:paraId="0DBAC02C" w14:textId="52F2D246" w:rsidR="00AA197F" w:rsidRDefault="00AA197F" w:rsidP="00937830">
      <w:pPr>
        <w:pStyle w:val="Titre1"/>
      </w:pPr>
      <w:bookmarkStart w:id="426" w:name="_Toc159318193"/>
      <w:r>
        <w:t>Batch Management</w:t>
      </w:r>
      <w:bookmarkEnd w:id="421"/>
      <w:r w:rsidR="00A7558E">
        <w:t xml:space="preserve"> message</w:t>
      </w:r>
      <w:bookmarkEnd w:id="426"/>
    </w:p>
    <w:p w14:paraId="56A5B686" w14:textId="77777777" w:rsidR="00AA197F" w:rsidRDefault="00AA197F" w:rsidP="00937830">
      <w:pPr>
        <w:pStyle w:val="Titre2"/>
        <w:tabs>
          <w:tab w:val="clear" w:pos="0"/>
          <w:tab w:val="num" w:pos="-207"/>
        </w:tabs>
        <w:rPr>
          <w:rFonts w:eastAsia="Yu Mincho"/>
        </w:rPr>
      </w:pPr>
      <w:bookmarkStart w:id="427" w:name="_Toc75956705"/>
      <w:bookmarkStart w:id="428" w:name="_Toc159318194"/>
      <w:r>
        <w:rPr>
          <w:rFonts w:eastAsia="Yu Mincho" w:hint="eastAsia"/>
        </w:rPr>
        <w:t>B</w:t>
      </w:r>
      <w:r>
        <w:rPr>
          <w:rFonts w:eastAsia="Yu Mincho"/>
        </w:rPr>
        <w:t>atch Management description</w:t>
      </w:r>
      <w:bookmarkEnd w:id="427"/>
      <w:bookmarkEnd w:id="428"/>
    </w:p>
    <w:p w14:paraId="2E580507" w14:textId="4A829548" w:rsidR="00AA197F" w:rsidRDefault="00AA197F" w:rsidP="00AD5FF5">
      <w:pPr>
        <w:rPr>
          <w:lang w:eastAsia="ja-JP"/>
        </w:rPr>
      </w:pPr>
      <w:r>
        <w:rPr>
          <w:rFonts w:hint="eastAsia"/>
          <w:lang w:eastAsia="ja-JP"/>
        </w:rPr>
        <w:t>B</w:t>
      </w:r>
      <w:r>
        <w:rPr>
          <w:lang w:eastAsia="ja-JP"/>
        </w:rPr>
        <w:t xml:space="preserve">atch management allows transaction details to be sent as a series of messages. Control is maintained by the </w:t>
      </w:r>
      <w:r w:rsidR="00DF080A">
        <w:rPr>
          <w:lang w:eastAsia="ja-JP"/>
        </w:rPr>
        <w:t>Batch Management type</w:t>
      </w:r>
      <w:r>
        <w:rPr>
          <w:lang w:eastAsia="ja-JP"/>
        </w:rPr>
        <w:t xml:space="preserve">, which may be sent periodically, within the transmission of a batch. </w:t>
      </w:r>
    </w:p>
    <w:p w14:paraId="01C5A8ED" w14:textId="78DE1114" w:rsidR="00AA197F" w:rsidRDefault="00AA197F" w:rsidP="00AD5FF5">
      <w:pPr>
        <w:rPr>
          <w:lang w:eastAsia="ja-JP"/>
        </w:rPr>
      </w:pPr>
      <w:r>
        <w:rPr>
          <w:rFonts w:hint="eastAsia"/>
          <w:lang w:eastAsia="ja-JP"/>
        </w:rPr>
        <w:t>T</w:t>
      </w:r>
      <w:r>
        <w:rPr>
          <w:lang w:eastAsia="ja-JP"/>
        </w:rPr>
        <w:t>he same technique can be employed between the card issuer and acquirer where the card issuer is required to send individual messages, such as chargeback messages</w:t>
      </w:r>
      <w:r w:rsidR="00724CA1">
        <w:rPr>
          <w:lang w:eastAsia="ja-JP"/>
        </w:rPr>
        <w:t>.</w:t>
      </w:r>
    </w:p>
    <w:p w14:paraId="16EE353C" w14:textId="77777777" w:rsidR="00AA197F" w:rsidRDefault="00AA197F" w:rsidP="00937830">
      <w:pPr>
        <w:pStyle w:val="Titre2"/>
        <w:tabs>
          <w:tab w:val="clear" w:pos="0"/>
          <w:tab w:val="num" w:pos="-207"/>
        </w:tabs>
        <w:rPr>
          <w:rFonts w:eastAsia="Yu Mincho"/>
        </w:rPr>
      </w:pPr>
      <w:bookmarkStart w:id="429" w:name="_Ref75942058"/>
      <w:bookmarkStart w:id="430" w:name="_Toc75956706"/>
      <w:bookmarkStart w:id="431" w:name="_Toc159318195"/>
      <w:r>
        <w:rPr>
          <w:rFonts w:eastAsia="Yu Mincho"/>
        </w:rPr>
        <w:t>Batch Management rules</w:t>
      </w:r>
      <w:bookmarkEnd w:id="429"/>
      <w:bookmarkEnd w:id="430"/>
      <w:bookmarkEnd w:id="431"/>
    </w:p>
    <w:p w14:paraId="4B7D0DEC" w14:textId="77777777" w:rsidR="00AA197F" w:rsidRDefault="00AA197F" w:rsidP="00AD5FF5">
      <w:pPr>
        <w:rPr>
          <w:lang w:eastAsia="ja-JP"/>
        </w:rPr>
      </w:pPr>
      <w:r>
        <w:rPr>
          <w:lang w:eastAsia="ja-JP"/>
        </w:rPr>
        <w:t xml:space="preserve">The following applies to batch management messages. </w:t>
      </w:r>
    </w:p>
    <w:p w14:paraId="01453B22" w14:textId="4FE6645E" w:rsidR="00B3492C" w:rsidRDefault="00B3492C" w:rsidP="00937830">
      <w:pPr>
        <w:pStyle w:val="Paragraphedeliste"/>
        <w:numPr>
          <w:ilvl w:val="0"/>
          <w:numId w:val="21"/>
        </w:numPr>
        <w:rPr>
          <w:lang w:eastAsia="ja-JP"/>
        </w:rPr>
      </w:pPr>
      <w:r>
        <w:rPr>
          <w:rFonts w:hint="eastAsia"/>
          <w:lang w:eastAsia="ja-JP"/>
        </w:rPr>
        <w:t>T</w:t>
      </w:r>
      <w:r>
        <w:rPr>
          <w:lang w:eastAsia="ja-JP"/>
        </w:rPr>
        <w:t xml:space="preserve">o perform batch management, the requestor must </w:t>
      </w:r>
      <w:r w:rsidR="00E179CF">
        <w:rPr>
          <w:lang w:eastAsia="ja-JP"/>
        </w:rPr>
        <w:t>send</w:t>
      </w:r>
      <w:r>
        <w:rPr>
          <w:lang w:eastAsia="ja-JP"/>
        </w:rPr>
        <w:t xml:space="preserve"> a BatchManagementInitiation </w:t>
      </w:r>
      <w:r w:rsidR="00E179CF">
        <w:rPr>
          <w:lang w:eastAsia="ja-JP"/>
        </w:rPr>
        <w:t>with BatchManagementType=</w:t>
      </w:r>
      <w:r w:rsidR="005974A0">
        <w:rPr>
          <w:lang w:eastAsia="ja-JP"/>
        </w:rPr>
        <w:t>STRT</w:t>
      </w:r>
      <w:r w:rsidR="00E179CF">
        <w:rPr>
          <w:rFonts w:eastAsia="Yu Mincho"/>
          <w:lang w:eastAsia="ja-JP"/>
        </w:rPr>
        <w:t xml:space="preserve"> </w:t>
      </w:r>
      <w:r>
        <w:rPr>
          <w:lang w:eastAsia="ja-JP"/>
        </w:rPr>
        <w:t>and receive a BatchManagementResponse before initiating the batch transmission.</w:t>
      </w:r>
    </w:p>
    <w:p w14:paraId="3F372595" w14:textId="01EAEB22" w:rsidR="004D055D" w:rsidRDefault="004D055D" w:rsidP="00937830">
      <w:pPr>
        <w:pStyle w:val="Paragraphedeliste"/>
        <w:numPr>
          <w:ilvl w:val="0"/>
          <w:numId w:val="21"/>
        </w:numPr>
        <w:rPr>
          <w:lang w:eastAsia="ja-JP"/>
        </w:rPr>
      </w:pPr>
      <w:r>
        <w:rPr>
          <w:rFonts w:eastAsiaTheme="minorEastAsia"/>
          <w:lang w:eastAsia="ja-JP"/>
        </w:rPr>
        <w:t>Series of messages</w:t>
      </w:r>
    </w:p>
    <w:p w14:paraId="493A90DA" w14:textId="4C9B4785" w:rsidR="00463D05" w:rsidRPr="000624D7" w:rsidRDefault="00463D05" w:rsidP="00937830">
      <w:pPr>
        <w:pStyle w:val="Paragraphedeliste"/>
        <w:numPr>
          <w:ilvl w:val="1"/>
          <w:numId w:val="21"/>
        </w:numPr>
        <w:rPr>
          <w:lang w:eastAsia="ja-JP"/>
        </w:rPr>
      </w:pPr>
      <w:r>
        <w:rPr>
          <w:rFonts w:eastAsia="Yu Mincho"/>
          <w:lang w:eastAsia="ja-JP"/>
        </w:rPr>
        <w:t xml:space="preserve">A unique message sequence number of the sub-elements is provided by the Message Sequence Number. </w:t>
      </w:r>
    </w:p>
    <w:p w14:paraId="79234988" w14:textId="787EE509" w:rsidR="00463D05" w:rsidRPr="000624D7" w:rsidRDefault="00463D05" w:rsidP="00937830">
      <w:pPr>
        <w:pStyle w:val="Paragraphedeliste"/>
        <w:numPr>
          <w:ilvl w:val="1"/>
          <w:numId w:val="21"/>
        </w:numPr>
        <w:rPr>
          <w:lang w:eastAsia="ja-JP"/>
        </w:rPr>
      </w:pPr>
      <w:r>
        <w:rPr>
          <w:rFonts w:eastAsia="Yu Mincho"/>
          <w:lang w:eastAsia="ja-JP"/>
        </w:rPr>
        <w:t>The BatchIdentification data within the message provides a unique identifier for the batch</w:t>
      </w:r>
    </w:p>
    <w:p w14:paraId="7A804CFE" w14:textId="0EE540B0" w:rsidR="00463D05" w:rsidRDefault="00812B49" w:rsidP="00937830">
      <w:pPr>
        <w:pStyle w:val="Paragraphedeliste"/>
        <w:numPr>
          <w:ilvl w:val="0"/>
          <w:numId w:val="21"/>
        </w:numPr>
        <w:rPr>
          <w:lang w:eastAsia="ja-JP"/>
        </w:rPr>
      </w:pPr>
      <w:r>
        <w:rPr>
          <w:rFonts w:hint="eastAsia"/>
          <w:lang w:eastAsia="ja-JP"/>
        </w:rPr>
        <w:t>T</w:t>
      </w:r>
      <w:r>
        <w:rPr>
          <w:lang w:eastAsia="ja-JP"/>
        </w:rPr>
        <w:t>o complete batch management, the requestor must send a BatchManagementInitiation with BatchManagementType=END</w:t>
      </w:r>
      <w:r w:rsidR="0060027C">
        <w:rPr>
          <w:lang w:eastAsia="ja-JP"/>
        </w:rPr>
        <w:t>B</w:t>
      </w:r>
      <w:r>
        <w:rPr>
          <w:rFonts w:eastAsia="Yu Mincho"/>
          <w:lang w:eastAsia="ja-JP"/>
        </w:rPr>
        <w:t xml:space="preserve"> </w:t>
      </w:r>
      <w:r>
        <w:rPr>
          <w:lang w:eastAsia="ja-JP"/>
        </w:rPr>
        <w:t xml:space="preserve">and receive a BatchManagementResponse </w:t>
      </w:r>
      <w:r w:rsidR="0060027C">
        <w:rPr>
          <w:lang w:eastAsia="ja-JP"/>
        </w:rPr>
        <w:t xml:space="preserve">to confirm completion of </w:t>
      </w:r>
      <w:r>
        <w:rPr>
          <w:lang w:eastAsia="ja-JP"/>
        </w:rPr>
        <w:t>the batch transmission</w:t>
      </w:r>
    </w:p>
    <w:p w14:paraId="01D88E3D" w14:textId="2BE1B72B" w:rsidR="00AA197F" w:rsidRPr="000624D7" w:rsidRDefault="00AA197F" w:rsidP="000624D7">
      <w:pPr>
        <w:rPr>
          <w:rFonts w:asciiTheme="majorHAnsi" w:hAnsiTheme="majorHAnsi"/>
          <w:iCs/>
          <w:color w:val="4472C4" w:themeColor="accent1"/>
          <w:kern w:val="32"/>
          <w:sz w:val="28"/>
          <w:szCs w:val="24"/>
          <w:lang w:val="en-US" w:eastAsia="fr-FR"/>
        </w:rPr>
      </w:pPr>
    </w:p>
    <w:p w14:paraId="63A77C21" w14:textId="73251383" w:rsidR="00AA197F" w:rsidRPr="005B63DF" w:rsidRDefault="007655A8" w:rsidP="00937830">
      <w:pPr>
        <w:pStyle w:val="Titre1"/>
      </w:pPr>
      <w:bookmarkStart w:id="432" w:name="_Toc75956709"/>
      <w:bookmarkStart w:id="433" w:name="_Toc67407511"/>
      <w:bookmarkStart w:id="434" w:name="_Toc159318196"/>
      <w:r w:rsidRPr="005B63DF">
        <w:t>Reconciliation</w:t>
      </w:r>
      <w:bookmarkEnd w:id="434"/>
    </w:p>
    <w:p w14:paraId="38F58234" w14:textId="77777777" w:rsidR="00DE09E8" w:rsidRPr="00DE09E8" w:rsidRDefault="00DE09E8" w:rsidP="00937830">
      <w:pPr>
        <w:pStyle w:val="Titre2"/>
        <w:tabs>
          <w:tab w:val="clear" w:pos="0"/>
          <w:tab w:val="num" w:pos="-207"/>
        </w:tabs>
      </w:pPr>
      <w:bookmarkStart w:id="435" w:name="_Toc41372225"/>
      <w:bookmarkStart w:id="436" w:name="_Toc159318197"/>
      <w:r w:rsidRPr="00DE09E8">
        <w:t>Reconciliation</w:t>
      </w:r>
      <w:bookmarkEnd w:id="435"/>
      <w:r w:rsidRPr="00DE09E8">
        <w:t xml:space="preserve"> process</w:t>
      </w:r>
      <w:bookmarkEnd w:id="436"/>
    </w:p>
    <w:p w14:paraId="3D90D6A3" w14:textId="77777777" w:rsidR="00DE09E8" w:rsidRPr="00DE09E8" w:rsidRDefault="00DE09E8" w:rsidP="00AD5FF5">
      <w:pPr>
        <w:rPr>
          <w:lang w:val="en-US"/>
        </w:rPr>
      </w:pPr>
      <w:r w:rsidRPr="00DE09E8">
        <w:rPr>
          <w:lang w:val="en-US"/>
        </w:rPr>
        <w:t xml:space="preserve">Reconciliation is the exchange of totals and/or counts of messages within a specific session between two interchanging parties (Acquirer, Issuer or Agent) </w:t>
      </w:r>
      <w:r w:rsidRPr="00DE09E8">
        <w:t>to reach agreement on financial totals or message counts.</w:t>
      </w:r>
      <w:r w:rsidRPr="00DE09E8">
        <w:rPr>
          <w:lang w:val="en-US"/>
        </w:rPr>
        <w:t xml:space="preserve"> Any of those parties can initiate the exchange. The reconciliation process is crucial for ensuring completeness and integrity of the transaction exchanges. The standard however does not define a process for resolution of the differences between the parties.</w:t>
      </w:r>
    </w:p>
    <w:p w14:paraId="1E66187F" w14:textId="77777777" w:rsidR="00DE09E8" w:rsidRPr="00DE09E8" w:rsidRDefault="00DE09E8" w:rsidP="00937830">
      <w:pPr>
        <w:pStyle w:val="Titre2"/>
        <w:tabs>
          <w:tab w:val="clear" w:pos="0"/>
          <w:tab w:val="num" w:pos="-207"/>
        </w:tabs>
      </w:pPr>
      <w:bookmarkStart w:id="437" w:name="_Toc464122371"/>
      <w:bookmarkStart w:id="438" w:name="_Toc464634105"/>
      <w:bookmarkStart w:id="439" w:name="_Toc464122372"/>
      <w:bookmarkStart w:id="440" w:name="_Toc464634106"/>
      <w:bookmarkStart w:id="441" w:name="_Toc159318198"/>
      <w:bookmarkEnd w:id="437"/>
      <w:bookmarkEnd w:id="438"/>
      <w:bookmarkEnd w:id="439"/>
      <w:bookmarkEnd w:id="440"/>
      <w:r w:rsidRPr="00DE09E8">
        <w:t>Reconciliation message rules</w:t>
      </w:r>
      <w:bookmarkEnd w:id="441"/>
    </w:p>
    <w:p w14:paraId="0CE7E0D9" w14:textId="481ABC93" w:rsidR="00C163F3" w:rsidRPr="00567FC5" w:rsidRDefault="00A224F1" w:rsidP="00B77A09">
      <w:pPr>
        <w:pStyle w:val="Corpsdetexte"/>
        <w:ind w:left="420"/>
        <w:rPr>
          <w:rFonts w:eastAsiaTheme="minorEastAsia"/>
          <w:lang w:eastAsia="ja-JP"/>
        </w:rPr>
      </w:pPr>
      <w:r>
        <w:rPr>
          <w:rFonts w:eastAsiaTheme="minorEastAsia" w:hint="eastAsia"/>
          <w:lang w:eastAsia="ja-JP"/>
        </w:rPr>
        <w:t>B</w:t>
      </w:r>
      <w:r>
        <w:rPr>
          <w:rFonts w:eastAsiaTheme="minorEastAsia"/>
          <w:lang w:eastAsia="ja-JP"/>
        </w:rPr>
        <w:t>elow table provides a summary of the combination between the Message function</w:t>
      </w:r>
      <w:r w:rsidR="00F9686A">
        <w:rPr>
          <w:rFonts w:eastAsiaTheme="minorEastAsia"/>
          <w:lang w:eastAsia="ja-JP"/>
        </w:rPr>
        <w:t>, Reconciliation Function and Reconciliation Type:</w:t>
      </w:r>
    </w:p>
    <w:tbl>
      <w:tblPr>
        <w:tblpPr w:leftFromText="180" w:rightFromText="180" w:vertAnchor="text" w:horzAnchor="margin" w:tblpY="179"/>
        <w:tblW w:w="92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134"/>
        <w:gridCol w:w="1893"/>
        <w:gridCol w:w="2126"/>
        <w:gridCol w:w="1843"/>
        <w:gridCol w:w="1134"/>
        <w:gridCol w:w="1134"/>
      </w:tblGrid>
      <w:tr w:rsidR="00C163F3" w:rsidRPr="007B191F" w14:paraId="3E84CD85" w14:textId="77777777" w:rsidTr="005D793A">
        <w:trPr>
          <w:trHeight w:hRule="exact" w:val="576"/>
        </w:trPr>
        <w:tc>
          <w:tcPr>
            <w:tcW w:w="1134" w:type="dxa"/>
            <w:shd w:val="clear" w:color="auto" w:fill="E9E9E9"/>
          </w:tcPr>
          <w:p w14:paraId="5ADDE717" w14:textId="77777777" w:rsidR="00C163F3"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Pr>
                <w:rFonts w:ascii="Arial" w:eastAsia="Arial" w:hAnsi="Arial" w:cs="Arial"/>
                <w:b/>
                <w:sz w:val="18"/>
                <w:szCs w:val="22"/>
                <w:lang w:val="en-US"/>
              </w:rPr>
              <w:t>Message</w:t>
            </w:r>
          </w:p>
          <w:p w14:paraId="0DF737DF" w14:textId="77777777" w:rsidR="00C163F3" w:rsidRPr="007B191F"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Pr>
                <w:rFonts w:ascii="Arial" w:eastAsia="Arial" w:hAnsi="Arial" w:cs="Arial"/>
                <w:b/>
                <w:sz w:val="18"/>
                <w:szCs w:val="22"/>
                <w:lang w:val="en-US"/>
              </w:rPr>
              <w:t>Function</w:t>
            </w:r>
          </w:p>
          <w:p w14:paraId="602729AC" w14:textId="77777777" w:rsidR="00C163F3" w:rsidRPr="007B191F" w:rsidRDefault="00C163F3" w:rsidP="005D793A">
            <w:pPr>
              <w:widowControl w:val="0"/>
              <w:autoSpaceDE w:val="0"/>
              <w:autoSpaceDN w:val="0"/>
              <w:spacing w:before="63" w:after="0" w:line="240" w:lineRule="auto"/>
              <w:ind w:left="59"/>
              <w:rPr>
                <w:rFonts w:ascii="Arial" w:eastAsia="Arial" w:hAnsi="Arial" w:cs="Arial"/>
                <w:b/>
                <w:sz w:val="18"/>
                <w:szCs w:val="22"/>
                <w:lang w:val="en-US"/>
              </w:rPr>
            </w:pPr>
          </w:p>
        </w:tc>
        <w:tc>
          <w:tcPr>
            <w:tcW w:w="1893" w:type="dxa"/>
            <w:shd w:val="clear" w:color="auto" w:fill="E9E9E9"/>
          </w:tcPr>
          <w:p w14:paraId="59768625" w14:textId="77777777" w:rsidR="00C163F3" w:rsidRPr="007B191F"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sidRPr="007B191F">
              <w:rPr>
                <w:rFonts w:ascii="Arial" w:eastAsia="Arial" w:hAnsi="Arial" w:cs="Arial"/>
                <w:b/>
                <w:sz w:val="18"/>
                <w:szCs w:val="22"/>
                <w:lang w:val="en-US"/>
              </w:rPr>
              <w:t>Name</w:t>
            </w:r>
          </w:p>
        </w:tc>
        <w:tc>
          <w:tcPr>
            <w:tcW w:w="2126" w:type="dxa"/>
            <w:shd w:val="clear" w:color="auto" w:fill="E9E9E9"/>
          </w:tcPr>
          <w:p w14:paraId="33053167" w14:textId="77777777" w:rsidR="00C163F3" w:rsidRPr="007B191F"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Pr>
                <w:rFonts w:ascii="Arial" w:eastAsia="Arial" w:hAnsi="Arial" w:cs="Arial"/>
                <w:b/>
                <w:sz w:val="18"/>
                <w:szCs w:val="22"/>
                <w:lang w:val="en-US"/>
              </w:rPr>
              <w:t>Reconciliation Function</w:t>
            </w:r>
          </w:p>
        </w:tc>
        <w:tc>
          <w:tcPr>
            <w:tcW w:w="1843" w:type="dxa"/>
            <w:shd w:val="clear" w:color="auto" w:fill="E9E9E9"/>
          </w:tcPr>
          <w:p w14:paraId="69450ED6" w14:textId="77777777" w:rsidR="00C163F3" w:rsidRPr="007B191F"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sidRPr="007B191F">
              <w:rPr>
                <w:rFonts w:ascii="Arial" w:eastAsia="Arial" w:hAnsi="Arial" w:cs="Arial"/>
                <w:b/>
                <w:sz w:val="18"/>
                <w:szCs w:val="22"/>
                <w:lang w:val="en-US"/>
              </w:rPr>
              <w:t>Name</w:t>
            </w:r>
          </w:p>
        </w:tc>
        <w:tc>
          <w:tcPr>
            <w:tcW w:w="2268" w:type="dxa"/>
            <w:gridSpan w:val="2"/>
            <w:shd w:val="clear" w:color="auto" w:fill="E9E9E9"/>
          </w:tcPr>
          <w:p w14:paraId="19572074" w14:textId="77777777" w:rsidR="00C163F3" w:rsidRPr="007B191F" w:rsidRDefault="00C163F3" w:rsidP="005D793A">
            <w:pPr>
              <w:widowControl w:val="0"/>
              <w:autoSpaceDE w:val="0"/>
              <w:autoSpaceDN w:val="0"/>
              <w:spacing w:before="63" w:after="0" w:line="240" w:lineRule="auto"/>
              <w:ind w:left="94"/>
              <w:rPr>
                <w:rFonts w:ascii="Arial" w:eastAsia="Arial" w:hAnsi="Arial" w:cs="Arial"/>
                <w:b/>
                <w:sz w:val="18"/>
                <w:szCs w:val="22"/>
                <w:lang w:val="en-US"/>
              </w:rPr>
            </w:pPr>
            <w:r>
              <w:rPr>
                <w:rFonts w:ascii="Arial" w:eastAsia="Arial" w:hAnsi="Arial" w:cs="Arial"/>
                <w:b/>
                <w:sz w:val="18"/>
                <w:szCs w:val="22"/>
                <w:lang w:val="en-US"/>
              </w:rPr>
              <w:t>ReconciliationType</w:t>
            </w:r>
          </w:p>
        </w:tc>
      </w:tr>
      <w:tr w:rsidR="00C163F3" w:rsidRPr="007B191F" w14:paraId="70F423C4" w14:textId="77777777" w:rsidTr="005D793A">
        <w:trPr>
          <w:trHeight w:hRule="exact" w:val="364"/>
        </w:trPr>
        <w:tc>
          <w:tcPr>
            <w:tcW w:w="1134" w:type="dxa"/>
          </w:tcPr>
          <w:p w14:paraId="07CD36D2"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highlight w:val="yellow"/>
                <w:lang w:val="en-US"/>
              </w:rPr>
            </w:pPr>
            <w:r w:rsidRPr="007B191F">
              <w:rPr>
                <w:rFonts w:ascii="Arial" w:eastAsia="Arial" w:hAnsi="Arial" w:cs="Arial"/>
                <w:sz w:val="18"/>
                <w:szCs w:val="22"/>
                <w:lang w:val="en-US"/>
              </w:rPr>
              <w:t>REQU</w:t>
            </w:r>
          </w:p>
        </w:tc>
        <w:tc>
          <w:tcPr>
            <w:tcW w:w="1893" w:type="dxa"/>
          </w:tcPr>
          <w:p w14:paraId="66BCBF0C"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highlight w:val="yellow"/>
                <w:lang w:val="en-US"/>
              </w:rPr>
            </w:pPr>
            <w:r w:rsidRPr="007B191F">
              <w:rPr>
                <w:rFonts w:ascii="Arial" w:eastAsia="Arial" w:hAnsi="Arial" w:cs="Arial"/>
                <w:sz w:val="18"/>
                <w:szCs w:val="22"/>
                <w:lang w:val="en-US"/>
              </w:rPr>
              <w:t>Request</w:t>
            </w:r>
          </w:p>
        </w:tc>
        <w:tc>
          <w:tcPr>
            <w:tcW w:w="2126" w:type="dxa"/>
          </w:tcPr>
          <w:p w14:paraId="71FA285E"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highlight w:val="yellow"/>
                <w:lang w:val="en-US"/>
              </w:rPr>
            </w:pPr>
            <w:r w:rsidRPr="007B191F">
              <w:rPr>
                <w:rFonts w:ascii="Arial" w:eastAsia="Arial" w:hAnsi="Arial" w:cs="Arial"/>
                <w:sz w:val="18"/>
                <w:szCs w:val="22"/>
                <w:lang w:val="en-US"/>
              </w:rPr>
              <w:t>INQR</w:t>
            </w:r>
          </w:p>
        </w:tc>
        <w:tc>
          <w:tcPr>
            <w:tcW w:w="1843" w:type="dxa"/>
          </w:tcPr>
          <w:p w14:paraId="24EB8567"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highlight w:val="yellow"/>
                <w:lang w:val="en-US"/>
              </w:rPr>
            </w:pPr>
            <w:r w:rsidRPr="007B191F">
              <w:rPr>
                <w:rFonts w:ascii="Arial" w:eastAsia="Arial" w:hAnsi="Arial" w:cs="Arial"/>
                <w:sz w:val="18"/>
                <w:szCs w:val="22"/>
                <w:lang w:val="en-US"/>
              </w:rPr>
              <w:t>Inquire</w:t>
            </w:r>
          </w:p>
        </w:tc>
        <w:tc>
          <w:tcPr>
            <w:tcW w:w="1134" w:type="dxa"/>
            <w:vMerge w:val="restart"/>
          </w:tcPr>
          <w:p w14:paraId="7A697F94"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PART  CheckPoint</w:t>
            </w:r>
          </w:p>
        </w:tc>
        <w:tc>
          <w:tcPr>
            <w:tcW w:w="1134" w:type="dxa"/>
            <w:vMerge w:val="restart"/>
          </w:tcPr>
          <w:p w14:paraId="3C5055B0"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FINL      Final</w:t>
            </w:r>
          </w:p>
        </w:tc>
      </w:tr>
      <w:tr w:rsidR="00C163F3" w:rsidRPr="007B191F" w14:paraId="74DF5D50" w14:textId="77777777" w:rsidTr="005D793A">
        <w:trPr>
          <w:trHeight w:hRule="exact" w:val="364"/>
        </w:trPr>
        <w:tc>
          <w:tcPr>
            <w:tcW w:w="1134" w:type="dxa"/>
          </w:tcPr>
          <w:p w14:paraId="610D0672"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893" w:type="dxa"/>
          </w:tcPr>
          <w:p w14:paraId="4BBD2126"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2126" w:type="dxa"/>
          </w:tcPr>
          <w:p w14:paraId="31AD9190"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INCU</w:t>
            </w:r>
          </w:p>
        </w:tc>
        <w:tc>
          <w:tcPr>
            <w:tcW w:w="1843" w:type="dxa"/>
          </w:tcPr>
          <w:p w14:paraId="6AB60439"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InitiateCutover</w:t>
            </w:r>
          </w:p>
        </w:tc>
        <w:tc>
          <w:tcPr>
            <w:tcW w:w="1134" w:type="dxa"/>
            <w:vMerge/>
          </w:tcPr>
          <w:p w14:paraId="63CCE069"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134" w:type="dxa"/>
            <w:vMerge/>
          </w:tcPr>
          <w:p w14:paraId="45CA16F4"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r>
      <w:tr w:rsidR="00C163F3" w:rsidRPr="007B191F" w14:paraId="6A4851DC" w14:textId="77777777" w:rsidTr="005D793A">
        <w:trPr>
          <w:trHeight w:hRule="exact" w:val="364"/>
        </w:trPr>
        <w:tc>
          <w:tcPr>
            <w:tcW w:w="1134" w:type="dxa"/>
          </w:tcPr>
          <w:p w14:paraId="380BBBA0"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ADVC</w:t>
            </w:r>
          </w:p>
        </w:tc>
        <w:tc>
          <w:tcPr>
            <w:tcW w:w="1893" w:type="dxa"/>
          </w:tcPr>
          <w:p w14:paraId="3529C2D1"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Advice</w:t>
            </w:r>
          </w:p>
        </w:tc>
        <w:tc>
          <w:tcPr>
            <w:tcW w:w="2126" w:type="dxa"/>
          </w:tcPr>
          <w:p w14:paraId="1E238FAA"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CNVY</w:t>
            </w:r>
          </w:p>
        </w:tc>
        <w:tc>
          <w:tcPr>
            <w:tcW w:w="1843" w:type="dxa"/>
          </w:tcPr>
          <w:p w14:paraId="554B2806"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Convey</w:t>
            </w:r>
          </w:p>
        </w:tc>
        <w:tc>
          <w:tcPr>
            <w:tcW w:w="1134" w:type="dxa"/>
            <w:vMerge/>
          </w:tcPr>
          <w:p w14:paraId="3F4B6205"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134" w:type="dxa"/>
            <w:vMerge/>
          </w:tcPr>
          <w:p w14:paraId="49FC2C9D"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r>
      <w:tr w:rsidR="00C163F3" w:rsidRPr="007B191F" w14:paraId="29CA4ED3" w14:textId="77777777" w:rsidTr="005D793A">
        <w:trPr>
          <w:trHeight w:hRule="exact" w:val="364"/>
        </w:trPr>
        <w:tc>
          <w:tcPr>
            <w:tcW w:w="1134" w:type="dxa"/>
          </w:tcPr>
          <w:p w14:paraId="7379420E"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893" w:type="dxa"/>
          </w:tcPr>
          <w:p w14:paraId="0DE80AD3"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2126" w:type="dxa"/>
          </w:tcPr>
          <w:p w14:paraId="19F3FE52"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INCU</w:t>
            </w:r>
          </w:p>
        </w:tc>
        <w:tc>
          <w:tcPr>
            <w:tcW w:w="1843" w:type="dxa"/>
          </w:tcPr>
          <w:p w14:paraId="40705612"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InitiateCutover</w:t>
            </w:r>
          </w:p>
        </w:tc>
        <w:tc>
          <w:tcPr>
            <w:tcW w:w="1134" w:type="dxa"/>
            <w:vMerge/>
          </w:tcPr>
          <w:p w14:paraId="30A2D8EA"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134" w:type="dxa"/>
            <w:vMerge/>
          </w:tcPr>
          <w:p w14:paraId="726863D1"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r>
      <w:tr w:rsidR="00C163F3" w:rsidRPr="007B191F" w14:paraId="42E82C84" w14:textId="77777777" w:rsidTr="005D793A">
        <w:trPr>
          <w:trHeight w:hRule="exact" w:val="364"/>
        </w:trPr>
        <w:tc>
          <w:tcPr>
            <w:tcW w:w="1134" w:type="dxa"/>
          </w:tcPr>
          <w:p w14:paraId="513EBEE8"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893" w:type="dxa"/>
          </w:tcPr>
          <w:p w14:paraId="6F2EA458"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2126" w:type="dxa"/>
          </w:tcPr>
          <w:p w14:paraId="6B63AA8B" w14:textId="77777777" w:rsidR="00C163F3" w:rsidRPr="005D793A" w:rsidRDefault="00C163F3" w:rsidP="005D793A">
            <w:pPr>
              <w:widowControl w:val="0"/>
              <w:autoSpaceDE w:val="0"/>
              <w:autoSpaceDN w:val="0"/>
              <w:spacing w:before="63" w:after="0" w:line="240" w:lineRule="auto"/>
              <w:ind w:left="59"/>
              <w:rPr>
                <w:rFonts w:ascii="Arial" w:eastAsiaTheme="minorEastAsia" w:hAnsi="Arial" w:cs="Arial"/>
                <w:sz w:val="18"/>
                <w:szCs w:val="22"/>
                <w:lang w:val="en-US" w:eastAsia="ja-JP"/>
              </w:rPr>
            </w:pPr>
            <w:r>
              <w:rPr>
                <w:rFonts w:ascii="Arial" w:eastAsiaTheme="minorEastAsia" w:hAnsi="Arial" w:cs="Arial" w:hint="eastAsia"/>
                <w:sz w:val="18"/>
                <w:szCs w:val="22"/>
                <w:lang w:val="en-US" w:eastAsia="ja-JP"/>
              </w:rPr>
              <w:t>I</w:t>
            </w:r>
            <w:r>
              <w:rPr>
                <w:rFonts w:ascii="Arial" w:eastAsiaTheme="minorEastAsia" w:hAnsi="Arial" w:cs="Arial"/>
                <w:sz w:val="18"/>
                <w:szCs w:val="22"/>
                <w:lang w:val="en-US" w:eastAsia="ja-JP"/>
              </w:rPr>
              <w:t>NQR</w:t>
            </w:r>
          </w:p>
        </w:tc>
        <w:tc>
          <w:tcPr>
            <w:tcW w:w="1843" w:type="dxa"/>
          </w:tcPr>
          <w:p w14:paraId="699289F5"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Inquire</w:t>
            </w:r>
          </w:p>
        </w:tc>
        <w:tc>
          <w:tcPr>
            <w:tcW w:w="1134" w:type="dxa"/>
            <w:vMerge/>
          </w:tcPr>
          <w:p w14:paraId="35C378C3"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c>
          <w:tcPr>
            <w:tcW w:w="1134" w:type="dxa"/>
            <w:vMerge/>
          </w:tcPr>
          <w:p w14:paraId="26FC94E0"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p>
        </w:tc>
      </w:tr>
      <w:tr w:rsidR="00C163F3" w:rsidRPr="007B191F" w14:paraId="59D9B4AF" w14:textId="77777777" w:rsidTr="005D793A">
        <w:trPr>
          <w:trHeight w:hRule="exact" w:val="392"/>
        </w:trPr>
        <w:tc>
          <w:tcPr>
            <w:tcW w:w="1134" w:type="dxa"/>
          </w:tcPr>
          <w:p w14:paraId="6000A74E"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NOTI*</w:t>
            </w:r>
          </w:p>
        </w:tc>
        <w:tc>
          <w:tcPr>
            <w:tcW w:w="1893" w:type="dxa"/>
          </w:tcPr>
          <w:p w14:paraId="141F55FF" w14:textId="77777777" w:rsidR="00C163F3" w:rsidRPr="007B191F" w:rsidRDefault="00C163F3" w:rsidP="005D793A">
            <w:pPr>
              <w:widowControl w:val="0"/>
              <w:autoSpaceDE w:val="0"/>
              <w:autoSpaceDN w:val="0"/>
              <w:spacing w:before="63" w:after="0" w:line="240" w:lineRule="auto"/>
              <w:ind w:left="59"/>
              <w:rPr>
                <w:rFonts w:ascii="Arial" w:eastAsia="Arial" w:hAnsi="Arial" w:cs="Arial"/>
                <w:sz w:val="18"/>
                <w:szCs w:val="22"/>
                <w:lang w:val="en-US"/>
              </w:rPr>
            </w:pPr>
            <w:r w:rsidRPr="007B191F">
              <w:rPr>
                <w:rFonts w:ascii="Arial" w:eastAsia="Arial" w:hAnsi="Arial" w:cs="Arial"/>
                <w:sz w:val="18"/>
                <w:szCs w:val="22"/>
                <w:lang w:val="en-US"/>
              </w:rPr>
              <w:t>Notification</w:t>
            </w:r>
          </w:p>
        </w:tc>
        <w:tc>
          <w:tcPr>
            <w:tcW w:w="2126" w:type="dxa"/>
          </w:tcPr>
          <w:p w14:paraId="1132D861" w14:textId="77777777" w:rsidR="00C163F3" w:rsidRPr="007B191F" w:rsidRDefault="00C163F3" w:rsidP="005D793A">
            <w:pPr>
              <w:widowControl w:val="0"/>
              <w:autoSpaceDE w:val="0"/>
              <w:autoSpaceDN w:val="0"/>
              <w:spacing w:before="72" w:after="0" w:line="200" w:lineRule="exact"/>
              <w:ind w:left="59" w:right="63"/>
              <w:rPr>
                <w:rFonts w:ascii="Arial" w:eastAsia="Arial" w:hAnsi="Arial" w:cs="Arial"/>
                <w:sz w:val="18"/>
                <w:szCs w:val="22"/>
                <w:lang w:val="en-US"/>
              </w:rPr>
            </w:pPr>
            <w:r w:rsidRPr="007B191F">
              <w:rPr>
                <w:rFonts w:ascii="Arial" w:eastAsia="Arial" w:hAnsi="Arial" w:cs="Arial"/>
                <w:sz w:val="18"/>
                <w:szCs w:val="22"/>
                <w:lang w:val="en-US"/>
              </w:rPr>
              <w:t>CNVY</w:t>
            </w:r>
          </w:p>
        </w:tc>
        <w:tc>
          <w:tcPr>
            <w:tcW w:w="1843" w:type="dxa"/>
          </w:tcPr>
          <w:p w14:paraId="66A3B250" w14:textId="77777777" w:rsidR="00C163F3" w:rsidRPr="007B191F" w:rsidRDefault="00C163F3" w:rsidP="005D793A">
            <w:pPr>
              <w:widowControl w:val="0"/>
              <w:autoSpaceDE w:val="0"/>
              <w:autoSpaceDN w:val="0"/>
              <w:spacing w:before="72" w:after="0" w:line="200" w:lineRule="exact"/>
              <w:ind w:left="59" w:right="63"/>
              <w:rPr>
                <w:rFonts w:ascii="Arial" w:eastAsia="Arial" w:hAnsi="Arial" w:cs="Arial"/>
                <w:sz w:val="18"/>
                <w:szCs w:val="22"/>
                <w:lang w:val="en-US"/>
              </w:rPr>
            </w:pPr>
            <w:r w:rsidRPr="007B191F">
              <w:rPr>
                <w:rFonts w:ascii="Arial" w:eastAsia="Arial" w:hAnsi="Arial" w:cs="Arial"/>
                <w:sz w:val="18"/>
                <w:szCs w:val="22"/>
                <w:lang w:val="en-US"/>
              </w:rPr>
              <w:t>Convey</w:t>
            </w:r>
          </w:p>
        </w:tc>
        <w:tc>
          <w:tcPr>
            <w:tcW w:w="1134" w:type="dxa"/>
            <w:vMerge/>
          </w:tcPr>
          <w:p w14:paraId="30FCA64B" w14:textId="77777777" w:rsidR="00C163F3" w:rsidRPr="007B191F" w:rsidRDefault="00C163F3" w:rsidP="005D793A">
            <w:pPr>
              <w:widowControl w:val="0"/>
              <w:autoSpaceDE w:val="0"/>
              <w:autoSpaceDN w:val="0"/>
              <w:spacing w:before="72" w:after="0" w:line="200" w:lineRule="exact"/>
              <w:ind w:left="59" w:right="63"/>
              <w:rPr>
                <w:rFonts w:ascii="Arial" w:eastAsia="Arial" w:hAnsi="Arial" w:cs="Arial"/>
                <w:sz w:val="18"/>
                <w:szCs w:val="22"/>
                <w:lang w:val="en-US"/>
              </w:rPr>
            </w:pPr>
          </w:p>
        </w:tc>
        <w:tc>
          <w:tcPr>
            <w:tcW w:w="1134" w:type="dxa"/>
            <w:vMerge/>
          </w:tcPr>
          <w:p w14:paraId="67844F0E" w14:textId="77777777" w:rsidR="00C163F3" w:rsidRPr="007B191F" w:rsidRDefault="00C163F3" w:rsidP="005D793A">
            <w:pPr>
              <w:widowControl w:val="0"/>
              <w:autoSpaceDE w:val="0"/>
              <w:autoSpaceDN w:val="0"/>
              <w:spacing w:before="72" w:after="0" w:line="200" w:lineRule="exact"/>
              <w:ind w:left="59" w:right="63"/>
              <w:rPr>
                <w:rFonts w:ascii="Arial" w:eastAsia="Arial" w:hAnsi="Arial" w:cs="Arial"/>
                <w:sz w:val="18"/>
                <w:szCs w:val="22"/>
                <w:lang w:val="en-US"/>
              </w:rPr>
            </w:pPr>
          </w:p>
        </w:tc>
      </w:tr>
    </w:tbl>
    <w:p w14:paraId="4973E31A" w14:textId="77777777" w:rsidR="00C163F3" w:rsidRDefault="00C163F3" w:rsidP="00B77A09">
      <w:pPr>
        <w:pStyle w:val="Corpsdetexte"/>
        <w:ind w:left="420"/>
      </w:pPr>
    </w:p>
    <w:p w14:paraId="0E619DC0" w14:textId="656AB378" w:rsidR="00B77A09" w:rsidRDefault="00B77A09" w:rsidP="00B77A09">
      <w:pPr>
        <w:pStyle w:val="Corpsdetexte"/>
        <w:ind w:left="420"/>
      </w:pPr>
      <w:r>
        <w:t>The</w:t>
      </w:r>
      <w:r>
        <w:rPr>
          <w:spacing w:val="-4"/>
        </w:rPr>
        <w:t xml:space="preserve"> </w:t>
      </w:r>
      <w:r>
        <w:t>following</w:t>
      </w:r>
      <w:r>
        <w:rPr>
          <w:spacing w:val="-4"/>
        </w:rPr>
        <w:t xml:space="preserve"> </w:t>
      </w:r>
      <w:r>
        <w:t>applies</w:t>
      </w:r>
      <w:r>
        <w:rPr>
          <w:spacing w:val="-3"/>
        </w:rPr>
        <w:t xml:space="preserve"> </w:t>
      </w:r>
      <w:r>
        <w:t>to</w:t>
      </w:r>
      <w:r>
        <w:rPr>
          <w:spacing w:val="-2"/>
        </w:rPr>
        <w:t xml:space="preserve"> </w:t>
      </w:r>
      <w:r>
        <w:t>all</w:t>
      </w:r>
      <w:r>
        <w:rPr>
          <w:spacing w:val="-4"/>
        </w:rPr>
        <w:t xml:space="preserve"> </w:t>
      </w:r>
      <w:r>
        <w:t>reconciliation</w:t>
      </w:r>
      <w:r>
        <w:rPr>
          <w:spacing w:val="-2"/>
        </w:rPr>
        <w:t xml:space="preserve"> </w:t>
      </w:r>
      <w:r>
        <w:t>messages.</w:t>
      </w:r>
    </w:p>
    <w:p w14:paraId="51ED80A7" w14:textId="77777777" w:rsidR="00B77A09" w:rsidRDefault="00B77A09" w:rsidP="00B77A09">
      <w:pPr>
        <w:pStyle w:val="Corpsdetexte"/>
        <w:ind w:left="419"/>
      </w:pPr>
      <w:r>
        <w:t>Two</w:t>
      </w:r>
      <w:r>
        <w:rPr>
          <w:spacing w:val="-4"/>
        </w:rPr>
        <w:t xml:space="preserve"> </w:t>
      </w:r>
      <w:r>
        <w:t>types</w:t>
      </w:r>
      <w:r>
        <w:rPr>
          <w:spacing w:val="-1"/>
        </w:rPr>
        <w:t xml:space="preserve"> </w:t>
      </w:r>
      <w:r>
        <w:t>of</w:t>
      </w:r>
      <w:r>
        <w:rPr>
          <w:spacing w:val="-3"/>
        </w:rPr>
        <w:t xml:space="preserve"> </w:t>
      </w:r>
      <w:r>
        <w:t>reconciliation</w:t>
      </w:r>
      <w:r>
        <w:rPr>
          <w:spacing w:val="-3"/>
        </w:rPr>
        <w:t xml:space="preserve"> </w:t>
      </w:r>
      <w:r>
        <w:t>are</w:t>
      </w:r>
      <w:r>
        <w:rPr>
          <w:spacing w:val="-2"/>
        </w:rPr>
        <w:t xml:space="preserve"> </w:t>
      </w:r>
      <w:r>
        <w:t>defined.</w:t>
      </w:r>
    </w:p>
    <w:p w14:paraId="1F6D5F76" w14:textId="7A1ED01E" w:rsidR="00B77A09" w:rsidRPr="007E0943" w:rsidRDefault="00B77A09" w:rsidP="00937830">
      <w:pPr>
        <w:pStyle w:val="Paragraphedeliste"/>
        <w:widowControl w:val="0"/>
        <w:numPr>
          <w:ilvl w:val="0"/>
          <w:numId w:val="37"/>
        </w:numPr>
        <w:tabs>
          <w:tab w:val="left" w:pos="823"/>
        </w:tabs>
        <w:autoSpaceDE w:val="0"/>
        <w:autoSpaceDN w:val="0"/>
        <w:spacing w:after="0" w:line="240" w:lineRule="auto"/>
        <w:ind w:hanging="361"/>
        <w:jc w:val="both"/>
      </w:pPr>
      <w:r>
        <w:t>A</w:t>
      </w:r>
      <w:r>
        <w:rPr>
          <w:spacing w:val="-3"/>
        </w:rPr>
        <w:t xml:space="preserve"> </w:t>
      </w:r>
      <w:r>
        <w:t>checkpoint</w:t>
      </w:r>
      <w:r>
        <w:rPr>
          <w:spacing w:val="-2"/>
        </w:rPr>
        <w:t xml:space="preserve"> </w:t>
      </w:r>
      <w:r>
        <w:t>reconciliation</w:t>
      </w:r>
      <w:r>
        <w:rPr>
          <w:spacing w:val="-3"/>
        </w:rPr>
        <w:t xml:space="preserve"> </w:t>
      </w:r>
      <w:r>
        <w:t>shall</w:t>
      </w:r>
      <w:r>
        <w:rPr>
          <w:spacing w:val="-3"/>
        </w:rPr>
        <w:t xml:space="preserve"> </w:t>
      </w:r>
      <w:r>
        <w:t>be</w:t>
      </w:r>
      <w:r>
        <w:rPr>
          <w:spacing w:val="-3"/>
        </w:rPr>
        <w:t xml:space="preserve"> </w:t>
      </w:r>
      <w:r>
        <w:t>indicated</w:t>
      </w:r>
      <w:r>
        <w:rPr>
          <w:spacing w:val="-2"/>
        </w:rPr>
        <w:t xml:space="preserve"> </w:t>
      </w:r>
      <w:r>
        <w:t>by</w:t>
      </w:r>
      <w:r>
        <w:rPr>
          <w:spacing w:val="-2"/>
        </w:rPr>
        <w:t xml:space="preserve"> </w:t>
      </w:r>
      <w:r>
        <w:t>the</w:t>
      </w:r>
      <w:r>
        <w:rPr>
          <w:spacing w:val="-3"/>
        </w:rPr>
        <w:t xml:space="preserve"> </w:t>
      </w:r>
      <w:r w:rsidR="00F9686A">
        <w:rPr>
          <w:spacing w:val="-3"/>
        </w:rPr>
        <w:t xml:space="preserve">Reconciliation type </w:t>
      </w:r>
      <w:r w:rsidR="008A6E0C" w:rsidRPr="00567FC5">
        <w:rPr>
          <w:i/>
          <w:iCs/>
          <w:spacing w:val="-3"/>
        </w:rPr>
        <w:t>Check Point</w:t>
      </w:r>
    </w:p>
    <w:p w14:paraId="37AAFF75" w14:textId="56735406" w:rsidR="007E0943" w:rsidRPr="007E0943" w:rsidRDefault="007E0943" w:rsidP="007E0943">
      <w:pPr>
        <w:pStyle w:val="Paragraphedeliste"/>
        <w:widowControl w:val="0"/>
        <w:tabs>
          <w:tab w:val="left" w:pos="823"/>
        </w:tabs>
        <w:autoSpaceDE w:val="0"/>
        <w:autoSpaceDN w:val="0"/>
        <w:spacing w:before="1" w:after="0" w:line="240" w:lineRule="auto"/>
        <w:ind w:left="822"/>
        <w:jc w:val="both"/>
        <w:rPr>
          <w:lang w:eastAsia="en-GB"/>
        </w:rPr>
      </w:pPr>
      <w:r>
        <w:rPr>
          <w:lang w:eastAsia="en-GB"/>
        </w:rPr>
        <w:t xml:space="preserve">A </w:t>
      </w:r>
      <w:r w:rsidRPr="000018B0">
        <w:rPr>
          <w:lang w:eastAsia="en-GB"/>
        </w:rPr>
        <w:t xml:space="preserve">checkpoint reconciliation period shall be identified with the </w:t>
      </w:r>
      <w:hyperlink w:anchor="_bookmark3437" w:history="1">
        <w:r w:rsidRPr="007E0943">
          <w:rPr>
            <w:i/>
            <w:iCs/>
            <w:lang w:eastAsia="en-GB"/>
          </w:rPr>
          <w:t>CheckpointReference</w:t>
        </w:r>
      </w:hyperlink>
      <w:r w:rsidRPr="000018B0">
        <w:rPr>
          <w:lang w:eastAsia="en-GB"/>
        </w:rPr>
        <w:t xml:space="preserve">. Any message initiated after completion of the message indicating a checkpoint shall contain the new </w:t>
      </w:r>
      <w:hyperlink w:anchor="_bookmark3437" w:history="1">
        <w:r w:rsidRPr="007E0943">
          <w:rPr>
            <w:i/>
            <w:iCs/>
            <w:lang w:eastAsia="en-GB"/>
          </w:rPr>
          <w:t>CheckpointReference</w:t>
        </w:r>
      </w:hyperlink>
      <w:r w:rsidRPr="000018B0">
        <w:rPr>
          <w:lang w:eastAsia="en-GB"/>
        </w:rPr>
        <w:t>.</w:t>
      </w:r>
    </w:p>
    <w:p w14:paraId="41F3EEB6" w14:textId="47F7DA4E" w:rsidR="00B77A09" w:rsidRDefault="00B77A09" w:rsidP="00937830">
      <w:pPr>
        <w:pStyle w:val="Paragraphedeliste"/>
        <w:widowControl w:val="0"/>
        <w:numPr>
          <w:ilvl w:val="0"/>
          <w:numId w:val="37"/>
        </w:numPr>
        <w:tabs>
          <w:tab w:val="left" w:pos="823"/>
        </w:tabs>
        <w:autoSpaceDE w:val="0"/>
        <w:autoSpaceDN w:val="0"/>
        <w:spacing w:before="1" w:after="0" w:line="240" w:lineRule="auto"/>
        <w:ind w:hanging="361"/>
        <w:jc w:val="both"/>
      </w:pPr>
      <w:r>
        <w:t>A</w:t>
      </w:r>
      <w:r>
        <w:rPr>
          <w:spacing w:val="-3"/>
        </w:rPr>
        <w:t xml:space="preserve"> </w:t>
      </w:r>
      <w:r>
        <w:t>final</w:t>
      </w:r>
      <w:r>
        <w:rPr>
          <w:spacing w:val="-3"/>
        </w:rPr>
        <w:t xml:space="preserve"> </w:t>
      </w:r>
      <w:r>
        <w:t>reconciliation</w:t>
      </w:r>
      <w:r>
        <w:rPr>
          <w:spacing w:val="-3"/>
        </w:rPr>
        <w:t xml:space="preserve"> </w:t>
      </w:r>
      <w:r>
        <w:t>shall</w:t>
      </w:r>
      <w:r>
        <w:rPr>
          <w:spacing w:val="-2"/>
        </w:rPr>
        <w:t xml:space="preserve"> </w:t>
      </w:r>
      <w:r>
        <w:t>be</w:t>
      </w:r>
      <w:r>
        <w:rPr>
          <w:spacing w:val="-3"/>
        </w:rPr>
        <w:t xml:space="preserve"> </w:t>
      </w:r>
      <w:r>
        <w:t>indicated</w:t>
      </w:r>
      <w:r>
        <w:rPr>
          <w:spacing w:val="-2"/>
        </w:rPr>
        <w:t xml:space="preserve"> </w:t>
      </w:r>
      <w:r>
        <w:t>by</w:t>
      </w:r>
      <w:r>
        <w:rPr>
          <w:spacing w:val="-2"/>
        </w:rPr>
        <w:t xml:space="preserve"> </w:t>
      </w:r>
      <w:r>
        <w:t>the</w:t>
      </w:r>
      <w:r>
        <w:rPr>
          <w:spacing w:val="-2"/>
        </w:rPr>
        <w:t xml:space="preserve"> </w:t>
      </w:r>
      <w:r w:rsidR="008A6E0C">
        <w:t xml:space="preserve">Reconciliation type </w:t>
      </w:r>
      <w:r w:rsidR="008A6E0C" w:rsidRPr="00567FC5">
        <w:rPr>
          <w:i/>
          <w:iCs/>
        </w:rPr>
        <w:t>Final</w:t>
      </w:r>
    </w:p>
    <w:p w14:paraId="1FBD5559" w14:textId="77777777" w:rsidR="0057056B" w:rsidRDefault="0057056B" w:rsidP="0057056B">
      <w:pPr>
        <w:widowControl w:val="0"/>
        <w:tabs>
          <w:tab w:val="left" w:pos="823"/>
        </w:tabs>
        <w:autoSpaceDE w:val="0"/>
        <w:autoSpaceDN w:val="0"/>
        <w:spacing w:before="1" w:after="0" w:line="240" w:lineRule="auto"/>
        <w:ind w:left="461"/>
        <w:jc w:val="both"/>
        <w:rPr>
          <w:lang w:eastAsia="en-GB"/>
        </w:rPr>
      </w:pPr>
    </w:p>
    <w:p w14:paraId="5BAF4B4D" w14:textId="77777777" w:rsidR="00B77A09" w:rsidRDefault="00B77A09" w:rsidP="00B77A09">
      <w:pPr>
        <w:pStyle w:val="Corpsdetexte"/>
        <w:ind w:left="420"/>
      </w:pPr>
      <w:r w:rsidRPr="7D1618A2">
        <w:rPr>
          <w:rFonts w:eastAsia="Yu Mincho"/>
          <w:lang w:eastAsia="ja-JP"/>
        </w:rPr>
        <w:t xml:space="preserve">An authorisation request </w:t>
      </w:r>
      <w:r>
        <w:rPr>
          <w:rFonts w:eastAsia="Yu Mincho"/>
          <w:lang w:eastAsia="ja-JP"/>
        </w:rPr>
        <w:t>initiation</w:t>
      </w:r>
      <w:r w:rsidRPr="7D1618A2">
        <w:rPr>
          <w:rFonts w:eastAsia="Yu Mincho"/>
          <w:lang w:eastAsia="ja-JP"/>
        </w:rPr>
        <w:t xml:space="preserve"> message (</w:t>
      </w:r>
      <w:r w:rsidRPr="008C0030">
        <w:rPr>
          <w:rFonts w:eastAsia="Yu Mincho"/>
          <w:i/>
        </w:rPr>
        <w:t>Request</w:t>
      </w:r>
      <w:r w:rsidRPr="7D1618A2">
        <w:rPr>
          <w:rFonts w:eastAsia="Yu Mincho"/>
          <w:lang w:eastAsia="ja-JP"/>
        </w:rPr>
        <w:t xml:space="preserve"> at </w:t>
      </w:r>
      <w:r w:rsidRPr="008C0030">
        <w:rPr>
          <w:rFonts w:eastAsia="Yu Mincho"/>
          <w:i/>
        </w:rPr>
        <w:t>MessageFunction</w:t>
      </w:r>
      <w:r w:rsidRPr="7D1618A2">
        <w:rPr>
          <w:rFonts w:eastAsia="Yu Mincho"/>
          <w:lang w:eastAsia="ja-JP"/>
        </w:rPr>
        <w:t xml:space="preserve"> in </w:t>
      </w:r>
      <w:r w:rsidRPr="008C0030">
        <w:rPr>
          <w:rFonts w:eastAsia="Yu Mincho"/>
          <w:i/>
        </w:rPr>
        <w:t>AuthorisationInitiation</w:t>
      </w:r>
      <w:r w:rsidRPr="7D1618A2">
        <w:rPr>
          <w:rFonts w:eastAsia="Yu Mincho"/>
          <w:lang w:eastAsia="ja-JP"/>
        </w:rPr>
        <w:t>)</w:t>
      </w:r>
    </w:p>
    <w:p w14:paraId="6EE89FAA" w14:textId="77777777" w:rsidR="00B77A09" w:rsidRDefault="00B77A09" w:rsidP="00937830">
      <w:pPr>
        <w:pStyle w:val="Paragraphedeliste"/>
        <w:widowControl w:val="0"/>
        <w:numPr>
          <w:ilvl w:val="0"/>
          <w:numId w:val="36"/>
        </w:numPr>
        <w:tabs>
          <w:tab w:val="left" w:pos="824"/>
        </w:tabs>
        <w:autoSpaceDE w:val="0"/>
        <w:autoSpaceDN w:val="0"/>
        <w:spacing w:after="0" w:line="240" w:lineRule="auto"/>
        <w:ind w:right="419"/>
        <w:jc w:val="both"/>
      </w:pPr>
      <w:r>
        <w:t>A</w:t>
      </w:r>
      <w:r>
        <w:rPr>
          <w:spacing w:val="1"/>
        </w:rPr>
        <w:t xml:space="preserve"> </w:t>
      </w:r>
      <w:r>
        <w:t>reconciliation</w:t>
      </w:r>
      <w:r>
        <w:rPr>
          <w:spacing w:val="1"/>
        </w:rPr>
        <w:t xml:space="preserve"> initiation </w:t>
      </w:r>
      <w:r>
        <w:t>message (</w:t>
      </w:r>
      <w:r w:rsidRPr="008C0030">
        <w:rPr>
          <w:rFonts w:eastAsia="Yu Mincho"/>
          <w:i/>
        </w:rPr>
        <w:t>Request</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Inquire</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t>, shall</w:t>
      </w:r>
      <w:r w:rsidRPr="00F82B86">
        <w:rPr>
          <w:spacing w:val="1"/>
        </w:rPr>
        <w:t xml:space="preserve"> </w:t>
      </w:r>
      <w:r>
        <w:t>be</w:t>
      </w:r>
      <w:r w:rsidRPr="00F82B86">
        <w:rPr>
          <w:spacing w:val="1"/>
        </w:rPr>
        <w:t xml:space="preserve"> </w:t>
      </w:r>
      <w:r>
        <w:t>sent</w:t>
      </w:r>
      <w:r w:rsidRPr="00F82B86">
        <w:rPr>
          <w:spacing w:val="1"/>
        </w:rPr>
        <w:t xml:space="preserve"> </w:t>
      </w:r>
      <w:r>
        <w:t>to</w:t>
      </w:r>
      <w:r w:rsidRPr="00F82B86">
        <w:rPr>
          <w:spacing w:val="1"/>
        </w:rPr>
        <w:t xml:space="preserve"> </w:t>
      </w:r>
      <w:r>
        <w:t xml:space="preserve">request </w:t>
      </w:r>
      <w:r w:rsidRPr="00F82B86">
        <w:rPr>
          <w:spacing w:val="-46"/>
        </w:rPr>
        <w:t xml:space="preserve"> </w:t>
      </w:r>
      <w:r>
        <w:rPr>
          <w:spacing w:val="-46"/>
        </w:rPr>
        <w:t xml:space="preserve">    </w:t>
      </w:r>
      <w:r>
        <w:t>reconciliation</w:t>
      </w:r>
      <w:r w:rsidRPr="00F82B86">
        <w:rPr>
          <w:spacing w:val="-2"/>
        </w:rPr>
        <w:t xml:space="preserve"> </w:t>
      </w:r>
      <w:r>
        <w:t>totals</w:t>
      </w:r>
      <w:r w:rsidRPr="00F82B86">
        <w:rPr>
          <w:spacing w:val="-1"/>
        </w:rPr>
        <w:t xml:space="preserve"> </w:t>
      </w:r>
      <w:r>
        <w:t>(number</w:t>
      </w:r>
      <w:r w:rsidRPr="00F82B86">
        <w:rPr>
          <w:spacing w:val="1"/>
        </w:rPr>
        <w:t xml:space="preserve"> </w:t>
      </w:r>
      <w:r>
        <w:t>and</w:t>
      </w:r>
      <w:r w:rsidRPr="00F82B86">
        <w:rPr>
          <w:spacing w:val="1"/>
        </w:rPr>
        <w:t xml:space="preserve"> </w:t>
      </w:r>
      <w:r>
        <w:t>value).</w:t>
      </w:r>
    </w:p>
    <w:p w14:paraId="6D421CAA" w14:textId="77777777" w:rsidR="00B77A09" w:rsidRDefault="00B77A09" w:rsidP="00B77A09">
      <w:pPr>
        <w:pStyle w:val="Corpsdetexte"/>
        <w:spacing w:before="5"/>
      </w:pPr>
    </w:p>
    <w:p w14:paraId="1C5292C8" w14:textId="77777777" w:rsidR="00B77A09" w:rsidRDefault="00B77A09" w:rsidP="00937830">
      <w:pPr>
        <w:pStyle w:val="Paragraphedeliste"/>
        <w:widowControl w:val="0"/>
        <w:numPr>
          <w:ilvl w:val="0"/>
          <w:numId w:val="36"/>
        </w:numPr>
        <w:tabs>
          <w:tab w:val="left" w:pos="824"/>
        </w:tabs>
        <w:autoSpaceDE w:val="0"/>
        <w:autoSpaceDN w:val="0"/>
        <w:spacing w:before="1" w:after="0" w:line="240" w:lineRule="auto"/>
        <w:ind w:right="419"/>
        <w:jc w:val="both"/>
      </w:pPr>
      <w:r>
        <w:t>A</w:t>
      </w:r>
      <w:r>
        <w:rPr>
          <w:spacing w:val="1"/>
        </w:rPr>
        <w:t xml:space="preserve"> </w:t>
      </w:r>
      <w:r>
        <w:t>reconciliation</w:t>
      </w:r>
      <w:r>
        <w:rPr>
          <w:spacing w:val="1"/>
        </w:rPr>
        <w:t xml:space="preserve"> </w:t>
      </w:r>
      <w:r>
        <w:t>response</w:t>
      </w:r>
      <w:r>
        <w:rPr>
          <w:spacing w:val="1"/>
        </w:rPr>
        <w:t xml:space="preserve"> </w:t>
      </w:r>
      <w:r>
        <w:t>message (</w:t>
      </w:r>
      <w:r w:rsidRPr="008C0030">
        <w:rPr>
          <w:rFonts w:eastAsia="Yu Mincho"/>
          <w:i/>
        </w:rPr>
        <w:t>Request</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Inquire</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t xml:space="preserve"> shall</w:t>
      </w:r>
      <w:r>
        <w:rPr>
          <w:spacing w:val="1"/>
        </w:rPr>
        <w:t xml:space="preserve"> </w:t>
      </w:r>
      <w:r>
        <w:t>be</w:t>
      </w:r>
      <w:r>
        <w:rPr>
          <w:spacing w:val="1"/>
        </w:rPr>
        <w:t xml:space="preserve"> </w:t>
      </w:r>
      <w:r>
        <w:t>sent</w:t>
      </w:r>
      <w:r>
        <w:rPr>
          <w:spacing w:val="1"/>
        </w:rPr>
        <w:t xml:space="preserve"> </w:t>
      </w:r>
      <w:r>
        <w:t>in</w:t>
      </w:r>
      <w:r>
        <w:rPr>
          <w:spacing w:val="1"/>
        </w:rPr>
        <w:t xml:space="preserve"> </w:t>
      </w:r>
      <w:r>
        <w:t>response</w:t>
      </w:r>
      <w:r>
        <w:rPr>
          <w:spacing w:val="1"/>
        </w:rPr>
        <w:t xml:space="preserve"> </w:t>
      </w:r>
      <w:r>
        <w:t>to</w:t>
      </w:r>
      <w:r>
        <w:rPr>
          <w:spacing w:val="1"/>
        </w:rPr>
        <w:t xml:space="preserve"> </w:t>
      </w:r>
      <w:r>
        <w:t>a</w:t>
      </w:r>
      <w:r>
        <w:rPr>
          <w:spacing w:val="1"/>
        </w:rPr>
        <w:t xml:space="preserve"> </w:t>
      </w:r>
      <w:r>
        <w:t>reconciliation initiation message. A reconciliation response</w:t>
      </w:r>
      <w:r>
        <w:rPr>
          <w:spacing w:val="1"/>
        </w:rPr>
        <w:t xml:space="preserve"> </w:t>
      </w:r>
      <w:r>
        <w:t>message shall contain the requested totals, if available, and shall indicate one of</w:t>
      </w:r>
      <w:r>
        <w:rPr>
          <w:spacing w:val="1"/>
        </w:rPr>
        <w:t xml:space="preserve"> </w:t>
      </w:r>
      <w:r>
        <w:t>the</w:t>
      </w:r>
      <w:r>
        <w:rPr>
          <w:spacing w:val="-2"/>
        </w:rPr>
        <w:t xml:space="preserve"> </w:t>
      </w:r>
      <w:r>
        <w:t>following</w:t>
      </w:r>
      <w:r>
        <w:rPr>
          <w:spacing w:val="-1"/>
        </w:rPr>
        <w:t xml:space="preserve"> </w:t>
      </w:r>
      <w:r>
        <w:t>results:</w:t>
      </w:r>
    </w:p>
    <w:p w14:paraId="26D5C139" w14:textId="77777777" w:rsidR="00B77A09" w:rsidRDefault="00B77A09" w:rsidP="00B77A09">
      <w:pPr>
        <w:pStyle w:val="Corpsdetexte"/>
        <w:spacing w:before="5"/>
        <w:ind w:left="1440"/>
      </w:pPr>
      <w:r w:rsidRPr="00FC463A">
        <w:t>1)    totals provided, i.e. all amounts and number data elements shall be returned with the values from the institution sending the reconciliation response message</w:t>
      </w:r>
      <w:r>
        <w:t xml:space="preserve"> (</w:t>
      </w:r>
      <w:r w:rsidRPr="008C0030">
        <w:rPr>
          <w:rFonts w:eastAsia="Yu Mincho"/>
          <w:i/>
        </w:rPr>
        <w:t>Request</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Inquire at </w:t>
      </w:r>
      <w:r w:rsidRPr="005D793A">
        <w:rPr>
          <w:rFonts w:eastAsia="Yu Mincho"/>
          <w:i/>
          <w:iCs/>
          <w:lang w:eastAsia="ja-JP"/>
        </w:rPr>
        <w:t>ReconciliationFunction</w:t>
      </w:r>
      <w:r>
        <w:rPr>
          <w:rFonts w:eastAsia="Yu Mincho"/>
          <w:lang w:eastAsia="ja-JP"/>
        </w:rPr>
        <w:t>)</w:t>
      </w:r>
      <w:r w:rsidRPr="00FC463A">
        <w:t>;</w:t>
      </w:r>
      <w:r w:rsidRPr="00FC463A">
        <w:cr/>
        <w:t>2)    totals not available, i.e. all amount and number data elements shall be returned with zero values;</w:t>
      </w:r>
      <w:r w:rsidRPr="00FC463A">
        <w:cr/>
        <w:t>3)    the totals shall be used to indicate the originating institution's position as either acquirer or card issuer (but not both) as defined by the message type identifier.</w:t>
      </w:r>
    </w:p>
    <w:p w14:paraId="716274E1" w14:textId="77777777" w:rsidR="00B77A09" w:rsidRDefault="00B77A09" w:rsidP="00937830">
      <w:pPr>
        <w:pStyle w:val="Paragraphedeliste"/>
        <w:widowControl w:val="0"/>
        <w:numPr>
          <w:ilvl w:val="0"/>
          <w:numId w:val="36"/>
        </w:numPr>
        <w:tabs>
          <w:tab w:val="left" w:pos="824"/>
        </w:tabs>
        <w:autoSpaceDE w:val="0"/>
        <w:autoSpaceDN w:val="0"/>
        <w:spacing w:before="1" w:after="0" w:line="240" w:lineRule="auto"/>
        <w:ind w:right="418"/>
        <w:jc w:val="both"/>
      </w:pPr>
      <w:r>
        <w:rPr>
          <w:spacing w:val="-1"/>
        </w:rPr>
        <w:t>A</w:t>
      </w:r>
      <w:r>
        <w:rPr>
          <w:spacing w:val="-10"/>
        </w:rPr>
        <w:t xml:space="preserve"> </w:t>
      </w:r>
      <w:r>
        <w:rPr>
          <w:spacing w:val="-1"/>
        </w:rPr>
        <w:t>reconciliation</w:t>
      </w:r>
      <w:r>
        <w:rPr>
          <w:spacing w:val="-11"/>
        </w:rPr>
        <w:t xml:space="preserve"> initiation </w:t>
      </w:r>
      <w:r>
        <w:t>message (</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Convey at </w:t>
      </w:r>
      <w:r w:rsidRPr="005D793A">
        <w:rPr>
          <w:rFonts w:eastAsia="Yu Mincho"/>
          <w:i/>
          <w:iCs/>
          <w:lang w:eastAsia="ja-JP"/>
        </w:rPr>
        <w:t>ReconciliationFunction</w:t>
      </w:r>
      <w:r>
        <w:rPr>
          <w:rFonts w:eastAsia="Yu Mincho"/>
          <w:lang w:eastAsia="ja-JP"/>
        </w:rPr>
        <w:t>)</w:t>
      </w:r>
      <w:r>
        <w:rPr>
          <w:spacing w:val="-10"/>
        </w:rPr>
        <w:t xml:space="preserve"> </w:t>
      </w:r>
      <w:r>
        <w:t>shall</w:t>
      </w:r>
      <w:r>
        <w:rPr>
          <w:spacing w:val="-10"/>
        </w:rPr>
        <w:t xml:space="preserve"> </w:t>
      </w:r>
      <w:r>
        <w:t>be</w:t>
      </w:r>
      <w:r>
        <w:rPr>
          <w:spacing w:val="-10"/>
        </w:rPr>
        <w:t xml:space="preserve"> </w:t>
      </w:r>
      <w:r>
        <w:t>sent</w:t>
      </w:r>
      <w:r>
        <w:rPr>
          <w:spacing w:val="-10"/>
        </w:rPr>
        <w:t xml:space="preserve"> </w:t>
      </w:r>
      <w:r>
        <w:t>to</w:t>
      </w:r>
      <w:r>
        <w:rPr>
          <w:spacing w:val="-9"/>
        </w:rPr>
        <w:t xml:space="preserve"> </w:t>
      </w:r>
      <w:r>
        <w:t>ask for a</w:t>
      </w:r>
      <w:r>
        <w:rPr>
          <w:spacing w:val="-11"/>
        </w:rPr>
        <w:t xml:space="preserve"> </w:t>
      </w:r>
      <w:r>
        <w:t xml:space="preserve">confirmation </w:t>
      </w:r>
      <w:r>
        <w:rPr>
          <w:spacing w:val="-46"/>
        </w:rPr>
        <w:t xml:space="preserve"> </w:t>
      </w:r>
      <w:r>
        <w:t>of</w:t>
      </w:r>
      <w:r>
        <w:rPr>
          <w:spacing w:val="-2"/>
        </w:rPr>
        <w:t xml:space="preserve"> </w:t>
      </w:r>
      <w:r>
        <w:t>totals (number</w:t>
      </w:r>
      <w:r>
        <w:rPr>
          <w:spacing w:val="1"/>
        </w:rPr>
        <w:t xml:space="preserve"> </w:t>
      </w:r>
      <w:r>
        <w:t>and</w:t>
      </w:r>
      <w:r>
        <w:rPr>
          <w:spacing w:val="1"/>
        </w:rPr>
        <w:t xml:space="preserve"> </w:t>
      </w:r>
      <w:r>
        <w:t>value).</w:t>
      </w:r>
    </w:p>
    <w:p w14:paraId="692ADF63" w14:textId="77777777" w:rsidR="00B77A09" w:rsidRPr="00826185" w:rsidRDefault="00B77A09" w:rsidP="00B77A09">
      <w:pPr>
        <w:pStyle w:val="Corpsdetexte"/>
        <w:spacing w:before="5"/>
      </w:pPr>
    </w:p>
    <w:p w14:paraId="2CC8B85A" w14:textId="77777777" w:rsidR="00B77A09" w:rsidRDefault="00B77A09" w:rsidP="00937830">
      <w:pPr>
        <w:pStyle w:val="Paragraphedeliste"/>
        <w:widowControl w:val="0"/>
        <w:numPr>
          <w:ilvl w:val="0"/>
          <w:numId w:val="36"/>
        </w:numPr>
        <w:tabs>
          <w:tab w:val="left" w:pos="824"/>
        </w:tabs>
        <w:autoSpaceDE w:val="0"/>
        <w:autoSpaceDN w:val="0"/>
        <w:spacing w:before="0" w:after="0" w:line="240" w:lineRule="auto"/>
        <w:ind w:right="419"/>
        <w:jc w:val="both"/>
      </w:pPr>
      <w:r>
        <w:t>A</w:t>
      </w:r>
      <w:r>
        <w:rPr>
          <w:spacing w:val="1"/>
        </w:rPr>
        <w:t xml:space="preserve"> </w:t>
      </w:r>
      <w:r>
        <w:t>reconciliation</w:t>
      </w:r>
      <w:r>
        <w:rPr>
          <w:spacing w:val="1"/>
        </w:rPr>
        <w:t xml:space="preserve"> </w:t>
      </w:r>
      <w:r>
        <w:t>response</w:t>
      </w:r>
      <w:r>
        <w:rPr>
          <w:spacing w:val="1"/>
        </w:rPr>
        <w:t xml:space="preserve"> </w:t>
      </w:r>
      <w:r>
        <w:t>message</w:t>
      </w:r>
      <w:r>
        <w:rPr>
          <w:spacing w:val="1"/>
        </w:rPr>
        <w:t xml:space="preserve"> </w:t>
      </w:r>
      <w:r>
        <w:t>(</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Pr>
          <w:spacing w:val="-10"/>
        </w:rPr>
        <w:t xml:space="preserve"> </w:t>
      </w:r>
      <w:r>
        <w:t>shall</w:t>
      </w:r>
      <w:r>
        <w:rPr>
          <w:spacing w:val="1"/>
        </w:rPr>
        <w:t xml:space="preserve"> </w:t>
      </w:r>
      <w:r>
        <w:t>be</w:t>
      </w:r>
      <w:r>
        <w:rPr>
          <w:spacing w:val="1"/>
        </w:rPr>
        <w:t xml:space="preserve"> </w:t>
      </w:r>
      <w:r>
        <w:t>sent</w:t>
      </w:r>
      <w:r>
        <w:rPr>
          <w:spacing w:val="1"/>
        </w:rPr>
        <w:t xml:space="preserve"> </w:t>
      </w:r>
      <w:r>
        <w:t>in</w:t>
      </w:r>
      <w:r>
        <w:rPr>
          <w:spacing w:val="1"/>
        </w:rPr>
        <w:t xml:space="preserve"> </w:t>
      </w:r>
      <w:r>
        <w:t>response</w:t>
      </w:r>
      <w:r>
        <w:rPr>
          <w:spacing w:val="1"/>
        </w:rPr>
        <w:t xml:space="preserve"> </w:t>
      </w:r>
      <w:r>
        <w:t>to</w:t>
      </w:r>
      <w:r>
        <w:rPr>
          <w:spacing w:val="1"/>
        </w:rPr>
        <w:t xml:space="preserve"> </w:t>
      </w:r>
      <w:r>
        <w:t>a</w:t>
      </w:r>
      <w:r>
        <w:rPr>
          <w:spacing w:val="1"/>
        </w:rPr>
        <w:t xml:space="preserve"> </w:t>
      </w:r>
      <w:r>
        <w:t>reconciliation initiation message (</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t>and shall indicate one of the following</w:t>
      </w:r>
      <w:r>
        <w:rPr>
          <w:spacing w:val="-46"/>
        </w:rPr>
        <w:t xml:space="preserve"> </w:t>
      </w:r>
      <w:r>
        <w:t>results:</w:t>
      </w:r>
    </w:p>
    <w:p w14:paraId="2B5510F0" w14:textId="77777777" w:rsidR="00B77A09" w:rsidRDefault="00B77A09" w:rsidP="00B77A09">
      <w:pPr>
        <w:pStyle w:val="Paragraphedeliste"/>
        <w:widowControl w:val="0"/>
        <w:tabs>
          <w:tab w:val="left" w:pos="824"/>
        </w:tabs>
        <w:autoSpaceDE w:val="0"/>
        <w:autoSpaceDN w:val="0"/>
        <w:spacing w:before="0" w:after="0" w:line="240" w:lineRule="auto"/>
        <w:ind w:left="1440" w:right="419"/>
        <w:jc w:val="both"/>
      </w:pPr>
      <w:r w:rsidRPr="007829A8">
        <w:t>1)    reconciled, in balance, i.e. only the Amount net reconciliation data element shall be returned in the reconciliation response message</w:t>
      </w:r>
      <w:r>
        <w:t xml:space="preserve"> (</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i/>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Pr>
          <w:rFonts w:eastAsia="Yu Mincho"/>
          <w:i/>
        </w:rPr>
        <w:t>)</w:t>
      </w:r>
      <w:r w:rsidRPr="007829A8">
        <w:t xml:space="preserve">;    </w:t>
      </w:r>
      <w:r w:rsidRPr="007829A8">
        <w:cr/>
        <w:t>2)    reconciled, out of balance, i.e. all amount and number data elements shall be returned with the values from the institution sending the reconciliation response message</w:t>
      </w:r>
      <w:r>
        <w:t xml:space="preserve"> (</w:t>
      </w:r>
      <w:r>
        <w:rPr>
          <w:rFonts w:eastAsia="Yu Mincho"/>
          <w:i/>
        </w:rPr>
        <w:t>Advice</w:t>
      </w:r>
      <w:r w:rsidRPr="7D1618A2">
        <w:rPr>
          <w:rFonts w:eastAsia="Yu Mincho"/>
          <w:lang w:eastAsia="ja-JP"/>
        </w:rPr>
        <w:t xml:space="preserve"> at </w:t>
      </w:r>
      <w:r w:rsidRPr="008C0030">
        <w:rPr>
          <w:rFonts w:eastAsia="Yu Mincho"/>
          <w:i/>
        </w:rPr>
        <w:t>MessageFunction</w:t>
      </w:r>
      <w:r>
        <w:rPr>
          <w:rFonts w:eastAsia="Yu Mincho"/>
          <w:i/>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sidRPr="007829A8">
        <w:t>;</w:t>
      </w:r>
      <w:r w:rsidRPr="007829A8">
        <w:cr/>
        <w:t>3)    totals not available, i.e. all amount and number data elements shall be returned with zero values.</w:t>
      </w:r>
    </w:p>
    <w:p w14:paraId="7977A286" w14:textId="77777777" w:rsidR="00B77A09" w:rsidRPr="00826185" w:rsidRDefault="00B77A09" w:rsidP="00B77A09">
      <w:pPr>
        <w:pStyle w:val="Corpsdetexte"/>
        <w:spacing w:before="5"/>
      </w:pPr>
    </w:p>
    <w:p w14:paraId="7DA2D8A0" w14:textId="77777777" w:rsidR="00B77A09" w:rsidRDefault="00B77A09" w:rsidP="00937830">
      <w:pPr>
        <w:pStyle w:val="Paragraphedeliste"/>
        <w:widowControl w:val="0"/>
        <w:numPr>
          <w:ilvl w:val="0"/>
          <w:numId w:val="36"/>
        </w:numPr>
        <w:tabs>
          <w:tab w:val="left" w:pos="824"/>
        </w:tabs>
        <w:autoSpaceDE w:val="0"/>
        <w:autoSpaceDN w:val="0"/>
        <w:spacing w:before="0" w:after="0" w:line="240" w:lineRule="auto"/>
        <w:ind w:right="419"/>
        <w:jc w:val="both"/>
      </w:pPr>
      <w:r>
        <w:t>A</w:t>
      </w:r>
      <w:r>
        <w:rPr>
          <w:spacing w:val="-6"/>
        </w:rPr>
        <w:t xml:space="preserve"> </w:t>
      </w:r>
      <w:r>
        <w:t>reconciliation</w:t>
      </w:r>
      <w:r>
        <w:rPr>
          <w:spacing w:val="-6"/>
        </w:rPr>
        <w:t xml:space="preserve"> </w:t>
      </w:r>
      <w:r>
        <w:t>initiation</w:t>
      </w:r>
      <w:r>
        <w:rPr>
          <w:spacing w:val="-6"/>
        </w:rPr>
        <w:t xml:space="preserve"> </w:t>
      </w:r>
      <w:r>
        <w:t>message</w:t>
      </w:r>
      <w:r>
        <w:rPr>
          <w:spacing w:val="-6"/>
        </w:rPr>
        <w:t xml:space="preserve"> </w:t>
      </w:r>
      <w:r>
        <w:t>(</w:t>
      </w:r>
      <w:r>
        <w:rPr>
          <w:rFonts w:eastAsia="Yu Mincho"/>
          <w:i/>
        </w:rPr>
        <w:t>Notification</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Pr>
          <w:spacing w:val="-6"/>
        </w:rPr>
        <w:t xml:space="preserve"> </w:t>
      </w:r>
      <w:r>
        <w:t>shall</w:t>
      </w:r>
      <w:r>
        <w:rPr>
          <w:spacing w:val="-6"/>
        </w:rPr>
        <w:t xml:space="preserve"> </w:t>
      </w:r>
      <w:r>
        <w:t>be</w:t>
      </w:r>
      <w:r>
        <w:rPr>
          <w:spacing w:val="-7"/>
        </w:rPr>
        <w:t xml:space="preserve"> </w:t>
      </w:r>
      <w:r>
        <w:t>used</w:t>
      </w:r>
      <w:r>
        <w:rPr>
          <w:spacing w:val="-5"/>
        </w:rPr>
        <w:t xml:space="preserve"> </w:t>
      </w:r>
      <w:r>
        <w:t>to</w:t>
      </w:r>
      <w:r>
        <w:rPr>
          <w:spacing w:val="-6"/>
        </w:rPr>
        <w:t xml:space="preserve"> </w:t>
      </w:r>
      <w:r>
        <w:t>provide</w:t>
      </w:r>
      <w:r>
        <w:rPr>
          <w:spacing w:val="-7"/>
        </w:rPr>
        <w:t xml:space="preserve"> </w:t>
      </w:r>
      <w:r>
        <w:t>totals</w:t>
      </w:r>
      <w:r>
        <w:rPr>
          <w:spacing w:val="-6"/>
        </w:rPr>
        <w:t xml:space="preserve"> </w:t>
      </w:r>
      <w:r>
        <w:t>(number</w:t>
      </w:r>
      <w:r>
        <w:rPr>
          <w:spacing w:val="-4"/>
        </w:rPr>
        <w:t xml:space="preserve"> </w:t>
      </w:r>
      <w:r>
        <w:t>and</w:t>
      </w:r>
      <w:r>
        <w:rPr>
          <w:spacing w:val="-46"/>
        </w:rPr>
        <w:t xml:space="preserve"> </w:t>
      </w:r>
      <w:r>
        <w:t>value).</w:t>
      </w:r>
      <w:r>
        <w:rPr>
          <w:spacing w:val="1"/>
        </w:rPr>
        <w:t xml:space="preserve"> </w:t>
      </w:r>
      <w:r>
        <w:t>The</w:t>
      </w:r>
      <w:r>
        <w:rPr>
          <w:spacing w:val="1"/>
        </w:rPr>
        <w:t xml:space="preserve"> </w:t>
      </w:r>
      <w:r>
        <w:t>totals</w:t>
      </w:r>
      <w:r>
        <w:rPr>
          <w:spacing w:val="1"/>
        </w:rPr>
        <w:t xml:space="preserve"> </w:t>
      </w:r>
      <w:r>
        <w:t>contained</w:t>
      </w:r>
      <w:r>
        <w:rPr>
          <w:spacing w:val="1"/>
        </w:rPr>
        <w:t xml:space="preserve"> </w:t>
      </w:r>
      <w:r>
        <w:t>in</w:t>
      </w:r>
      <w:r>
        <w:rPr>
          <w:spacing w:val="1"/>
        </w:rPr>
        <w:t xml:space="preserve"> </w:t>
      </w:r>
      <w:r>
        <w:t>the</w:t>
      </w:r>
      <w:r>
        <w:rPr>
          <w:spacing w:val="1"/>
        </w:rPr>
        <w:t xml:space="preserve"> </w:t>
      </w:r>
      <w:r>
        <w:t>reconciliation</w:t>
      </w:r>
      <w:r>
        <w:rPr>
          <w:spacing w:val="1"/>
        </w:rPr>
        <w:t xml:space="preserve"> </w:t>
      </w:r>
      <w:r>
        <w:t>initiation</w:t>
      </w:r>
      <w:r>
        <w:rPr>
          <w:spacing w:val="1"/>
        </w:rPr>
        <w:t xml:space="preserve"> </w:t>
      </w:r>
      <w:r>
        <w:t>message</w:t>
      </w:r>
      <w:r>
        <w:rPr>
          <w:spacing w:val="1"/>
        </w:rPr>
        <w:t xml:space="preserve"> </w:t>
      </w:r>
      <w:r>
        <w:t>(</w:t>
      </w:r>
      <w:r>
        <w:rPr>
          <w:rFonts w:eastAsia="Yu Mincho"/>
          <w:i/>
        </w:rPr>
        <w:t>Notification</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Pr>
          <w:spacing w:val="-6"/>
        </w:rPr>
        <w:t xml:space="preserve"> </w:t>
      </w:r>
      <w:r>
        <w:t>shall</w:t>
      </w:r>
      <w:r>
        <w:rPr>
          <w:spacing w:val="1"/>
        </w:rPr>
        <w:t xml:space="preserve"> </w:t>
      </w:r>
      <w:r>
        <w:t>indicate an originating institution's position as either an acquirer or card issuer (but not</w:t>
      </w:r>
      <w:r>
        <w:rPr>
          <w:spacing w:val="1"/>
        </w:rPr>
        <w:t xml:space="preserve"> </w:t>
      </w:r>
      <w:r>
        <w:t>both) as defined by the message type identifier. The reconciliation initiation message (</w:t>
      </w:r>
      <w:r>
        <w:rPr>
          <w:rFonts w:eastAsia="Yu Mincho"/>
          <w:i/>
        </w:rPr>
        <w:t>Notification</w:t>
      </w:r>
      <w:r w:rsidRPr="7D1618A2">
        <w:rPr>
          <w:rFonts w:eastAsia="Yu Mincho"/>
          <w:lang w:eastAsia="ja-JP"/>
        </w:rPr>
        <w:t xml:space="preserve"> at </w:t>
      </w:r>
      <w:r w:rsidRPr="008C0030">
        <w:rPr>
          <w:rFonts w:eastAsia="Yu Mincho"/>
          <w:i/>
        </w:rPr>
        <w:t>MessageFunction</w:t>
      </w:r>
      <w:r>
        <w:rPr>
          <w:rFonts w:eastAsia="Yu Mincho"/>
          <w:lang w:eastAsia="ja-JP"/>
        </w:rPr>
        <w:t xml:space="preserve">, </w:t>
      </w:r>
      <w:r w:rsidRPr="005D793A">
        <w:rPr>
          <w:rFonts w:eastAsia="Yu Mincho"/>
          <w:i/>
          <w:iCs/>
          <w:lang w:eastAsia="ja-JP"/>
        </w:rPr>
        <w:t>Convey</w:t>
      </w:r>
      <w:r>
        <w:rPr>
          <w:rFonts w:eastAsia="Yu Mincho"/>
          <w:lang w:eastAsia="ja-JP"/>
        </w:rPr>
        <w:t xml:space="preserve"> at </w:t>
      </w:r>
      <w:r w:rsidRPr="005D793A">
        <w:rPr>
          <w:rFonts w:eastAsia="Yu Mincho"/>
          <w:i/>
          <w:iCs/>
          <w:lang w:eastAsia="ja-JP"/>
        </w:rPr>
        <w:t>ReconciliationFunction</w:t>
      </w:r>
      <w:r>
        <w:rPr>
          <w:rFonts w:eastAsia="Yu Mincho"/>
          <w:lang w:eastAsia="ja-JP"/>
        </w:rPr>
        <w:t>)</w:t>
      </w:r>
      <w:r>
        <w:rPr>
          <w:spacing w:val="-6"/>
        </w:rPr>
        <w:t xml:space="preserve"> </w:t>
      </w:r>
      <w:r>
        <w:t>may</w:t>
      </w:r>
      <w:r>
        <w:rPr>
          <w:spacing w:val="-46"/>
        </w:rPr>
        <w:t xml:space="preserve"> </w:t>
      </w:r>
      <w:r>
        <w:t>require</w:t>
      </w:r>
      <w:r>
        <w:rPr>
          <w:spacing w:val="-1"/>
        </w:rPr>
        <w:t xml:space="preserve"> </w:t>
      </w:r>
      <w:r>
        <w:t>acknowledgement.</w:t>
      </w:r>
    </w:p>
    <w:p w14:paraId="6B5D6C55" w14:textId="77777777" w:rsidR="00B77A09" w:rsidRDefault="00B77A09" w:rsidP="00B77A09">
      <w:pPr>
        <w:pStyle w:val="Corpsdetexte"/>
        <w:spacing w:before="6"/>
      </w:pPr>
    </w:p>
    <w:p w14:paraId="7A11DC9B" w14:textId="77777777" w:rsidR="00B77A09" w:rsidRPr="005D793A" w:rsidRDefault="00B77A09" w:rsidP="00937830">
      <w:pPr>
        <w:pStyle w:val="Paragraphedeliste"/>
        <w:widowControl w:val="0"/>
        <w:numPr>
          <w:ilvl w:val="0"/>
          <w:numId w:val="36"/>
        </w:numPr>
        <w:tabs>
          <w:tab w:val="left" w:pos="824"/>
        </w:tabs>
        <w:autoSpaceDE w:val="0"/>
        <w:autoSpaceDN w:val="0"/>
        <w:spacing w:before="129" w:after="0" w:line="240" w:lineRule="auto"/>
        <w:ind w:right="419"/>
        <w:jc w:val="both"/>
        <w:rPr>
          <w:rFonts w:ascii="Arial" w:eastAsia="Times" w:hAnsi="Arial" w:cs="Times New Roman"/>
        </w:rPr>
      </w:pPr>
      <w:r>
        <w:t>A</w:t>
      </w:r>
      <w:r w:rsidRPr="007276E9">
        <w:rPr>
          <w:spacing w:val="1"/>
        </w:rPr>
        <w:t xml:space="preserve"> </w:t>
      </w:r>
      <w:r>
        <w:t>reconciliation</w:t>
      </w:r>
      <w:r w:rsidRPr="007276E9">
        <w:rPr>
          <w:spacing w:val="1"/>
        </w:rPr>
        <w:t xml:space="preserve"> initiation </w:t>
      </w:r>
      <w:r>
        <w:t>message (</w:t>
      </w:r>
      <w:r w:rsidRPr="007276E9">
        <w:rPr>
          <w:rFonts w:eastAsia="Yu Mincho"/>
          <w:i/>
        </w:rPr>
        <w:t>Request/Advice</w:t>
      </w:r>
      <w:r w:rsidRPr="007276E9">
        <w:rPr>
          <w:rFonts w:eastAsia="Yu Mincho"/>
          <w:lang w:eastAsia="ja-JP"/>
        </w:rPr>
        <w:t xml:space="preserve"> at </w:t>
      </w:r>
      <w:r w:rsidRPr="007276E9">
        <w:rPr>
          <w:rFonts w:eastAsia="Yu Mincho"/>
          <w:i/>
        </w:rPr>
        <w:t>MessageFunction</w:t>
      </w:r>
      <w:r w:rsidRPr="007276E9">
        <w:rPr>
          <w:rFonts w:eastAsia="Yu Mincho"/>
          <w:lang w:eastAsia="ja-JP"/>
        </w:rPr>
        <w:t xml:space="preserve">, </w:t>
      </w:r>
      <w:r w:rsidRPr="005D793A">
        <w:rPr>
          <w:rFonts w:eastAsia="Yu Mincho"/>
          <w:i/>
          <w:iCs/>
          <w:lang w:eastAsia="ja-JP"/>
        </w:rPr>
        <w:t>Initiate Cutover</w:t>
      </w:r>
      <w:r w:rsidRPr="007276E9">
        <w:rPr>
          <w:rFonts w:eastAsia="Yu Mincho"/>
          <w:lang w:eastAsia="ja-JP"/>
        </w:rPr>
        <w:t xml:space="preserve"> at </w:t>
      </w:r>
      <w:r w:rsidRPr="007276E9">
        <w:rPr>
          <w:rFonts w:eastAsia="Yu Mincho"/>
          <w:i/>
          <w:iCs/>
          <w:lang w:eastAsia="ja-JP"/>
        </w:rPr>
        <w:t>ReconciliationFunction</w:t>
      </w:r>
      <w:r w:rsidRPr="007276E9">
        <w:rPr>
          <w:rFonts w:eastAsia="Yu Mincho"/>
          <w:lang w:eastAsia="ja-JP"/>
        </w:rPr>
        <w:t>)</w:t>
      </w:r>
      <w:r>
        <w:t>, shall</w:t>
      </w:r>
      <w:r w:rsidRPr="007276E9">
        <w:rPr>
          <w:spacing w:val="1"/>
        </w:rPr>
        <w:t xml:space="preserve"> </w:t>
      </w:r>
      <w:r>
        <w:t>be</w:t>
      </w:r>
      <w:r w:rsidRPr="007276E9">
        <w:rPr>
          <w:spacing w:val="1"/>
        </w:rPr>
        <w:t xml:space="preserve"> </w:t>
      </w:r>
      <w:r>
        <w:t>sent</w:t>
      </w:r>
      <w:r w:rsidRPr="007276E9">
        <w:rPr>
          <w:spacing w:val="1"/>
        </w:rPr>
        <w:t xml:space="preserve"> </w:t>
      </w:r>
      <w:r>
        <w:t>to</w:t>
      </w:r>
      <w:r w:rsidRPr="007276E9">
        <w:rPr>
          <w:spacing w:val="1"/>
        </w:rPr>
        <w:t xml:space="preserve"> </w:t>
      </w:r>
      <w:r>
        <w:t xml:space="preserve">request </w:t>
      </w:r>
      <w:r w:rsidRPr="007276E9">
        <w:rPr>
          <w:spacing w:val="-46"/>
        </w:rPr>
        <w:t xml:space="preserve">     </w:t>
      </w:r>
      <w:r>
        <w:t>reconciliation</w:t>
      </w:r>
      <w:r w:rsidRPr="007276E9">
        <w:rPr>
          <w:spacing w:val="-2"/>
        </w:rPr>
        <w:t xml:space="preserve"> </w:t>
      </w:r>
      <w:r>
        <w:t>totals</w:t>
      </w:r>
      <w:r w:rsidRPr="007276E9">
        <w:rPr>
          <w:spacing w:val="-1"/>
        </w:rPr>
        <w:t xml:space="preserve"> </w:t>
      </w:r>
      <w:r>
        <w:t>(number</w:t>
      </w:r>
      <w:r w:rsidRPr="007276E9">
        <w:rPr>
          <w:spacing w:val="1"/>
        </w:rPr>
        <w:t xml:space="preserve"> </w:t>
      </w:r>
      <w:r>
        <w:t>and</w:t>
      </w:r>
      <w:r w:rsidRPr="007276E9">
        <w:rPr>
          <w:spacing w:val="1"/>
        </w:rPr>
        <w:t xml:space="preserve"> </w:t>
      </w:r>
      <w:r>
        <w:t>value).</w:t>
      </w:r>
    </w:p>
    <w:p w14:paraId="1A491D86" w14:textId="77777777" w:rsidR="00B77A09" w:rsidRDefault="00B77A09" w:rsidP="00B77A09">
      <w:pPr>
        <w:pStyle w:val="Paragraphedeliste"/>
      </w:pPr>
    </w:p>
    <w:p w14:paraId="01FE50DC" w14:textId="77777777" w:rsidR="00B77A09" w:rsidRPr="005D793A" w:rsidRDefault="00B77A09" w:rsidP="00937830">
      <w:pPr>
        <w:pStyle w:val="Paragraphedeliste"/>
        <w:widowControl w:val="0"/>
        <w:numPr>
          <w:ilvl w:val="0"/>
          <w:numId w:val="36"/>
        </w:numPr>
        <w:tabs>
          <w:tab w:val="left" w:pos="824"/>
        </w:tabs>
        <w:autoSpaceDE w:val="0"/>
        <w:autoSpaceDN w:val="0"/>
        <w:spacing w:before="129" w:after="0" w:line="240" w:lineRule="auto"/>
        <w:ind w:right="419"/>
        <w:jc w:val="both"/>
        <w:rPr>
          <w:rFonts w:ascii="Arial" w:eastAsia="Times" w:hAnsi="Arial" w:cs="Times New Roman"/>
        </w:rPr>
      </w:pPr>
      <w:r>
        <w:t>A</w:t>
      </w:r>
      <w:r w:rsidRPr="007276E9">
        <w:rPr>
          <w:spacing w:val="1"/>
        </w:rPr>
        <w:t xml:space="preserve"> </w:t>
      </w:r>
      <w:r>
        <w:t>reconciliation</w:t>
      </w:r>
      <w:r w:rsidRPr="007276E9">
        <w:rPr>
          <w:spacing w:val="1"/>
        </w:rPr>
        <w:t xml:space="preserve"> </w:t>
      </w:r>
      <w:r>
        <w:t>response</w:t>
      </w:r>
      <w:r w:rsidRPr="007276E9">
        <w:rPr>
          <w:spacing w:val="1"/>
        </w:rPr>
        <w:t xml:space="preserve"> </w:t>
      </w:r>
      <w:r>
        <w:t>message (</w:t>
      </w:r>
      <w:r w:rsidRPr="007276E9">
        <w:rPr>
          <w:rFonts w:eastAsia="Yu Mincho"/>
          <w:i/>
        </w:rPr>
        <w:t>Request/Advice</w:t>
      </w:r>
      <w:r w:rsidRPr="007276E9">
        <w:rPr>
          <w:rFonts w:eastAsia="Yu Mincho"/>
          <w:lang w:eastAsia="ja-JP"/>
        </w:rPr>
        <w:t xml:space="preserve"> at </w:t>
      </w:r>
      <w:r w:rsidRPr="007276E9">
        <w:rPr>
          <w:rFonts w:eastAsia="Yu Mincho"/>
          <w:i/>
        </w:rPr>
        <w:t>MessageFunction</w:t>
      </w:r>
      <w:r w:rsidRPr="007276E9">
        <w:rPr>
          <w:rFonts w:eastAsia="Yu Mincho"/>
          <w:lang w:eastAsia="ja-JP"/>
        </w:rPr>
        <w:t xml:space="preserve">, </w:t>
      </w:r>
      <w:r w:rsidRPr="005D793A">
        <w:rPr>
          <w:rFonts w:eastAsia="Yu Mincho"/>
          <w:i/>
          <w:iCs/>
          <w:lang w:eastAsia="ja-JP"/>
        </w:rPr>
        <w:t>Initiate Cutover</w:t>
      </w:r>
      <w:r w:rsidRPr="007276E9">
        <w:rPr>
          <w:rFonts w:eastAsia="Yu Mincho"/>
          <w:lang w:eastAsia="ja-JP"/>
        </w:rPr>
        <w:t xml:space="preserve"> at </w:t>
      </w:r>
      <w:r w:rsidRPr="007276E9">
        <w:rPr>
          <w:rFonts w:eastAsia="Yu Mincho"/>
          <w:i/>
          <w:iCs/>
          <w:lang w:eastAsia="ja-JP"/>
        </w:rPr>
        <w:t>ReconciliationFunction</w:t>
      </w:r>
      <w:r w:rsidRPr="007276E9">
        <w:rPr>
          <w:rFonts w:eastAsia="Yu Mincho"/>
          <w:lang w:eastAsia="ja-JP"/>
        </w:rPr>
        <w:t>)</w:t>
      </w:r>
      <w:r>
        <w:t xml:space="preserve"> shall</w:t>
      </w:r>
      <w:r w:rsidRPr="007276E9">
        <w:rPr>
          <w:spacing w:val="1"/>
        </w:rPr>
        <w:t xml:space="preserve"> </w:t>
      </w:r>
      <w:r>
        <w:t>be</w:t>
      </w:r>
      <w:r w:rsidRPr="007276E9">
        <w:rPr>
          <w:spacing w:val="1"/>
        </w:rPr>
        <w:t xml:space="preserve"> </w:t>
      </w:r>
      <w:r>
        <w:t>sent</w:t>
      </w:r>
      <w:r w:rsidRPr="007276E9">
        <w:rPr>
          <w:spacing w:val="1"/>
        </w:rPr>
        <w:t xml:space="preserve"> </w:t>
      </w:r>
      <w:r>
        <w:t>in</w:t>
      </w:r>
      <w:r w:rsidRPr="007276E9">
        <w:rPr>
          <w:spacing w:val="1"/>
        </w:rPr>
        <w:t xml:space="preserve"> </w:t>
      </w:r>
      <w:r>
        <w:t>response</w:t>
      </w:r>
      <w:r w:rsidRPr="007276E9">
        <w:rPr>
          <w:spacing w:val="1"/>
        </w:rPr>
        <w:t xml:space="preserve"> </w:t>
      </w:r>
      <w:r>
        <w:t>to</w:t>
      </w:r>
      <w:r w:rsidRPr="007276E9">
        <w:rPr>
          <w:spacing w:val="1"/>
        </w:rPr>
        <w:t xml:space="preserve"> </w:t>
      </w:r>
      <w:r>
        <w:t>a</w:t>
      </w:r>
      <w:r w:rsidRPr="007276E9">
        <w:rPr>
          <w:spacing w:val="1"/>
        </w:rPr>
        <w:t xml:space="preserve"> </w:t>
      </w:r>
      <w:r>
        <w:t>reconciliation initiation message.</w:t>
      </w:r>
    </w:p>
    <w:p w14:paraId="5A3F85F5" w14:textId="77777777" w:rsidR="000018B0" w:rsidRPr="000018B0" w:rsidRDefault="000018B0" w:rsidP="00937830">
      <w:pPr>
        <w:pStyle w:val="Titre2"/>
        <w:tabs>
          <w:tab w:val="clear" w:pos="0"/>
          <w:tab w:val="num" w:pos="-207"/>
        </w:tabs>
        <w:rPr>
          <w:rFonts w:eastAsia="Times"/>
        </w:rPr>
      </w:pPr>
      <w:bookmarkStart w:id="442" w:name="6.4.2.3.2_ReconciliationType_&lt;RcncltnTp&gt;"/>
      <w:bookmarkStart w:id="443" w:name="_bookmark282"/>
      <w:bookmarkStart w:id="444" w:name="6.4.2.3.3_OtherReconciliationType_&lt;OthrR"/>
      <w:bookmarkStart w:id="445" w:name="_bookmark283"/>
      <w:bookmarkStart w:id="446" w:name="_Toc159318199"/>
      <w:bookmarkEnd w:id="442"/>
      <w:bookmarkEnd w:id="443"/>
      <w:bookmarkEnd w:id="444"/>
      <w:bookmarkEnd w:id="445"/>
      <w:r w:rsidRPr="000018B0">
        <w:rPr>
          <w:rFonts w:eastAsia="Times"/>
        </w:rPr>
        <w:t>Reconciliation Amounts calculation overview</w:t>
      </w:r>
      <w:bookmarkEnd w:id="446"/>
    </w:p>
    <w:p w14:paraId="5348B105" w14:textId="36099162" w:rsidR="000018B0" w:rsidRPr="000018B0" w:rsidRDefault="000018B0" w:rsidP="00AD5FF5">
      <w:pPr>
        <w:rPr>
          <w:lang w:val="en-US"/>
        </w:rPr>
      </w:pPr>
      <w:r w:rsidRPr="000018B0">
        <w:rPr>
          <w:lang w:val="en-US"/>
        </w:rPr>
        <w:t xml:space="preserve">Chargebacks have a financial impact and should be computed within reconciliation totals. </w:t>
      </w:r>
      <w:r w:rsidRPr="000018B0">
        <w:t>Specific rules for amounts calculation may be covered in community or bilateral MIG.</w:t>
      </w:r>
    </w:p>
    <w:p w14:paraId="66D4FD28" w14:textId="488C2B49" w:rsidR="000018B0" w:rsidRDefault="005D1763" w:rsidP="00937830">
      <w:pPr>
        <w:pStyle w:val="Titre3"/>
        <w:rPr>
          <w:rFonts w:eastAsia="Times"/>
          <w:i/>
          <w:iCs/>
          <w:lang w:val="en-US"/>
        </w:rPr>
      </w:pPr>
      <w:bookmarkStart w:id="447" w:name="44.1.21.4.1_ReconciliationImpact_&lt;Rcnclt"/>
      <w:bookmarkStart w:id="448" w:name="_bookmark3443"/>
      <w:bookmarkStart w:id="449" w:name="_Toc13735855"/>
      <w:bookmarkEnd w:id="447"/>
      <w:bookmarkEnd w:id="448"/>
      <w:r>
        <w:rPr>
          <w:rFonts w:eastAsia="Times"/>
          <w:lang w:val="en-US"/>
        </w:rPr>
        <w:t>C</w:t>
      </w:r>
      <w:r w:rsidR="000018B0" w:rsidRPr="000018B0">
        <w:rPr>
          <w:rFonts w:eastAsia="Times"/>
          <w:lang w:val="en-US"/>
        </w:rPr>
        <w:t>alculation</w:t>
      </w:r>
      <w:bookmarkEnd w:id="449"/>
      <w:r w:rsidR="000018B0" w:rsidRPr="000018B0">
        <w:rPr>
          <w:rFonts w:eastAsia="Times"/>
          <w:lang w:val="en-US"/>
        </w:rPr>
        <w:t xml:space="preserve"> </w:t>
      </w:r>
      <w:r>
        <w:rPr>
          <w:rFonts w:eastAsia="Times"/>
          <w:lang w:val="en-US"/>
        </w:rPr>
        <w:t xml:space="preserve">of </w:t>
      </w:r>
      <w:r w:rsidR="006C3D39">
        <w:rPr>
          <w:rFonts w:eastAsia="Times"/>
          <w:lang w:val="en-US"/>
        </w:rPr>
        <w:t xml:space="preserve">reconciliation totals with financial impact </w:t>
      </w:r>
      <w:r w:rsidR="005C0ACA">
        <w:rPr>
          <w:rFonts w:eastAsia="Times"/>
          <w:lang w:val="en-US"/>
        </w:rPr>
        <w:t xml:space="preserve">for </w:t>
      </w:r>
      <w:r w:rsidR="00903995" w:rsidRPr="00761757">
        <w:rPr>
          <w:rFonts w:eastAsia="Times"/>
          <w:i/>
          <w:iCs/>
          <w:lang w:val="en-US"/>
        </w:rPr>
        <w:t>ReconciliationTotals/</w:t>
      </w:r>
      <w:r w:rsidR="000018B0" w:rsidRPr="0044672F">
        <w:rPr>
          <w:rFonts w:eastAsia="Times"/>
          <w:i/>
          <w:iCs/>
          <w:lang w:val="en-US"/>
        </w:rPr>
        <w:t>Financial</w:t>
      </w:r>
      <w:r w:rsidR="008B0DBF">
        <w:rPr>
          <w:rFonts w:eastAsia="Times"/>
          <w:i/>
          <w:iCs/>
          <w:lang w:val="en-US"/>
        </w:rPr>
        <w:t>/</w:t>
      </w:r>
      <w:r w:rsidR="00306B20">
        <w:rPr>
          <w:rFonts w:eastAsia="Times"/>
          <w:i/>
          <w:iCs/>
          <w:lang w:val="en-US"/>
        </w:rPr>
        <w:t>Amount</w:t>
      </w:r>
    </w:p>
    <w:p w14:paraId="1400C292" w14:textId="09A9E45F" w:rsidR="000018B0" w:rsidRPr="000018B0" w:rsidRDefault="000018B0" w:rsidP="00AD5FF5">
      <w:r w:rsidRPr="000018B0">
        <w:t xml:space="preserve">All amounts in the reconciliation messages are in the currency of reconciliation. </w:t>
      </w:r>
      <w:r w:rsidR="009117DF">
        <w:tab/>
      </w:r>
    </w:p>
    <w:p w14:paraId="7C35291C" w14:textId="1E3C94B9" w:rsidR="000018B0" w:rsidRPr="000018B0" w:rsidRDefault="000018B0" w:rsidP="00AD5FF5">
      <w:r w:rsidRPr="000018B0">
        <w:t>If the currency of reconciliation is different from that of the transaction, then the reconciliation amounts and fees shall be populated for each currency separately.</w:t>
      </w:r>
    </w:p>
    <w:p w14:paraId="54918A51" w14:textId="2351F331" w:rsidR="00395657" w:rsidRDefault="000018B0" w:rsidP="00AD5FF5">
      <w:r w:rsidRPr="000018B0">
        <w:t xml:space="preserve">Amounts from individual </w:t>
      </w:r>
      <w:r w:rsidRPr="000018B0">
        <w:rPr>
          <w:i/>
          <w:iCs/>
        </w:rPr>
        <w:t>FinancialInitiation</w:t>
      </w:r>
      <w:r w:rsidRPr="000018B0">
        <w:t xml:space="preserve">, </w:t>
      </w:r>
      <w:r w:rsidRPr="000018B0">
        <w:rPr>
          <w:i/>
          <w:iCs/>
        </w:rPr>
        <w:t>ReversalInitiation</w:t>
      </w:r>
      <w:r w:rsidRPr="000018B0">
        <w:t xml:space="preserve">, </w:t>
      </w:r>
      <w:r w:rsidRPr="000018B0">
        <w:rPr>
          <w:i/>
          <w:iCs/>
        </w:rPr>
        <w:t>ChargebackInitiation</w:t>
      </w:r>
      <w:r w:rsidRPr="000018B0">
        <w:t xml:space="preserve"> shall be grouped separately according</w:t>
      </w:r>
      <w:r w:rsidR="00761757">
        <w:t xml:space="preserve"> to</w:t>
      </w:r>
      <w:r w:rsidRPr="000018B0">
        <w:t xml:space="preserve"> </w:t>
      </w:r>
      <w:r w:rsidR="004340EE">
        <w:t xml:space="preserve">each </w:t>
      </w:r>
      <w:r w:rsidR="00330629">
        <w:t xml:space="preserve">category </w:t>
      </w:r>
      <w:r w:rsidR="003B693E">
        <w:t>type (</w:t>
      </w:r>
      <w:r w:rsidRPr="000018B0">
        <w:rPr>
          <w:i/>
          <w:iCs/>
        </w:rPr>
        <w:t>Financial</w:t>
      </w:r>
      <w:r w:rsidRPr="000018B0">
        <w:t xml:space="preserve">, </w:t>
      </w:r>
      <w:r w:rsidRPr="000018B0">
        <w:rPr>
          <w:i/>
          <w:iCs/>
        </w:rPr>
        <w:t>Reversals</w:t>
      </w:r>
      <w:r w:rsidRPr="000018B0">
        <w:t xml:space="preserve"> and </w:t>
      </w:r>
      <w:r w:rsidRPr="000018B0">
        <w:rPr>
          <w:i/>
          <w:iCs/>
        </w:rPr>
        <w:t>Chargebacks</w:t>
      </w:r>
      <w:r w:rsidRPr="000018B0">
        <w:t xml:space="preserve"> and other types which are agreed bilaterally). </w:t>
      </w:r>
    </w:p>
    <w:p w14:paraId="7596D2B1" w14:textId="77777777" w:rsidR="00395657" w:rsidRDefault="000018B0" w:rsidP="00AD5FF5">
      <w:r w:rsidRPr="000018B0">
        <w:t xml:space="preserve">The fees reconciliation is performed separately (see “Reconciliation amount calculation” chapter below). </w:t>
      </w:r>
    </w:p>
    <w:p w14:paraId="1E7721B7" w14:textId="71982A2C" w:rsidR="000018B0" w:rsidRDefault="000018B0" w:rsidP="00AD5FF5">
      <w:r w:rsidRPr="000018B0">
        <w:t>A repeat message is not added to reconciliation totals unless the original message was not received.</w:t>
      </w:r>
    </w:p>
    <w:p w14:paraId="0C1B9288" w14:textId="77FA6DC4" w:rsidR="009578A0" w:rsidRPr="000018B0" w:rsidRDefault="009578A0" w:rsidP="00AD5FF5">
      <w:pPr>
        <w:rPr>
          <w:lang w:eastAsia="ja-JP"/>
        </w:rPr>
      </w:pPr>
      <w:r>
        <w:rPr>
          <w:lang w:eastAsia="ja-JP"/>
        </w:rPr>
        <w:t xml:space="preserve">Transaction Type = 00 to 1Z means that </w:t>
      </w:r>
      <w:r w:rsidRPr="003D4146">
        <w:rPr>
          <w:rFonts w:ascii="Arial" w:eastAsia="Times" w:hAnsi="Arial" w:cs="Times New Roman"/>
          <w:sz w:val="18"/>
          <w:szCs w:val="18"/>
        </w:rPr>
        <w:t>the issuer (cardholder) account is debited</w:t>
      </w:r>
      <w:r>
        <w:rPr>
          <w:rFonts w:ascii="Arial" w:eastAsia="Times" w:hAnsi="Arial" w:cs="Times New Roman"/>
          <w:sz w:val="18"/>
          <w:szCs w:val="18"/>
        </w:rPr>
        <w:t xml:space="preserve">, </w:t>
      </w:r>
      <w:r w:rsidR="00B81E8F">
        <w:rPr>
          <w:lang w:eastAsia="ja-JP"/>
        </w:rPr>
        <w:t xml:space="preserve">Transaction Type = 20 to 2Z means that the </w:t>
      </w:r>
      <w:r w:rsidR="00B81E8F" w:rsidRPr="003D4146">
        <w:rPr>
          <w:rFonts w:ascii="Arial" w:eastAsia="Times" w:hAnsi="Arial" w:cs="Times New Roman"/>
          <w:sz w:val="18"/>
          <w:szCs w:val="18"/>
        </w:rPr>
        <w:t>the issuer (cardholder) account is credited</w:t>
      </w:r>
      <w:r w:rsidR="00B81E8F">
        <w:rPr>
          <w:rFonts w:ascii="Arial" w:eastAsia="Times" w:hAnsi="Arial" w:cs="Times New Roman"/>
          <w:sz w:val="18"/>
          <w:szCs w:val="18"/>
        </w:rPr>
        <w:t>.</w:t>
      </w:r>
    </w:p>
    <w:p w14:paraId="5B553DC6" w14:textId="5268C94A" w:rsidR="000018B0" w:rsidRPr="000018B0" w:rsidRDefault="000018B0" w:rsidP="00937830">
      <w:pPr>
        <w:pStyle w:val="Titre4"/>
        <w:rPr>
          <w:rFonts w:eastAsia="Times"/>
        </w:rPr>
      </w:pPr>
      <w:r w:rsidRPr="000018B0">
        <w:rPr>
          <w:rFonts w:eastAsia="Times"/>
          <w:lang w:val="en-US"/>
        </w:rPr>
        <w:t>Financials reconciliation</w:t>
      </w:r>
    </w:p>
    <w:p w14:paraId="724D5658" w14:textId="159BD9B0" w:rsidR="000018B0" w:rsidRDefault="000018B0" w:rsidP="00AD5FF5">
      <w:r>
        <w:t xml:space="preserve">Procedure for calculation of </w:t>
      </w:r>
      <w:r w:rsidR="00963F0B">
        <w:t>the reconciliat</w:t>
      </w:r>
      <w:r w:rsidR="0014761C">
        <w:t xml:space="preserve">ion amount </w:t>
      </w:r>
      <w:r w:rsidR="00930B73">
        <w:t>for</w:t>
      </w:r>
      <w:r>
        <w:t xml:space="preserve"> financial messages:</w:t>
      </w:r>
    </w:p>
    <w:p w14:paraId="7521F871" w14:textId="1DB35AB3" w:rsidR="008859D6" w:rsidRPr="00993EB0" w:rsidRDefault="004C1EB1" w:rsidP="00184C41">
      <w:pPr>
        <w:pStyle w:val="Paragraphedeliste"/>
        <w:numPr>
          <w:ilvl w:val="0"/>
          <w:numId w:val="33"/>
        </w:numPr>
        <w:spacing w:before="0" w:after="240" w:line="230" w:lineRule="atLeast"/>
        <w:rPr>
          <w:rFonts w:ascii="Arial" w:hAnsi="Arial" w:cs="Arial"/>
          <w:sz w:val="18"/>
          <w:szCs w:val="18"/>
          <w:lang w:eastAsia="en-GB"/>
        </w:rPr>
      </w:pPr>
      <w:r w:rsidRPr="00993EB0">
        <w:rPr>
          <w:rFonts w:ascii="Arial" w:hAnsi="Arial" w:cs="Arial"/>
          <w:i/>
          <w:iCs/>
          <w:sz w:val="18"/>
          <w:szCs w:val="18"/>
          <w:lang w:eastAsia="en-GB"/>
        </w:rPr>
        <w:t xml:space="preserve">Populate </w:t>
      </w:r>
      <w:r w:rsidR="008859D6" w:rsidRPr="00993EB0">
        <w:rPr>
          <w:rFonts w:ascii="Arial" w:hAnsi="Arial" w:cs="Arial"/>
          <w:i/>
          <w:iCs/>
          <w:sz w:val="18"/>
          <w:szCs w:val="18"/>
          <w:lang w:eastAsia="en-GB"/>
        </w:rPr>
        <w:t>ReconciliationInitiation/ReconciliationTotals</w:t>
      </w:r>
      <w:r w:rsidR="001A4231" w:rsidRPr="00993EB0">
        <w:rPr>
          <w:rFonts w:ascii="Arial" w:hAnsi="Arial" w:cs="Arial"/>
          <w:i/>
          <w:iCs/>
          <w:sz w:val="18"/>
          <w:szCs w:val="18"/>
          <w:lang w:eastAsia="en-GB"/>
        </w:rPr>
        <w:t xml:space="preserve"> </w:t>
      </w:r>
      <w:r w:rsidR="008859D6" w:rsidRPr="00993EB0">
        <w:rPr>
          <w:rFonts w:ascii="Arial" w:hAnsi="Arial" w:cs="Arial"/>
          <w:i/>
          <w:iCs/>
          <w:sz w:val="18"/>
          <w:szCs w:val="18"/>
          <w:lang w:eastAsia="en-GB"/>
        </w:rPr>
        <w:t>/</w:t>
      </w:r>
      <w:r w:rsidR="001A4231" w:rsidRPr="00993EB0">
        <w:rPr>
          <w:rFonts w:ascii="Arial" w:hAnsi="Arial" w:cs="Arial"/>
          <w:i/>
          <w:iCs/>
          <w:sz w:val="18"/>
          <w:szCs w:val="18"/>
          <w:lang w:eastAsia="en-GB"/>
        </w:rPr>
        <w:t xml:space="preserve"> </w:t>
      </w:r>
      <w:r w:rsidR="008859D6" w:rsidRPr="00993EB0">
        <w:rPr>
          <w:rFonts w:ascii="Arial" w:hAnsi="Arial" w:cs="Arial"/>
          <w:i/>
          <w:iCs/>
          <w:sz w:val="18"/>
          <w:szCs w:val="18"/>
          <w:lang w:eastAsia="en-GB"/>
        </w:rPr>
        <w:t>Financial/</w:t>
      </w:r>
      <w:r w:rsidR="006D2D3B">
        <w:rPr>
          <w:rFonts w:ascii="Arial" w:hAnsi="Arial" w:cs="Arial"/>
          <w:i/>
          <w:iCs/>
          <w:sz w:val="18"/>
          <w:szCs w:val="18"/>
          <w:lang w:eastAsia="en-GB"/>
        </w:rPr>
        <w:t xml:space="preserve"> </w:t>
      </w:r>
      <w:r w:rsidR="008859D6" w:rsidRPr="00993EB0">
        <w:rPr>
          <w:rFonts w:ascii="Arial" w:hAnsi="Arial" w:cs="Arial"/>
          <w:i/>
          <w:iCs/>
          <w:sz w:val="18"/>
          <w:szCs w:val="18"/>
          <w:lang w:eastAsia="en-GB"/>
        </w:rPr>
        <w:t>Type = FNCL</w:t>
      </w:r>
      <w:r w:rsidR="008859D6" w:rsidRPr="00993EB0">
        <w:rPr>
          <w:rFonts w:ascii="Arial" w:hAnsi="Arial" w:cs="Arial"/>
          <w:sz w:val="18"/>
          <w:szCs w:val="18"/>
          <w:lang w:eastAsia="en-GB"/>
        </w:rPr>
        <w:t xml:space="preserve"> and </w:t>
      </w:r>
      <w:r w:rsidR="00BE6953" w:rsidRPr="00993EB0">
        <w:rPr>
          <w:rFonts w:ascii="Arial" w:hAnsi="Arial" w:cs="Arial"/>
          <w:sz w:val="18"/>
          <w:szCs w:val="18"/>
          <w:lang w:eastAsia="en-GB"/>
        </w:rPr>
        <w:t>ReconciliationInitiation/</w:t>
      </w:r>
      <w:r w:rsidR="00BE6953" w:rsidRPr="00993EB0">
        <w:rPr>
          <w:rFonts w:ascii="Arial" w:hAnsi="Arial" w:cs="Arial"/>
          <w:i/>
          <w:iCs/>
          <w:sz w:val="18"/>
          <w:szCs w:val="18"/>
          <w:lang w:eastAsia="en-GB"/>
        </w:rPr>
        <w:t>ReconciliationTotals/ Financial</w:t>
      </w:r>
      <w:r w:rsidR="00BE6953" w:rsidRPr="00993EB0">
        <w:rPr>
          <w:rFonts w:ascii="Arial" w:hAnsi="Arial" w:cs="Arial"/>
          <w:sz w:val="18"/>
          <w:szCs w:val="18"/>
          <w:lang w:eastAsia="en-GB"/>
        </w:rPr>
        <w:t xml:space="preserve"> </w:t>
      </w:r>
      <w:r w:rsidR="00BE6953" w:rsidRPr="000C3160">
        <w:rPr>
          <w:rFonts w:ascii="Arial" w:hAnsi="Arial" w:cs="Arial"/>
          <w:i/>
          <w:iCs/>
          <w:sz w:val="18"/>
          <w:szCs w:val="18"/>
          <w:lang w:eastAsia="en-GB"/>
        </w:rPr>
        <w:t>/</w:t>
      </w:r>
      <w:r w:rsidR="00CF48C3">
        <w:rPr>
          <w:rFonts w:ascii="Arial" w:hAnsi="Arial" w:cs="Arial"/>
          <w:i/>
          <w:iCs/>
          <w:sz w:val="18"/>
          <w:szCs w:val="18"/>
          <w:lang w:eastAsia="en-GB"/>
        </w:rPr>
        <w:t xml:space="preserve"> </w:t>
      </w:r>
      <w:r w:rsidR="00BE6953" w:rsidRPr="000C3160">
        <w:rPr>
          <w:rFonts w:ascii="Arial" w:hAnsi="Arial" w:cs="Arial"/>
          <w:i/>
          <w:iCs/>
          <w:sz w:val="18"/>
          <w:szCs w:val="18"/>
          <w:lang w:eastAsia="en-GB"/>
        </w:rPr>
        <w:t>Impact</w:t>
      </w:r>
      <w:r w:rsidR="00BE6953" w:rsidRPr="00993EB0">
        <w:rPr>
          <w:rFonts w:ascii="Arial" w:hAnsi="Arial" w:cs="Arial"/>
          <w:i/>
          <w:iCs/>
          <w:sz w:val="18"/>
          <w:szCs w:val="18"/>
          <w:lang w:eastAsia="en-GB"/>
        </w:rPr>
        <w:t>= DEBT</w:t>
      </w:r>
      <w:r w:rsidR="00AC61B8" w:rsidRPr="00993EB0">
        <w:rPr>
          <w:rFonts w:ascii="Arial" w:hAnsi="Arial" w:cs="Arial"/>
          <w:i/>
          <w:iCs/>
          <w:sz w:val="18"/>
          <w:szCs w:val="18"/>
          <w:lang w:eastAsia="en-GB"/>
        </w:rPr>
        <w:t xml:space="preserve"> </w:t>
      </w:r>
      <w:r w:rsidR="007B4712" w:rsidRPr="00993EB0">
        <w:rPr>
          <w:rFonts w:ascii="Arial" w:hAnsi="Arial" w:cs="Arial"/>
          <w:i/>
          <w:iCs/>
          <w:sz w:val="18"/>
          <w:szCs w:val="18"/>
          <w:lang w:eastAsia="en-GB"/>
        </w:rPr>
        <w:t>and ReconciliationInitiation/ReconciliationTotals/ Financial</w:t>
      </w:r>
      <w:r w:rsidR="000128A3">
        <w:rPr>
          <w:rFonts w:ascii="Arial" w:hAnsi="Arial" w:cs="Arial"/>
          <w:i/>
          <w:iCs/>
          <w:sz w:val="18"/>
          <w:szCs w:val="18"/>
          <w:lang w:eastAsia="en-GB"/>
        </w:rPr>
        <w:t xml:space="preserve"> </w:t>
      </w:r>
      <w:r w:rsidR="007B4712" w:rsidRPr="00993EB0">
        <w:rPr>
          <w:rFonts w:ascii="Arial" w:hAnsi="Arial" w:cs="Arial"/>
          <w:i/>
          <w:iCs/>
          <w:sz w:val="18"/>
          <w:szCs w:val="18"/>
          <w:lang w:eastAsia="en-GB"/>
        </w:rPr>
        <w:t>/</w:t>
      </w:r>
      <w:r w:rsidR="00CF48C3">
        <w:rPr>
          <w:rFonts w:ascii="Arial" w:hAnsi="Arial" w:cs="Arial"/>
          <w:i/>
          <w:iCs/>
          <w:sz w:val="18"/>
          <w:szCs w:val="18"/>
          <w:lang w:eastAsia="en-GB"/>
        </w:rPr>
        <w:t xml:space="preserve"> </w:t>
      </w:r>
      <w:r w:rsidR="007B4712" w:rsidRPr="00993EB0">
        <w:rPr>
          <w:rFonts w:ascii="Arial" w:hAnsi="Arial" w:cs="Arial"/>
          <w:i/>
          <w:iCs/>
          <w:sz w:val="18"/>
          <w:szCs w:val="18"/>
          <w:lang w:eastAsia="en-GB"/>
        </w:rPr>
        <w:t>Amount</w:t>
      </w:r>
      <w:r w:rsidR="007B4712" w:rsidRPr="00993EB0">
        <w:rPr>
          <w:rFonts w:ascii="Arial" w:hAnsi="Arial" w:cs="Arial"/>
          <w:sz w:val="18"/>
          <w:szCs w:val="18"/>
          <w:lang w:eastAsia="en-GB"/>
        </w:rPr>
        <w:t xml:space="preserve"> </w:t>
      </w:r>
      <w:r w:rsidR="00AC61B8" w:rsidRPr="00993EB0">
        <w:rPr>
          <w:rFonts w:ascii="Arial" w:hAnsi="Arial" w:cs="Arial"/>
          <w:sz w:val="18"/>
          <w:szCs w:val="18"/>
          <w:lang w:eastAsia="en-GB"/>
        </w:rPr>
        <w:t>with the total sum of:</w:t>
      </w:r>
    </w:p>
    <w:p w14:paraId="39168DF8" w14:textId="4716D25D" w:rsidR="00E53AAC" w:rsidRPr="00993EB0" w:rsidRDefault="00BE645A" w:rsidP="0058785F">
      <w:pPr>
        <w:spacing w:before="0" w:after="240" w:line="230" w:lineRule="atLeast"/>
        <w:ind w:left="1080"/>
        <w:rPr>
          <w:rFonts w:ascii="Arial" w:hAnsi="Arial" w:cs="Arial"/>
          <w:sz w:val="18"/>
          <w:szCs w:val="18"/>
        </w:rPr>
      </w:pPr>
      <w:r w:rsidRPr="007D7819">
        <w:rPr>
          <w:rFonts w:ascii="Arial" w:hAnsi="Arial" w:cs="Arial"/>
          <w:i/>
          <w:iCs/>
          <w:sz w:val="18"/>
          <w:szCs w:val="18"/>
          <w:lang w:eastAsia="en-GB"/>
        </w:rPr>
        <w:t>FinancialInitiation/TransactionAmounts/ReconciliationAmount</w:t>
      </w:r>
      <w:r w:rsidRPr="00993EB0">
        <w:rPr>
          <w:rFonts w:ascii="Arial" w:eastAsia="Times New Roman" w:hAnsi="Arial" w:cs="Arial"/>
          <w:i/>
          <w:iCs/>
          <w:sz w:val="18"/>
          <w:szCs w:val="18"/>
          <w:lang w:eastAsia="en-GB"/>
        </w:rPr>
        <w:t xml:space="preserve"> </w:t>
      </w:r>
      <w:r w:rsidR="000018B0" w:rsidRPr="00993EB0">
        <w:rPr>
          <w:rFonts w:ascii="Arial" w:eastAsia="Times New Roman" w:hAnsi="Arial" w:cs="Arial"/>
          <w:i/>
          <w:iCs/>
          <w:sz w:val="18"/>
          <w:szCs w:val="18"/>
          <w:lang w:eastAsia="en-GB"/>
        </w:rPr>
        <w:t xml:space="preserve">where </w:t>
      </w:r>
      <w:r w:rsidR="00742A2B" w:rsidRPr="00993EB0">
        <w:rPr>
          <w:rFonts w:ascii="Arial" w:eastAsia="Times New Roman" w:hAnsi="Arial" w:cs="Arial"/>
          <w:i/>
          <w:iCs/>
          <w:sz w:val="18"/>
          <w:szCs w:val="18"/>
          <w:lang w:eastAsia="en-GB"/>
        </w:rPr>
        <w:t>FinancialInitiation/</w:t>
      </w:r>
      <w:r w:rsidR="00E84A37" w:rsidRPr="00993EB0">
        <w:rPr>
          <w:rFonts w:ascii="Arial" w:eastAsia="Times New Roman" w:hAnsi="Arial" w:cs="Arial"/>
          <w:i/>
          <w:iCs/>
          <w:sz w:val="18"/>
          <w:szCs w:val="18"/>
          <w:lang w:eastAsia="en-GB"/>
        </w:rPr>
        <w:t>Transaction</w:t>
      </w:r>
      <w:r w:rsidR="00E84A37">
        <w:rPr>
          <w:rFonts w:ascii="Arial" w:eastAsia="Times New Roman" w:hAnsi="Arial" w:cs="Arial"/>
          <w:i/>
          <w:iCs/>
          <w:sz w:val="18"/>
          <w:szCs w:val="18"/>
          <w:lang w:eastAsia="en-GB"/>
        </w:rPr>
        <w:t>Characteristics</w:t>
      </w:r>
      <w:r w:rsidR="00742A2B" w:rsidRPr="00993EB0">
        <w:rPr>
          <w:rFonts w:ascii="Arial" w:eastAsia="Times New Roman" w:hAnsi="Arial" w:cs="Arial"/>
          <w:i/>
          <w:iCs/>
          <w:sz w:val="18"/>
          <w:szCs w:val="18"/>
          <w:lang w:eastAsia="en-GB"/>
        </w:rPr>
        <w:t>/</w:t>
      </w:r>
      <w:r w:rsidR="00054AAF" w:rsidRPr="00993EB0">
        <w:rPr>
          <w:rFonts w:ascii="Arial" w:eastAsia="Times New Roman" w:hAnsi="Arial" w:cs="Arial"/>
          <w:i/>
          <w:iCs/>
          <w:sz w:val="18"/>
          <w:szCs w:val="18"/>
          <w:lang w:eastAsia="en-GB"/>
        </w:rPr>
        <w:t>TransactionType</w:t>
      </w:r>
      <w:r w:rsidR="000018B0" w:rsidRPr="00993EB0">
        <w:rPr>
          <w:rFonts w:ascii="Arial" w:eastAsia="Times New Roman" w:hAnsi="Arial" w:cs="Arial"/>
          <w:i/>
          <w:iCs/>
          <w:sz w:val="18"/>
          <w:szCs w:val="18"/>
          <w:lang w:eastAsia="en-GB"/>
        </w:rPr>
        <w:t xml:space="preserve">= 00 to </w:t>
      </w:r>
      <w:r w:rsidR="000A66EA" w:rsidRPr="00993EB0">
        <w:rPr>
          <w:rFonts w:ascii="Arial" w:eastAsia="Times New Roman" w:hAnsi="Arial" w:cs="Arial"/>
          <w:i/>
          <w:iCs/>
          <w:sz w:val="18"/>
          <w:szCs w:val="18"/>
          <w:lang w:eastAsia="en-GB"/>
        </w:rPr>
        <w:t xml:space="preserve">1Z </w:t>
      </w:r>
    </w:p>
    <w:p w14:paraId="1CD14528" w14:textId="4692F875" w:rsidR="0058785F" w:rsidRPr="00993EB0" w:rsidRDefault="0058785F" w:rsidP="0058785F">
      <w:pPr>
        <w:pStyle w:val="Paragraphedeliste"/>
        <w:numPr>
          <w:ilvl w:val="0"/>
          <w:numId w:val="33"/>
        </w:numPr>
        <w:spacing w:before="0" w:after="240" w:line="230" w:lineRule="atLeast"/>
        <w:rPr>
          <w:rFonts w:ascii="Arial" w:hAnsi="Arial" w:cs="Arial"/>
          <w:sz w:val="18"/>
          <w:szCs w:val="18"/>
          <w:lang w:eastAsia="en-GB"/>
        </w:rPr>
      </w:pPr>
      <w:r w:rsidRPr="00993EB0">
        <w:rPr>
          <w:rFonts w:ascii="Arial" w:hAnsi="Arial" w:cs="Arial"/>
          <w:i/>
          <w:iCs/>
          <w:sz w:val="18"/>
          <w:szCs w:val="18"/>
          <w:lang w:eastAsia="en-GB"/>
        </w:rPr>
        <w:t>Populate ReconciliationInitiation/ReconciliationTotals /</w:t>
      </w:r>
      <w:r w:rsidR="00CF48C3">
        <w:rPr>
          <w:rFonts w:ascii="Arial" w:hAnsi="Arial" w:cs="Arial"/>
          <w:i/>
          <w:iCs/>
          <w:sz w:val="18"/>
          <w:szCs w:val="18"/>
          <w:lang w:eastAsia="en-GB"/>
        </w:rPr>
        <w:t xml:space="preserve"> </w:t>
      </w:r>
      <w:r w:rsidRPr="00993EB0">
        <w:rPr>
          <w:rFonts w:ascii="Arial" w:hAnsi="Arial" w:cs="Arial"/>
          <w:i/>
          <w:iCs/>
          <w:sz w:val="18"/>
          <w:szCs w:val="18"/>
          <w:lang w:eastAsia="en-GB"/>
        </w:rPr>
        <w:t>Financial/</w:t>
      </w:r>
      <w:r w:rsidR="006D2D3B">
        <w:rPr>
          <w:rFonts w:ascii="Arial" w:hAnsi="Arial" w:cs="Arial"/>
          <w:i/>
          <w:iCs/>
          <w:sz w:val="18"/>
          <w:szCs w:val="18"/>
          <w:lang w:eastAsia="en-GB"/>
        </w:rPr>
        <w:t xml:space="preserve"> </w:t>
      </w:r>
      <w:r w:rsidRPr="00993EB0">
        <w:rPr>
          <w:rFonts w:ascii="Arial" w:hAnsi="Arial" w:cs="Arial"/>
          <w:i/>
          <w:iCs/>
          <w:sz w:val="18"/>
          <w:szCs w:val="18"/>
          <w:lang w:eastAsia="en-GB"/>
        </w:rPr>
        <w:t>Type = FNCL</w:t>
      </w:r>
      <w:r w:rsidRPr="00993EB0">
        <w:rPr>
          <w:rFonts w:ascii="Arial" w:hAnsi="Arial" w:cs="Arial"/>
          <w:sz w:val="18"/>
          <w:szCs w:val="18"/>
          <w:lang w:eastAsia="en-GB"/>
        </w:rPr>
        <w:t xml:space="preserve"> and ReconciliationInitiation/</w:t>
      </w:r>
      <w:r w:rsidRPr="00993EB0">
        <w:rPr>
          <w:rFonts w:ascii="Arial" w:hAnsi="Arial" w:cs="Arial"/>
          <w:i/>
          <w:iCs/>
          <w:sz w:val="18"/>
          <w:szCs w:val="18"/>
          <w:lang w:eastAsia="en-GB"/>
        </w:rPr>
        <w:t>ReconciliationTotals/ Financial</w:t>
      </w:r>
      <w:r w:rsidRPr="00993EB0">
        <w:rPr>
          <w:rFonts w:ascii="Arial" w:hAnsi="Arial" w:cs="Arial"/>
          <w:sz w:val="18"/>
          <w:szCs w:val="18"/>
          <w:lang w:eastAsia="en-GB"/>
        </w:rPr>
        <w:t xml:space="preserve"> </w:t>
      </w:r>
      <w:r w:rsidRPr="000C3160">
        <w:rPr>
          <w:rFonts w:ascii="Arial" w:hAnsi="Arial" w:cs="Arial"/>
          <w:i/>
          <w:iCs/>
          <w:sz w:val="18"/>
          <w:szCs w:val="18"/>
          <w:lang w:eastAsia="en-GB"/>
        </w:rPr>
        <w:t>/</w:t>
      </w:r>
      <w:r w:rsidR="006D2D3B">
        <w:rPr>
          <w:rFonts w:ascii="Arial" w:hAnsi="Arial" w:cs="Arial"/>
          <w:i/>
          <w:iCs/>
          <w:sz w:val="18"/>
          <w:szCs w:val="18"/>
          <w:lang w:eastAsia="en-GB"/>
        </w:rPr>
        <w:t xml:space="preserve"> </w:t>
      </w:r>
      <w:r w:rsidRPr="000C3160">
        <w:rPr>
          <w:rFonts w:ascii="Arial" w:hAnsi="Arial" w:cs="Arial"/>
          <w:i/>
          <w:iCs/>
          <w:sz w:val="18"/>
          <w:szCs w:val="18"/>
          <w:lang w:eastAsia="en-GB"/>
        </w:rPr>
        <w:t>Impact</w:t>
      </w:r>
      <w:r w:rsidRPr="00993EB0">
        <w:rPr>
          <w:rFonts w:ascii="Arial" w:hAnsi="Arial" w:cs="Arial"/>
          <w:i/>
          <w:iCs/>
          <w:sz w:val="18"/>
          <w:szCs w:val="18"/>
          <w:lang w:eastAsia="en-GB"/>
        </w:rPr>
        <w:t>= CRDT and ReconciliationInitiation/ReconciliationTotals/ Financial</w:t>
      </w:r>
      <w:r w:rsidR="000C3160">
        <w:rPr>
          <w:rFonts w:ascii="Arial" w:hAnsi="Arial" w:cs="Arial"/>
          <w:i/>
          <w:iCs/>
          <w:sz w:val="18"/>
          <w:szCs w:val="18"/>
          <w:lang w:eastAsia="en-GB"/>
        </w:rPr>
        <w:t xml:space="preserve"> </w:t>
      </w:r>
      <w:r w:rsidRPr="00993EB0">
        <w:rPr>
          <w:rFonts w:ascii="Arial" w:hAnsi="Arial" w:cs="Arial"/>
          <w:i/>
          <w:iCs/>
          <w:sz w:val="18"/>
          <w:szCs w:val="18"/>
          <w:lang w:eastAsia="en-GB"/>
        </w:rPr>
        <w:t>/</w:t>
      </w:r>
      <w:r w:rsidR="006D2D3B">
        <w:rPr>
          <w:rFonts w:ascii="Arial" w:hAnsi="Arial" w:cs="Arial"/>
          <w:i/>
          <w:iCs/>
          <w:sz w:val="18"/>
          <w:szCs w:val="18"/>
          <w:lang w:eastAsia="en-GB"/>
        </w:rPr>
        <w:t xml:space="preserve"> </w:t>
      </w:r>
      <w:r w:rsidRPr="00993EB0">
        <w:rPr>
          <w:rFonts w:ascii="Arial" w:hAnsi="Arial" w:cs="Arial"/>
          <w:i/>
          <w:iCs/>
          <w:sz w:val="18"/>
          <w:szCs w:val="18"/>
          <w:lang w:eastAsia="en-GB"/>
        </w:rPr>
        <w:t>Amount</w:t>
      </w:r>
      <w:r w:rsidRPr="00993EB0">
        <w:rPr>
          <w:rFonts w:ascii="Arial" w:hAnsi="Arial" w:cs="Arial"/>
          <w:sz w:val="18"/>
          <w:szCs w:val="18"/>
          <w:lang w:eastAsia="en-GB"/>
        </w:rPr>
        <w:t xml:space="preserve"> with the total sum of:</w:t>
      </w:r>
    </w:p>
    <w:p w14:paraId="4DBF06C9" w14:textId="519120D0" w:rsidR="0058785F" w:rsidRDefault="0058785F" w:rsidP="0058785F">
      <w:pPr>
        <w:spacing w:before="0" w:after="240" w:line="230" w:lineRule="atLeast"/>
        <w:ind w:left="1080"/>
        <w:rPr>
          <w:rFonts w:ascii="Arial" w:hAnsi="Arial" w:cs="Arial"/>
          <w:i/>
          <w:iCs/>
          <w:sz w:val="18"/>
          <w:szCs w:val="18"/>
          <w:lang w:eastAsia="en-GB"/>
        </w:rPr>
      </w:pPr>
      <w:r w:rsidRPr="007D7819">
        <w:rPr>
          <w:rFonts w:ascii="Arial" w:hAnsi="Arial" w:cs="Arial"/>
          <w:i/>
          <w:iCs/>
          <w:sz w:val="18"/>
          <w:szCs w:val="18"/>
          <w:lang w:eastAsia="en-GB"/>
        </w:rPr>
        <w:t>FinancialInitiation/TransactionAmounts/ReconciliationAmount</w:t>
      </w:r>
      <w:r w:rsidRPr="00993EB0">
        <w:rPr>
          <w:rFonts w:ascii="Arial" w:hAnsi="Arial" w:cs="Arial"/>
          <w:i/>
          <w:iCs/>
          <w:sz w:val="18"/>
          <w:szCs w:val="18"/>
          <w:lang w:eastAsia="en-GB"/>
        </w:rPr>
        <w:t xml:space="preserve"> where </w:t>
      </w:r>
      <w:r w:rsidRPr="007D7819">
        <w:rPr>
          <w:rFonts w:ascii="Arial" w:hAnsi="Arial" w:cs="Arial"/>
          <w:i/>
          <w:iCs/>
          <w:sz w:val="18"/>
          <w:szCs w:val="18"/>
          <w:lang w:eastAsia="en-GB"/>
        </w:rPr>
        <w:t>FinancialInitiation/Transaction</w:t>
      </w:r>
      <w:r w:rsidR="00E84A37">
        <w:rPr>
          <w:rFonts w:ascii="Arial" w:eastAsia="Times New Roman" w:hAnsi="Arial" w:cs="Arial"/>
          <w:i/>
          <w:iCs/>
          <w:sz w:val="18"/>
          <w:szCs w:val="18"/>
          <w:lang w:eastAsia="en-GB"/>
        </w:rPr>
        <w:t>Characteristics</w:t>
      </w:r>
      <w:r w:rsidRPr="007D7819">
        <w:rPr>
          <w:rFonts w:ascii="Arial" w:hAnsi="Arial" w:cs="Arial"/>
          <w:i/>
          <w:iCs/>
          <w:sz w:val="18"/>
          <w:szCs w:val="18"/>
          <w:lang w:eastAsia="en-GB"/>
        </w:rPr>
        <w:t>/TransactionType</w:t>
      </w:r>
      <w:r w:rsidRPr="00993EB0">
        <w:rPr>
          <w:rFonts w:ascii="Arial" w:hAnsi="Arial" w:cs="Arial"/>
          <w:i/>
          <w:iCs/>
          <w:sz w:val="18"/>
          <w:szCs w:val="18"/>
          <w:lang w:eastAsia="en-GB"/>
        </w:rPr>
        <w:t xml:space="preserve">= 20 to 2Z </w:t>
      </w:r>
    </w:p>
    <w:p w14:paraId="213FADC6" w14:textId="77777777" w:rsidR="00C348BB" w:rsidRPr="00993EB0" w:rsidRDefault="00C348BB" w:rsidP="0058785F">
      <w:pPr>
        <w:spacing w:before="0" w:after="240" w:line="230" w:lineRule="atLeast"/>
        <w:ind w:left="1080"/>
        <w:rPr>
          <w:rFonts w:ascii="Arial" w:hAnsi="Arial" w:cs="Arial"/>
          <w:sz w:val="18"/>
          <w:szCs w:val="18"/>
        </w:rPr>
      </w:pPr>
    </w:p>
    <w:p w14:paraId="60181D1C" w14:textId="77777777" w:rsidR="000018B0" w:rsidRPr="000018B0" w:rsidRDefault="000018B0" w:rsidP="00937830">
      <w:pPr>
        <w:pStyle w:val="Titre4"/>
        <w:rPr>
          <w:rFonts w:eastAsia="Times"/>
        </w:rPr>
      </w:pPr>
      <w:r w:rsidRPr="000018B0">
        <w:rPr>
          <w:rFonts w:eastAsia="Times"/>
          <w:lang w:val="en-US"/>
        </w:rPr>
        <w:t>Reversals reconciliation</w:t>
      </w:r>
    </w:p>
    <w:p w14:paraId="1E98393D" w14:textId="5C1E8B5C" w:rsidR="003C648F" w:rsidRDefault="003C648F" w:rsidP="003C648F">
      <w:r>
        <w:t>Procedure for calculation of the reconciliation amount for reversal messages:</w:t>
      </w:r>
    </w:p>
    <w:p w14:paraId="50D892A1" w14:textId="6CB46E9E" w:rsidR="003C648F" w:rsidRDefault="003C648F" w:rsidP="003C648F">
      <w:pPr>
        <w:pStyle w:val="Paragraphedeliste"/>
        <w:numPr>
          <w:ilvl w:val="0"/>
          <w:numId w:val="33"/>
        </w:numPr>
        <w:spacing w:before="0" w:after="240" w:line="230" w:lineRule="atLeast"/>
        <w:rPr>
          <w:lang w:eastAsia="en-GB"/>
        </w:rPr>
      </w:pPr>
      <w:r>
        <w:rPr>
          <w:rFonts w:ascii="Arial" w:hAnsi="Arial" w:cs="Times New Roman"/>
          <w:i/>
          <w:iCs/>
          <w:sz w:val="18"/>
          <w:szCs w:val="18"/>
          <w:lang w:eastAsia="en-GB"/>
        </w:rPr>
        <w:t xml:space="preserve">Populate </w:t>
      </w:r>
      <w:r w:rsidRPr="00591A0E">
        <w:rPr>
          <w:rFonts w:ascii="Arial" w:hAnsi="Arial" w:cs="Times New Roman"/>
          <w:i/>
          <w:iCs/>
          <w:sz w:val="18"/>
          <w:szCs w:val="18"/>
          <w:lang w:eastAsia="en-GB"/>
        </w:rPr>
        <w:t>ReconciliationInitiation/</w:t>
      </w:r>
      <w:r>
        <w:rPr>
          <w:rFonts w:ascii="Arial" w:hAnsi="Arial" w:cs="Times New Roman"/>
          <w:i/>
          <w:iCs/>
          <w:sz w:val="18"/>
          <w:szCs w:val="18"/>
          <w:lang w:eastAsia="en-GB"/>
        </w:rPr>
        <w:t xml:space="preserve">ReconciliationTotals </w:t>
      </w:r>
      <w:r w:rsidRPr="00591A0E">
        <w:rPr>
          <w:rFonts w:ascii="Arial" w:hAnsi="Arial" w:cs="Times New Roman"/>
          <w:i/>
          <w:iCs/>
          <w:sz w:val="18"/>
          <w:szCs w:val="18"/>
          <w:lang w:eastAsia="en-GB"/>
        </w:rPr>
        <w:t>/</w:t>
      </w:r>
      <w:r>
        <w:rPr>
          <w:rFonts w:ascii="Arial" w:hAnsi="Arial" w:cs="Times New Roman"/>
          <w:i/>
          <w:iCs/>
          <w:sz w:val="18"/>
          <w:szCs w:val="18"/>
          <w:lang w:eastAsia="en-GB"/>
        </w:rPr>
        <w:t xml:space="preserve"> </w:t>
      </w:r>
      <w:r w:rsidRPr="00591A0E">
        <w:rPr>
          <w:rFonts w:ascii="Arial" w:hAnsi="Arial" w:cs="Times New Roman"/>
          <w:i/>
          <w:iCs/>
          <w:sz w:val="18"/>
          <w:szCs w:val="18"/>
          <w:lang w:eastAsia="en-GB"/>
        </w:rPr>
        <w:t>Fin</w:t>
      </w:r>
      <w:r>
        <w:rPr>
          <w:rFonts w:ascii="Arial" w:hAnsi="Arial" w:cs="Times New Roman"/>
          <w:i/>
          <w:iCs/>
          <w:sz w:val="18"/>
          <w:szCs w:val="18"/>
          <w:lang w:eastAsia="en-GB"/>
        </w:rPr>
        <w:t>ancial</w:t>
      </w:r>
      <w:r w:rsidRPr="00591A0E">
        <w:rPr>
          <w:rFonts w:ascii="Arial" w:hAnsi="Arial" w:cs="Times New Roman"/>
          <w:i/>
          <w:iCs/>
          <w:sz w:val="18"/>
          <w:szCs w:val="18"/>
          <w:lang w:eastAsia="en-GB"/>
        </w:rPr>
        <w:t>/</w:t>
      </w:r>
      <w:r w:rsidR="006D2D3B">
        <w:rPr>
          <w:rFonts w:ascii="Arial" w:hAnsi="Arial" w:cs="Times New Roman"/>
          <w:i/>
          <w:iCs/>
          <w:sz w:val="18"/>
          <w:szCs w:val="18"/>
          <w:lang w:eastAsia="en-GB"/>
        </w:rPr>
        <w:t xml:space="preserve"> </w:t>
      </w:r>
      <w:r>
        <w:rPr>
          <w:rFonts w:ascii="Arial" w:hAnsi="Arial" w:cs="Times New Roman"/>
          <w:i/>
          <w:iCs/>
          <w:sz w:val="18"/>
          <w:szCs w:val="18"/>
          <w:lang w:eastAsia="en-GB"/>
        </w:rPr>
        <w:t>Type</w:t>
      </w:r>
      <w:r w:rsidRPr="000018B0">
        <w:rPr>
          <w:rFonts w:ascii="Arial" w:hAnsi="Arial" w:cs="Times New Roman"/>
          <w:i/>
          <w:iCs/>
          <w:sz w:val="18"/>
          <w:szCs w:val="18"/>
          <w:lang w:eastAsia="en-GB"/>
        </w:rPr>
        <w:t xml:space="preserve"> = </w:t>
      </w:r>
      <w:r w:rsidR="008C1A60" w:rsidRPr="0033642D">
        <w:rPr>
          <w:rFonts w:ascii="Arial" w:hAnsi="Arial" w:cs="Times New Roman"/>
          <w:i/>
          <w:iCs/>
          <w:sz w:val="18"/>
          <w:szCs w:val="18"/>
          <w:lang w:eastAsia="en-GB"/>
        </w:rPr>
        <w:t>RVSL</w:t>
      </w:r>
      <w:r w:rsidR="008C1A60" w:rsidRPr="003A2927">
        <w:rPr>
          <w:rFonts w:ascii="Arial" w:hAnsi="Arial" w:cs="Times New Roman"/>
          <w:i/>
          <w:iCs/>
          <w:sz w:val="18"/>
          <w:szCs w:val="18"/>
          <w:lang w:eastAsia="en-GB"/>
        </w:rPr>
        <w:t xml:space="preserve"> </w:t>
      </w:r>
      <w:r>
        <w:rPr>
          <w:lang w:eastAsia="en-GB"/>
        </w:rPr>
        <w:t xml:space="preserve">and </w:t>
      </w:r>
      <w:r w:rsidRPr="003A2927">
        <w:rPr>
          <w:rFonts w:ascii="Arial" w:hAnsi="Arial" w:cs="Times New Roman"/>
          <w:i/>
          <w:iCs/>
          <w:sz w:val="18"/>
          <w:szCs w:val="18"/>
          <w:lang w:eastAsia="en-GB"/>
        </w:rPr>
        <w:t>ReconciliationInitiation/</w:t>
      </w:r>
      <w:r>
        <w:rPr>
          <w:rFonts w:ascii="Arial" w:hAnsi="Arial" w:cs="Times New Roman"/>
          <w:i/>
          <w:iCs/>
          <w:sz w:val="18"/>
          <w:szCs w:val="18"/>
          <w:lang w:eastAsia="en-GB"/>
        </w:rPr>
        <w:t>ReconciliationTotals/</w:t>
      </w:r>
      <w:r w:rsidRPr="00591A0E">
        <w:rPr>
          <w:rFonts w:ascii="Arial" w:hAnsi="Arial" w:cs="Times New Roman"/>
          <w:i/>
          <w:iCs/>
          <w:sz w:val="18"/>
          <w:szCs w:val="18"/>
          <w:lang w:eastAsia="en-GB"/>
        </w:rPr>
        <w:t xml:space="preserve"> Fin</w:t>
      </w:r>
      <w:r>
        <w:rPr>
          <w:rFonts w:ascii="Arial" w:hAnsi="Arial" w:cs="Times New Roman"/>
          <w:i/>
          <w:iCs/>
          <w:sz w:val="18"/>
          <w:szCs w:val="18"/>
          <w:lang w:eastAsia="en-GB"/>
        </w:rPr>
        <w:t>ancial</w:t>
      </w:r>
      <w:r w:rsidRPr="003A2927">
        <w:rPr>
          <w:rFonts w:ascii="Arial" w:hAnsi="Arial" w:cs="Times New Roman"/>
          <w:i/>
          <w:iCs/>
          <w:sz w:val="18"/>
          <w:szCs w:val="18"/>
          <w:lang w:eastAsia="en-GB"/>
        </w:rPr>
        <w:t xml:space="preserve"> /</w:t>
      </w:r>
      <w:r w:rsidR="006D2D3B">
        <w:rPr>
          <w:rFonts w:ascii="Arial" w:hAnsi="Arial" w:cs="Times New Roman"/>
          <w:i/>
          <w:iCs/>
          <w:sz w:val="18"/>
          <w:szCs w:val="18"/>
          <w:lang w:eastAsia="en-GB"/>
        </w:rPr>
        <w:t xml:space="preserve"> </w:t>
      </w:r>
      <w:r w:rsidRPr="003A2927">
        <w:rPr>
          <w:rFonts w:ascii="Arial" w:hAnsi="Arial" w:cs="Times New Roman"/>
          <w:i/>
          <w:iCs/>
          <w:sz w:val="18"/>
          <w:szCs w:val="18"/>
          <w:lang w:eastAsia="en-GB"/>
        </w:rPr>
        <w:t>Impact</w:t>
      </w:r>
      <w:r w:rsidRPr="000018B0">
        <w:rPr>
          <w:rFonts w:ascii="Arial" w:hAnsi="Arial" w:cs="Times New Roman"/>
          <w:i/>
          <w:iCs/>
          <w:sz w:val="18"/>
          <w:szCs w:val="18"/>
          <w:lang w:eastAsia="en-GB"/>
        </w:rPr>
        <w:t xml:space="preserve">= </w:t>
      </w:r>
      <w:r w:rsidR="008C1A60">
        <w:rPr>
          <w:rFonts w:ascii="Arial" w:hAnsi="Arial" w:cs="Times New Roman"/>
          <w:i/>
          <w:iCs/>
          <w:sz w:val="18"/>
          <w:szCs w:val="18"/>
          <w:lang w:eastAsia="en-GB"/>
        </w:rPr>
        <w:t>CRDT</w:t>
      </w:r>
      <w:r>
        <w:rPr>
          <w:rFonts w:ascii="Arial" w:hAnsi="Arial" w:cs="Times New Roman"/>
          <w:i/>
          <w:iCs/>
          <w:sz w:val="18"/>
          <w:szCs w:val="18"/>
          <w:lang w:eastAsia="en-GB"/>
        </w:rPr>
        <w:t xml:space="preserve"> and </w:t>
      </w:r>
      <w:r w:rsidRPr="00591A0E">
        <w:rPr>
          <w:rFonts w:ascii="Arial" w:hAnsi="Arial" w:cs="Times New Roman"/>
          <w:i/>
          <w:iCs/>
          <w:sz w:val="18"/>
          <w:szCs w:val="18"/>
          <w:lang w:eastAsia="en-GB"/>
        </w:rPr>
        <w:t>ReconciliationInitiation/</w:t>
      </w:r>
      <w:r>
        <w:rPr>
          <w:rFonts w:ascii="Arial" w:hAnsi="Arial" w:cs="Times New Roman"/>
          <w:i/>
          <w:iCs/>
          <w:sz w:val="18"/>
          <w:szCs w:val="18"/>
          <w:lang w:eastAsia="en-GB"/>
        </w:rPr>
        <w:t>ReconciliationTotals/</w:t>
      </w:r>
      <w:r w:rsidRPr="00591A0E">
        <w:rPr>
          <w:rFonts w:ascii="Arial" w:hAnsi="Arial" w:cs="Times New Roman"/>
          <w:i/>
          <w:iCs/>
          <w:sz w:val="18"/>
          <w:szCs w:val="18"/>
          <w:lang w:eastAsia="en-GB"/>
        </w:rPr>
        <w:t xml:space="preserve"> Fin</w:t>
      </w:r>
      <w:r>
        <w:rPr>
          <w:rFonts w:ascii="Arial" w:hAnsi="Arial" w:cs="Times New Roman"/>
          <w:i/>
          <w:iCs/>
          <w:sz w:val="18"/>
          <w:szCs w:val="18"/>
          <w:lang w:eastAsia="en-GB"/>
        </w:rPr>
        <w:t>ancial</w:t>
      </w:r>
      <w:r w:rsidR="00CF48C3">
        <w:rPr>
          <w:rFonts w:ascii="Arial" w:hAnsi="Arial" w:cs="Times New Roman"/>
          <w:i/>
          <w:iCs/>
          <w:sz w:val="18"/>
          <w:szCs w:val="18"/>
          <w:lang w:eastAsia="en-GB"/>
        </w:rPr>
        <w:t xml:space="preserve"> </w:t>
      </w:r>
      <w:r w:rsidRPr="00591A0E">
        <w:rPr>
          <w:rFonts w:ascii="Arial" w:hAnsi="Arial" w:cs="Times New Roman"/>
          <w:i/>
          <w:iCs/>
          <w:sz w:val="18"/>
          <w:szCs w:val="18"/>
          <w:lang w:eastAsia="en-GB"/>
        </w:rPr>
        <w:t>/</w:t>
      </w:r>
      <w:r w:rsidR="006D2D3B">
        <w:rPr>
          <w:rFonts w:ascii="Arial" w:hAnsi="Arial" w:cs="Times New Roman"/>
          <w:i/>
          <w:iCs/>
          <w:sz w:val="18"/>
          <w:szCs w:val="18"/>
          <w:lang w:eastAsia="en-GB"/>
        </w:rPr>
        <w:t xml:space="preserve"> </w:t>
      </w:r>
      <w:r>
        <w:rPr>
          <w:rFonts w:ascii="Arial" w:hAnsi="Arial" w:cs="Times New Roman"/>
          <w:i/>
          <w:iCs/>
          <w:sz w:val="18"/>
          <w:szCs w:val="18"/>
          <w:lang w:eastAsia="en-GB"/>
        </w:rPr>
        <w:t>Amount</w:t>
      </w:r>
      <w:r>
        <w:rPr>
          <w:lang w:eastAsia="en-GB"/>
        </w:rPr>
        <w:t xml:space="preserve"> with </w:t>
      </w:r>
      <w:r w:rsidRPr="000018B0">
        <w:rPr>
          <w:lang w:eastAsia="en-GB"/>
        </w:rPr>
        <w:t>the total sum of:</w:t>
      </w:r>
    </w:p>
    <w:p w14:paraId="1F7E108B" w14:textId="47A49C09" w:rsidR="003C648F" w:rsidRPr="003A2927" w:rsidRDefault="001F4DB7" w:rsidP="003C648F">
      <w:pPr>
        <w:spacing w:before="0" w:after="240" w:line="230" w:lineRule="atLeast"/>
        <w:ind w:left="1080"/>
        <w:rPr>
          <w:rFonts w:ascii="Arial" w:eastAsia="Times New Roman" w:hAnsi="Arial" w:cs="Times New Roman"/>
          <w:i/>
          <w:iCs/>
          <w:sz w:val="18"/>
          <w:szCs w:val="18"/>
          <w:lang w:eastAsia="en-GB"/>
        </w:rPr>
      </w:pPr>
      <w:r w:rsidRPr="003A2927">
        <w:rPr>
          <w:rFonts w:ascii="Arial" w:eastAsia="Times New Roman" w:hAnsi="Arial" w:cs="Times New Roman"/>
          <w:i/>
          <w:iCs/>
          <w:sz w:val="18"/>
          <w:szCs w:val="18"/>
          <w:lang w:eastAsia="en-GB"/>
        </w:rPr>
        <w:t>Reversa</w:t>
      </w:r>
      <w:r w:rsidR="00742DB0">
        <w:rPr>
          <w:rFonts w:ascii="Arial" w:eastAsia="Times New Roman" w:hAnsi="Arial" w:cs="Times New Roman"/>
          <w:i/>
          <w:iCs/>
          <w:sz w:val="18"/>
          <w:szCs w:val="18"/>
          <w:lang w:eastAsia="en-GB"/>
        </w:rPr>
        <w:t>lI</w:t>
      </w:r>
      <w:r w:rsidR="003C648F" w:rsidRPr="003A2927">
        <w:rPr>
          <w:rFonts w:ascii="Arial" w:eastAsia="Times New Roman" w:hAnsi="Arial" w:cs="Times New Roman"/>
          <w:i/>
          <w:iCs/>
          <w:sz w:val="18"/>
          <w:szCs w:val="18"/>
          <w:lang w:eastAsia="en-GB"/>
        </w:rPr>
        <w:t>nitiation/TransactionAmounts/ReconciliationAmount</w:t>
      </w:r>
      <w:r w:rsidR="003C648F" w:rsidRPr="5BDF97FB">
        <w:rPr>
          <w:rFonts w:ascii="Arial" w:eastAsia="Times New Roman" w:hAnsi="Arial" w:cs="Times New Roman"/>
          <w:i/>
          <w:iCs/>
          <w:sz w:val="18"/>
          <w:szCs w:val="18"/>
          <w:lang w:eastAsia="en-GB"/>
        </w:rPr>
        <w:t xml:space="preserve"> where </w:t>
      </w:r>
      <w:r w:rsidR="00934B58" w:rsidRPr="003A2927">
        <w:rPr>
          <w:rFonts w:ascii="Arial" w:eastAsia="Times New Roman" w:hAnsi="Arial" w:cs="Times New Roman"/>
          <w:i/>
          <w:iCs/>
          <w:sz w:val="18"/>
          <w:szCs w:val="18"/>
          <w:lang w:eastAsia="en-GB"/>
        </w:rPr>
        <w:t>Reversa</w:t>
      </w:r>
      <w:r w:rsidR="00742DB0">
        <w:rPr>
          <w:rFonts w:ascii="Arial" w:eastAsia="Times New Roman" w:hAnsi="Arial" w:cs="Times New Roman"/>
          <w:i/>
          <w:iCs/>
          <w:sz w:val="18"/>
          <w:szCs w:val="18"/>
          <w:lang w:eastAsia="en-GB"/>
        </w:rPr>
        <w:t>lI</w:t>
      </w:r>
      <w:r w:rsidR="003C648F" w:rsidRPr="003A2927">
        <w:rPr>
          <w:rFonts w:ascii="Arial" w:eastAsia="Times New Roman" w:hAnsi="Arial" w:cs="Times New Roman"/>
          <w:i/>
          <w:iCs/>
          <w:sz w:val="18"/>
          <w:szCs w:val="18"/>
          <w:lang w:eastAsia="en-GB"/>
        </w:rPr>
        <w:t>nitiation/Transaction</w:t>
      </w:r>
      <w:r w:rsidR="00E84A37">
        <w:rPr>
          <w:rFonts w:ascii="Arial" w:eastAsia="Times New Roman" w:hAnsi="Arial" w:cs="Arial"/>
          <w:i/>
          <w:iCs/>
          <w:sz w:val="18"/>
          <w:szCs w:val="18"/>
          <w:lang w:eastAsia="en-GB"/>
        </w:rPr>
        <w:t>Characteristics</w:t>
      </w:r>
      <w:r w:rsidR="003C648F" w:rsidRPr="003A2927">
        <w:rPr>
          <w:rFonts w:ascii="Arial" w:eastAsia="Times New Roman" w:hAnsi="Arial" w:cs="Times New Roman"/>
          <w:i/>
          <w:iCs/>
          <w:sz w:val="18"/>
          <w:szCs w:val="18"/>
          <w:lang w:eastAsia="en-GB"/>
        </w:rPr>
        <w:t>/TransactionType</w:t>
      </w:r>
      <w:r w:rsidR="003C648F" w:rsidRPr="5BDF97FB">
        <w:rPr>
          <w:rFonts w:ascii="Arial" w:eastAsia="Times New Roman" w:hAnsi="Arial" w:cs="Times New Roman"/>
          <w:i/>
          <w:iCs/>
          <w:sz w:val="18"/>
          <w:szCs w:val="18"/>
          <w:lang w:eastAsia="en-GB"/>
        </w:rPr>
        <w:t xml:space="preserve">= 00 to 1Z </w:t>
      </w:r>
    </w:p>
    <w:p w14:paraId="424D671C" w14:textId="178E117D" w:rsidR="003C648F" w:rsidRPr="003A2927" w:rsidRDefault="003C648F" w:rsidP="003C648F">
      <w:pPr>
        <w:pStyle w:val="Paragraphedeliste"/>
        <w:numPr>
          <w:ilvl w:val="0"/>
          <w:numId w:val="33"/>
        </w:numPr>
        <w:spacing w:before="0" w:after="240" w:line="230" w:lineRule="atLeast"/>
        <w:rPr>
          <w:rFonts w:ascii="Arial" w:hAnsi="Arial" w:cs="Times New Roman"/>
          <w:i/>
          <w:iCs/>
          <w:sz w:val="18"/>
          <w:szCs w:val="18"/>
          <w:lang w:eastAsia="en-GB"/>
        </w:rPr>
      </w:pPr>
      <w:r>
        <w:rPr>
          <w:rFonts w:ascii="Arial" w:hAnsi="Arial" w:cs="Times New Roman"/>
          <w:i/>
          <w:iCs/>
          <w:sz w:val="18"/>
          <w:szCs w:val="18"/>
          <w:lang w:eastAsia="en-GB"/>
        </w:rPr>
        <w:t xml:space="preserve">Populate </w:t>
      </w:r>
      <w:r w:rsidRPr="00591A0E">
        <w:rPr>
          <w:rFonts w:ascii="Arial" w:hAnsi="Arial" w:cs="Times New Roman"/>
          <w:i/>
          <w:iCs/>
          <w:sz w:val="18"/>
          <w:szCs w:val="18"/>
          <w:lang w:eastAsia="en-GB"/>
        </w:rPr>
        <w:t>ReconciliationInitiation/</w:t>
      </w:r>
      <w:r>
        <w:rPr>
          <w:rFonts w:ascii="Arial" w:hAnsi="Arial" w:cs="Times New Roman"/>
          <w:i/>
          <w:iCs/>
          <w:sz w:val="18"/>
          <w:szCs w:val="18"/>
          <w:lang w:eastAsia="en-GB"/>
        </w:rPr>
        <w:t xml:space="preserve">ReconciliationTotals </w:t>
      </w:r>
      <w:r w:rsidRPr="00591A0E">
        <w:rPr>
          <w:rFonts w:ascii="Arial" w:hAnsi="Arial" w:cs="Times New Roman"/>
          <w:i/>
          <w:iCs/>
          <w:sz w:val="18"/>
          <w:szCs w:val="18"/>
          <w:lang w:eastAsia="en-GB"/>
        </w:rPr>
        <w:t>/</w:t>
      </w:r>
      <w:r w:rsidR="00CF48C3">
        <w:rPr>
          <w:rFonts w:ascii="Arial" w:hAnsi="Arial" w:cs="Times New Roman"/>
          <w:i/>
          <w:iCs/>
          <w:sz w:val="18"/>
          <w:szCs w:val="18"/>
          <w:lang w:eastAsia="en-GB"/>
        </w:rPr>
        <w:t xml:space="preserve"> </w:t>
      </w:r>
      <w:r w:rsidRPr="00591A0E">
        <w:rPr>
          <w:rFonts w:ascii="Arial" w:hAnsi="Arial" w:cs="Times New Roman"/>
          <w:i/>
          <w:iCs/>
          <w:sz w:val="18"/>
          <w:szCs w:val="18"/>
          <w:lang w:eastAsia="en-GB"/>
        </w:rPr>
        <w:t>Fin</w:t>
      </w:r>
      <w:r>
        <w:rPr>
          <w:rFonts w:ascii="Arial" w:hAnsi="Arial" w:cs="Times New Roman"/>
          <w:i/>
          <w:iCs/>
          <w:sz w:val="18"/>
          <w:szCs w:val="18"/>
          <w:lang w:eastAsia="en-GB"/>
        </w:rPr>
        <w:t>ancial</w:t>
      </w:r>
      <w:r w:rsidRPr="00591A0E">
        <w:rPr>
          <w:rFonts w:ascii="Arial" w:hAnsi="Arial" w:cs="Times New Roman"/>
          <w:i/>
          <w:iCs/>
          <w:sz w:val="18"/>
          <w:szCs w:val="18"/>
          <w:lang w:eastAsia="en-GB"/>
        </w:rPr>
        <w:t>/</w:t>
      </w:r>
      <w:r w:rsidR="006D2D3B">
        <w:rPr>
          <w:rFonts w:ascii="Arial" w:hAnsi="Arial" w:cs="Times New Roman"/>
          <w:i/>
          <w:iCs/>
          <w:sz w:val="18"/>
          <w:szCs w:val="18"/>
          <w:lang w:eastAsia="en-GB"/>
        </w:rPr>
        <w:t xml:space="preserve"> </w:t>
      </w:r>
      <w:r>
        <w:rPr>
          <w:rFonts w:ascii="Arial" w:hAnsi="Arial" w:cs="Times New Roman"/>
          <w:i/>
          <w:iCs/>
          <w:sz w:val="18"/>
          <w:szCs w:val="18"/>
          <w:lang w:eastAsia="en-GB"/>
        </w:rPr>
        <w:t>Type</w:t>
      </w:r>
      <w:r w:rsidRPr="000018B0">
        <w:rPr>
          <w:rFonts w:ascii="Arial" w:hAnsi="Arial" w:cs="Times New Roman"/>
          <w:i/>
          <w:iCs/>
          <w:sz w:val="18"/>
          <w:szCs w:val="18"/>
          <w:lang w:eastAsia="en-GB"/>
        </w:rPr>
        <w:t xml:space="preserve"> = </w:t>
      </w:r>
      <w:r w:rsidR="00FC3023">
        <w:rPr>
          <w:rFonts w:ascii="Arial" w:hAnsi="Arial" w:cs="Times New Roman"/>
          <w:i/>
          <w:iCs/>
          <w:sz w:val="18"/>
          <w:szCs w:val="18"/>
          <w:lang w:eastAsia="en-GB"/>
        </w:rPr>
        <w:t>RVSL</w:t>
      </w:r>
      <w:r w:rsidRPr="003A2927">
        <w:rPr>
          <w:rFonts w:ascii="Arial" w:hAnsi="Arial" w:cs="Times New Roman"/>
          <w:i/>
          <w:iCs/>
          <w:sz w:val="18"/>
          <w:szCs w:val="18"/>
          <w:lang w:eastAsia="en-GB"/>
        </w:rPr>
        <w:t xml:space="preserve"> and ReconciliationInitiation/</w:t>
      </w:r>
      <w:r>
        <w:rPr>
          <w:rFonts w:ascii="Arial" w:hAnsi="Arial" w:cs="Times New Roman"/>
          <w:i/>
          <w:iCs/>
          <w:sz w:val="18"/>
          <w:szCs w:val="18"/>
          <w:lang w:eastAsia="en-GB"/>
        </w:rPr>
        <w:t>ReconciliationTotals/</w:t>
      </w:r>
      <w:r w:rsidRPr="00591A0E">
        <w:rPr>
          <w:rFonts w:ascii="Arial" w:hAnsi="Arial" w:cs="Times New Roman"/>
          <w:i/>
          <w:iCs/>
          <w:sz w:val="18"/>
          <w:szCs w:val="18"/>
          <w:lang w:eastAsia="en-GB"/>
        </w:rPr>
        <w:t xml:space="preserve"> Fin</w:t>
      </w:r>
      <w:r>
        <w:rPr>
          <w:rFonts w:ascii="Arial" w:hAnsi="Arial" w:cs="Times New Roman"/>
          <w:i/>
          <w:iCs/>
          <w:sz w:val="18"/>
          <w:szCs w:val="18"/>
          <w:lang w:eastAsia="en-GB"/>
        </w:rPr>
        <w:t>ancial</w:t>
      </w:r>
      <w:r w:rsidRPr="003A2927">
        <w:rPr>
          <w:rFonts w:ascii="Arial" w:hAnsi="Arial" w:cs="Times New Roman"/>
          <w:i/>
          <w:iCs/>
          <w:sz w:val="18"/>
          <w:szCs w:val="18"/>
          <w:lang w:eastAsia="en-GB"/>
        </w:rPr>
        <w:t xml:space="preserve"> /</w:t>
      </w:r>
      <w:r w:rsidR="006D2D3B">
        <w:rPr>
          <w:rFonts w:ascii="Arial" w:hAnsi="Arial" w:cs="Times New Roman"/>
          <w:i/>
          <w:iCs/>
          <w:sz w:val="18"/>
          <w:szCs w:val="18"/>
          <w:lang w:eastAsia="en-GB"/>
        </w:rPr>
        <w:t xml:space="preserve"> </w:t>
      </w:r>
      <w:r w:rsidRPr="003A2927">
        <w:rPr>
          <w:rFonts w:ascii="Arial" w:hAnsi="Arial" w:cs="Times New Roman"/>
          <w:i/>
          <w:iCs/>
          <w:sz w:val="18"/>
          <w:szCs w:val="18"/>
          <w:lang w:eastAsia="en-GB"/>
        </w:rPr>
        <w:t>Impact</w:t>
      </w:r>
      <w:r w:rsidRPr="000018B0">
        <w:rPr>
          <w:rFonts w:ascii="Arial" w:hAnsi="Arial" w:cs="Times New Roman"/>
          <w:i/>
          <w:iCs/>
          <w:sz w:val="18"/>
          <w:szCs w:val="18"/>
          <w:lang w:eastAsia="en-GB"/>
        </w:rPr>
        <w:t xml:space="preserve">= </w:t>
      </w:r>
      <w:r w:rsidR="00FC3023">
        <w:rPr>
          <w:rFonts w:ascii="Arial" w:hAnsi="Arial" w:cs="Times New Roman"/>
          <w:i/>
          <w:iCs/>
          <w:sz w:val="18"/>
          <w:szCs w:val="18"/>
          <w:lang w:eastAsia="en-GB"/>
        </w:rPr>
        <w:t>DEBT</w:t>
      </w:r>
      <w:r>
        <w:rPr>
          <w:rFonts w:ascii="Arial" w:hAnsi="Arial" w:cs="Times New Roman"/>
          <w:i/>
          <w:iCs/>
          <w:sz w:val="18"/>
          <w:szCs w:val="18"/>
          <w:lang w:eastAsia="en-GB"/>
        </w:rPr>
        <w:t xml:space="preserve"> and </w:t>
      </w:r>
      <w:r w:rsidRPr="00591A0E">
        <w:rPr>
          <w:rFonts w:ascii="Arial" w:hAnsi="Arial" w:cs="Times New Roman"/>
          <w:i/>
          <w:iCs/>
          <w:sz w:val="18"/>
          <w:szCs w:val="18"/>
          <w:lang w:eastAsia="en-GB"/>
        </w:rPr>
        <w:t>ReconciliationInitiation/</w:t>
      </w:r>
      <w:r>
        <w:rPr>
          <w:rFonts w:ascii="Arial" w:hAnsi="Arial" w:cs="Times New Roman"/>
          <w:i/>
          <w:iCs/>
          <w:sz w:val="18"/>
          <w:szCs w:val="18"/>
          <w:lang w:eastAsia="en-GB"/>
        </w:rPr>
        <w:t>ReconciliationTotals/</w:t>
      </w:r>
      <w:r w:rsidRPr="00591A0E">
        <w:rPr>
          <w:rFonts w:ascii="Arial" w:hAnsi="Arial" w:cs="Times New Roman"/>
          <w:i/>
          <w:iCs/>
          <w:sz w:val="18"/>
          <w:szCs w:val="18"/>
          <w:lang w:eastAsia="en-GB"/>
        </w:rPr>
        <w:t xml:space="preserve"> Fin</w:t>
      </w:r>
      <w:r>
        <w:rPr>
          <w:rFonts w:ascii="Arial" w:hAnsi="Arial" w:cs="Times New Roman"/>
          <w:i/>
          <w:iCs/>
          <w:sz w:val="18"/>
          <w:szCs w:val="18"/>
          <w:lang w:eastAsia="en-GB"/>
        </w:rPr>
        <w:t>ancial</w:t>
      </w:r>
      <w:r w:rsidR="00CF48C3">
        <w:rPr>
          <w:rFonts w:ascii="Arial" w:hAnsi="Arial" w:cs="Times New Roman"/>
          <w:i/>
          <w:iCs/>
          <w:sz w:val="18"/>
          <w:szCs w:val="18"/>
          <w:lang w:eastAsia="en-GB"/>
        </w:rPr>
        <w:t xml:space="preserve"> </w:t>
      </w:r>
      <w:r w:rsidRPr="00591A0E">
        <w:rPr>
          <w:rFonts w:ascii="Arial" w:hAnsi="Arial" w:cs="Times New Roman"/>
          <w:i/>
          <w:iCs/>
          <w:sz w:val="18"/>
          <w:szCs w:val="18"/>
          <w:lang w:eastAsia="en-GB"/>
        </w:rPr>
        <w:t>/</w:t>
      </w:r>
      <w:r w:rsidR="006D2D3B">
        <w:rPr>
          <w:rFonts w:ascii="Arial" w:hAnsi="Arial" w:cs="Times New Roman"/>
          <w:i/>
          <w:iCs/>
          <w:sz w:val="18"/>
          <w:szCs w:val="18"/>
          <w:lang w:eastAsia="en-GB"/>
        </w:rPr>
        <w:t xml:space="preserve"> </w:t>
      </w:r>
      <w:r>
        <w:rPr>
          <w:rFonts w:ascii="Arial" w:hAnsi="Arial" w:cs="Times New Roman"/>
          <w:i/>
          <w:iCs/>
          <w:sz w:val="18"/>
          <w:szCs w:val="18"/>
          <w:lang w:eastAsia="en-GB"/>
        </w:rPr>
        <w:t>Amount</w:t>
      </w:r>
      <w:r w:rsidRPr="003A2927">
        <w:rPr>
          <w:rFonts w:ascii="Arial" w:hAnsi="Arial" w:cs="Times New Roman"/>
          <w:i/>
          <w:iCs/>
          <w:sz w:val="18"/>
          <w:szCs w:val="18"/>
          <w:lang w:eastAsia="en-GB"/>
        </w:rPr>
        <w:t xml:space="preserve"> with the total sum of:</w:t>
      </w:r>
    </w:p>
    <w:p w14:paraId="2E796302" w14:textId="1102E242" w:rsidR="003C648F" w:rsidRDefault="003A2927" w:rsidP="003A2927">
      <w:pPr>
        <w:spacing w:before="0" w:after="240" w:line="230" w:lineRule="atLeast"/>
        <w:ind w:left="1080"/>
        <w:rPr>
          <w:rFonts w:ascii="Arial" w:eastAsia="Times New Roman" w:hAnsi="Arial" w:cs="Times New Roman"/>
          <w:i/>
          <w:iCs/>
          <w:sz w:val="18"/>
          <w:szCs w:val="18"/>
          <w:lang w:eastAsia="en-GB"/>
        </w:rPr>
      </w:pPr>
      <w:r w:rsidRPr="003A2927">
        <w:rPr>
          <w:rFonts w:ascii="Arial" w:eastAsia="Times New Roman" w:hAnsi="Arial" w:cs="Times New Roman"/>
          <w:i/>
          <w:iCs/>
          <w:sz w:val="18"/>
          <w:szCs w:val="18"/>
          <w:lang w:eastAsia="en-GB"/>
        </w:rPr>
        <w:t>Reversa</w:t>
      </w:r>
      <w:r w:rsidR="00742DB0">
        <w:rPr>
          <w:rFonts w:ascii="Arial" w:eastAsia="Times New Roman" w:hAnsi="Arial" w:cs="Times New Roman"/>
          <w:i/>
          <w:iCs/>
          <w:sz w:val="18"/>
          <w:szCs w:val="18"/>
          <w:lang w:eastAsia="en-GB"/>
        </w:rPr>
        <w:t>lI</w:t>
      </w:r>
      <w:r w:rsidRPr="003A2927">
        <w:rPr>
          <w:rFonts w:ascii="Arial" w:eastAsia="Times New Roman" w:hAnsi="Arial" w:cs="Times New Roman"/>
          <w:i/>
          <w:iCs/>
          <w:sz w:val="18"/>
          <w:szCs w:val="18"/>
          <w:lang w:eastAsia="en-GB"/>
        </w:rPr>
        <w:t xml:space="preserve">nitiation </w:t>
      </w:r>
      <w:r w:rsidR="003C648F" w:rsidRPr="003A2927">
        <w:rPr>
          <w:rFonts w:ascii="Arial" w:eastAsia="Times New Roman" w:hAnsi="Arial" w:cs="Times New Roman"/>
          <w:i/>
          <w:iCs/>
          <w:sz w:val="18"/>
          <w:szCs w:val="18"/>
          <w:lang w:eastAsia="en-GB"/>
        </w:rPr>
        <w:t xml:space="preserve">/TransactionAmounts/ReconciliationAmount where </w:t>
      </w:r>
      <w:r>
        <w:rPr>
          <w:rFonts w:ascii="Arial" w:eastAsia="Times New Roman" w:hAnsi="Arial" w:cs="Times New Roman"/>
          <w:i/>
          <w:iCs/>
          <w:sz w:val="18"/>
          <w:szCs w:val="18"/>
          <w:lang w:eastAsia="en-GB"/>
        </w:rPr>
        <w:br/>
      </w:r>
      <w:r w:rsidRPr="003A2927">
        <w:rPr>
          <w:rFonts w:ascii="Arial" w:eastAsia="Times New Roman" w:hAnsi="Arial" w:cs="Times New Roman"/>
          <w:i/>
          <w:iCs/>
          <w:sz w:val="18"/>
          <w:szCs w:val="18"/>
          <w:lang w:eastAsia="en-GB"/>
        </w:rPr>
        <w:t>Reversa</w:t>
      </w:r>
      <w:r w:rsidR="00742DB0">
        <w:rPr>
          <w:rFonts w:ascii="Arial" w:eastAsia="Times New Roman" w:hAnsi="Arial" w:cs="Times New Roman"/>
          <w:i/>
          <w:iCs/>
          <w:sz w:val="18"/>
          <w:szCs w:val="18"/>
          <w:lang w:eastAsia="en-GB"/>
        </w:rPr>
        <w:t>lI</w:t>
      </w:r>
      <w:r w:rsidRPr="003A2927">
        <w:rPr>
          <w:rFonts w:ascii="Arial" w:eastAsia="Times New Roman" w:hAnsi="Arial" w:cs="Times New Roman"/>
          <w:i/>
          <w:iCs/>
          <w:sz w:val="18"/>
          <w:szCs w:val="18"/>
          <w:lang w:eastAsia="en-GB"/>
        </w:rPr>
        <w:t>nitiation</w:t>
      </w:r>
      <w:r>
        <w:rPr>
          <w:rFonts w:ascii="Arial" w:eastAsia="Times New Roman" w:hAnsi="Arial" w:cs="Times New Roman"/>
          <w:i/>
          <w:iCs/>
          <w:sz w:val="18"/>
          <w:szCs w:val="18"/>
          <w:lang w:eastAsia="en-GB"/>
        </w:rPr>
        <w:t xml:space="preserve"> /</w:t>
      </w:r>
      <w:r w:rsidR="003C648F" w:rsidRPr="003A2927">
        <w:rPr>
          <w:rFonts w:ascii="Arial" w:eastAsia="Times New Roman" w:hAnsi="Arial" w:cs="Times New Roman"/>
          <w:i/>
          <w:iCs/>
          <w:sz w:val="18"/>
          <w:szCs w:val="18"/>
          <w:lang w:eastAsia="en-GB"/>
        </w:rPr>
        <w:t>Transaction</w:t>
      </w:r>
      <w:r w:rsidR="00E84A37">
        <w:rPr>
          <w:rFonts w:ascii="Arial" w:eastAsia="Times New Roman" w:hAnsi="Arial" w:cs="Arial"/>
          <w:i/>
          <w:iCs/>
          <w:sz w:val="18"/>
          <w:szCs w:val="18"/>
          <w:lang w:eastAsia="en-GB"/>
        </w:rPr>
        <w:t>Characteristics</w:t>
      </w:r>
      <w:r w:rsidR="003C648F" w:rsidRPr="003A2927">
        <w:rPr>
          <w:rFonts w:ascii="Arial" w:eastAsia="Times New Roman" w:hAnsi="Arial" w:cs="Times New Roman"/>
          <w:i/>
          <w:iCs/>
          <w:sz w:val="18"/>
          <w:szCs w:val="18"/>
          <w:lang w:eastAsia="en-GB"/>
        </w:rPr>
        <w:t>/TransactionType= 20 to 2Z</w:t>
      </w:r>
    </w:p>
    <w:p w14:paraId="56D82771" w14:textId="77777777" w:rsidR="00C348BB" w:rsidRPr="003A2927" w:rsidRDefault="00C348BB" w:rsidP="003A2927">
      <w:pPr>
        <w:spacing w:before="0" w:after="240" w:line="230" w:lineRule="atLeast"/>
        <w:ind w:left="1080"/>
        <w:rPr>
          <w:rFonts w:ascii="Arial" w:eastAsia="Times New Roman" w:hAnsi="Arial" w:cs="Times New Roman"/>
          <w:i/>
          <w:iCs/>
          <w:sz w:val="18"/>
          <w:szCs w:val="18"/>
          <w:lang w:eastAsia="en-GB"/>
        </w:rPr>
      </w:pPr>
    </w:p>
    <w:p w14:paraId="4608710A" w14:textId="63743AED" w:rsidR="000018B0" w:rsidRPr="000018B0" w:rsidRDefault="00CD4BBA" w:rsidP="00937830">
      <w:pPr>
        <w:pStyle w:val="Titre4"/>
        <w:rPr>
          <w:rFonts w:eastAsia="Times"/>
        </w:rPr>
      </w:pPr>
      <w:r>
        <w:rPr>
          <w:rFonts w:eastAsia="Times"/>
          <w:lang w:val="en-US"/>
        </w:rPr>
        <w:t>R</w:t>
      </w:r>
      <w:r w:rsidR="00F67AB0" w:rsidRPr="000018B0">
        <w:rPr>
          <w:rFonts w:eastAsia="Times"/>
          <w:lang w:val="en-US"/>
        </w:rPr>
        <w:t>econciliation</w:t>
      </w:r>
      <w:r w:rsidR="00F67AB0">
        <w:rPr>
          <w:rFonts w:eastAsia="Times"/>
          <w:lang w:val="en-US"/>
        </w:rPr>
        <w:t xml:space="preserve"> </w:t>
      </w:r>
      <w:r>
        <w:rPr>
          <w:rFonts w:eastAsia="Times"/>
          <w:lang w:val="en-US"/>
        </w:rPr>
        <w:t xml:space="preserve">of presentment </w:t>
      </w:r>
      <w:r w:rsidR="00D8395A">
        <w:rPr>
          <w:rFonts w:eastAsia="Times"/>
          <w:lang w:val="en-US"/>
        </w:rPr>
        <w:t>C</w:t>
      </w:r>
      <w:r w:rsidR="000018B0" w:rsidRPr="000018B0">
        <w:rPr>
          <w:rFonts w:eastAsia="Times"/>
          <w:lang w:val="en-US"/>
        </w:rPr>
        <w:t>hargebacks</w:t>
      </w:r>
      <w:r w:rsidR="00F67AB0">
        <w:rPr>
          <w:rFonts w:eastAsia="Times"/>
          <w:lang w:val="en-US"/>
        </w:rPr>
        <w:t xml:space="preserve"> </w:t>
      </w:r>
      <w:r>
        <w:rPr>
          <w:rFonts w:eastAsia="Times"/>
          <w:lang w:val="en-US"/>
        </w:rPr>
        <w:t xml:space="preserve">and reversal </w:t>
      </w:r>
      <w:r w:rsidR="00D8395A">
        <w:rPr>
          <w:rFonts w:eastAsia="Times"/>
          <w:lang w:val="en-US"/>
        </w:rPr>
        <w:t>chargeback</w:t>
      </w:r>
      <w:r w:rsidR="00F67AB0">
        <w:rPr>
          <w:rFonts w:eastAsia="Times"/>
          <w:lang w:val="en-US"/>
        </w:rPr>
        <w:t>s</w:t>
      </w:r>
      <w:r w:rsidR="00D8395A">
        <w:rPr>
          <w:rFonts w:eastAsia="Times"/>
          <w:lang w:val="en-US"/>
        </w:rPr>
        <w:t xml:space="preserve"> </w:t>
      </w:r>
    </w:p>
    <w:p w14:paraId="1A7F9026" w14:textId="578C537F" w:rsidR="000E4CA9" w:rsidRPr="003D4146" w:rsidRDefault="000018B0" w:rsidP="000E4CA9">
      <w:pPr>
        <w:spacing w:before="0" w:after="240" w:line="230" w:lineRule="atLeast"/>
        <w:rPr>
          <w:rFonts w:ascii="Arial" w:eastAsia="Times New Roman" w:hAnsi="Arial" w:cs="Times New Roman"/>
          <w:sz w:val="18"/>
          <w:szCs w:val="18"/>
          <w:lang w:eastAsia="en-GB"/>
        </w:rPr>
      </w:pPr>
      <w:r w:rsidRPr="007D6A7E">
        <w:rPr>
          <w:rFonts w:ascii="Arial" w:eastAsia="Times New Roman" w:hAnsi="Arial" w:cs="Times New Roman"/>
          <w:sz w:val="18"/>
          <w:szCs w:val="18"/>
          <w:lang w:eastAsia="en-GB"/>
        </w:rPr>
        <w:t>Procedure for calculation of chargebacks reconciliation total amount</w:t>
      </w:r>
      <w:r w:rsidR="000E4CA9" w:rsidRPr="003D4146">
        <w:rPr>
          <w:rFonts w:ascii="Arial" w:eastAsia="Times New Roman" w:hAnsi="Arial" w:cs="Times New Roman"/>
          <w:sz w:val="18"/>
          <w:szCs w:val="18"/>
          <w:lang w:eastAsia="en-GB"/>
        </w:rPr>
        <w:t xml:space="preserve">: for this example of calculation </w:t>
      </w:r>
      <w:r w:rsidRPr="007D6A7E">
        <w:rPr>
          <w:rFonts w:ascii="Arial" w:eastAsia="Times New Roman" w:hAnsi="Arial" w:cs="Times New Roman"/>
          <w:sz w:val="18"/>
          <w:szCs w:val="18"/>
          <w:lang w:eastAsia="en-GB"/>
        </w:rPr>
        <w:t>chargeback of a presentment</w:t>
      </w:r>
      <w:r w:rsidR="007D6A7E">
        <w:rPr>
          <w:rFonts w:ascii="Arial" w:eastAsia="Times New Roman" w:hAnsi="Arial" w:cs="Times New Roman"/>
          <w:sz w:val="18"/>
          <w:szCs w:val="18"/>
          <w:lang w:eastAsia="en-GB"/>
        </w:rPr>
        <w:t xml:space="preserve"> </w:t>
      </w:r>
      <w:r w:rsidR="000E4CA9" w:rsidRPr="003D4146">
        <w:rPr>
          <w:rFonts w:ascii="Arial" w:eastAsia="Times New Roman" w:hAnsi="Arial" w:cs="Times New Roman"/>
          <w:sz w:val="18"/>
          <w:szCs w:val="18"/>
          <w:lang w:eastAsia="en-GB"/>
        </w:rPr>
        <w:t>and reversal of a chargeback are grouped together.</w:t>
      </w:r>
      <w:r w:rsidR="000E4CA9">
        <w:rPr>
          <w:rFonts w:ascii="Arial" w:eastAsia="Times New Roman" w:hAnsi="Arial" w:cs="Times New Roman"/>
          <w:sz w:val="18"/>
          <w:szCs w:val="18"/>
          <w:lang w:eastAsia="en-GB"/>
        </w:rPr>
        <w:t xml:space="preserve"> </w:t>
      </w:r>
    </w:p>
    <w:p w14:paraId="588B0FF1" w14:textId="5DE832EC" w:rsidR="00CC5CD9" w:rsidRPr="00F83EE0" w:rsidRDefault="00CC5CD9" w:rsidP="00CC5CD9">
      <w:pPr>
        <w:pStyle w:val="Paragraphedeliste"/>
        <w:numPr>
          <w:ilvl w:val="0"/>
          <w:numId w:val="34"/>
        </w:numPr>
        <w:spacing w:before="0" w:after="240" w:line="230" w:lineRule="atLeast"/>
        <w:rPr>
          <w:rFonts w:ascii="Arial" w:hAnsi="Arial" w:cs="Arial"/>
          <w:sz w:val="18"/>
          <w:szCs w:val="18"/>
          <w:lang w:eastAsia="en-GB"/>
        </w:rPr>
      </w:pPr>
      <w:r w:rsidRPr="00F83EE0">
        <w:rPr>
          <w:rFonts w:ascii="Arial" w:hAnsi="Arial" w:cs="Arial"/>
          <w:i/>
          <w:iCs/>
          <w:sz w:val="18"/>
          <w:szCs w:val="18"/>
          <w:lang w:eastAsia="en-GB"/>
        </w:rPr>
        <w:t xml:space="preserve">Populate ReconciliationInitiation/ReconciliationTotals / Financial/Type = </w:t>
      </w:r>
      <w:r w:rsidR="001C489B" w:rsidRPr="00F83EE0">
        <w:rPr>
          <w:rFonts w:ascii="Arial" w:hAnsi="Arial" w:cs="Arial"/>
          <w:i/>
          <w:sz w:val="18"/>
          <w:szCs w:val="18"/>
          <w:lang w:eastAsia="en-GB"/>
        </w:rPr>
        <w:t>CGBK</w:t>
      </w:r>
      <w:r w:rsidRPr="00F83EE0">
        <w:rPr>
          <w:rFonts w:ascii="Arial" w:hAnsi="Arial" w:cs="Arial"/>
          <w:i/>
          <w:iCs/>
          <w:sz w:val="18"/>
          <w:szCs w:val="18"/>
          <w:lang w:eastAsia="en-GB"/>
        </w:rPr>
        <w:t xml:space="preserve"> </w:t>
      </w:r>
      <w:r w:rsidRPr="00F83EE0">
        <w:rPr>
          <w:rFonts w:ascii="Arial" w:hAnsi="Arial" w:cs="Arial"/>
          <w:sz w:val="18"/>
          <w:szCs w:val="18"/>
          <w:lang w:eastAsia="en-GB"/>
        </w:rPr>
        <w:t xml:space="preserve">and </w:t>
      </w:r>
      <w:r w:rsidRPr="00F83EE0">
        <w:rPr>
          <w:rFonts w:ascii="Arial" w:hAnsi="Arial" w:cs="Arial"/>
          <w:i/>
          <w:iCs/>
          <w:sz w:val="18"/>
          <w:szCs w:val="18"/>
          <w:lang w:eastAsia="en-GB"/>
        </w:rPr>
        <w:t>ReconciliationInitiation/ReconciliationTotals/ Financial /Impact= CRDT and ReconciliationInitiation/ReconciliationTotals/ Financial/Amount</w:t>
      </w:r>
      <w:r w:rsidRPr="00F83EE0">
        <w:rPr>
          <w:rFonts w:ascii="Arial" w:hAnsi="Arial" w:cs="Arial"/>
          <w:sz w:val="18"/>
          <w:szCs w:val="18"/>
          <w:lang w:eastAsia="en-GB"/>
        </w:rPr>
        <w:t xml:space="preserve"> with the total sum of:</w:t>
      </w:r>
    </w:p>
    <w:p w14:paraId="2620BBAB" w14:textId="77777777" w:rsidR="003711A9" w:rsidRPr="00F83EE0" w:rsidRDefault="00F56C60" w:rsidP="005B63DF">
      <w:pPr>
        <w:spacing w:before="0" w:after="240" w:line="230" w:lineRule="atLeast"/>
        <w:ind w:left="720"/>
        <w:rPr>
          <w:rFonts w:ascii="Arial" w:hAnsi="Arial" w:cs="Arial"/>
          <w:sz w:val="18"/>
          <w:szCs w:val="18"/>
        </w:rPr>
      </w:pPr>
      <w:r w:rsidRPr="00F83EE0">
        <w:rPr>
          <w:rFonts w:ascii="Arial" w:hAnsi="Arial" w:cs="Arial"/>
          <w:sz w:val="18"/>
          <w:szCs w:val="18"/>
        </w:rPr>
        <w:t>(</w:t>
      </w:r>
    </w:p>
    <w:p w14:paraId="7F3BFE44" w14:textId="36AEC16A" w:rsidR="003711A9" w:rsidRPr="00F83EE0" w:rsidRDefault="00742DB0" w:rsidP="003C4F61">
      <w:pPr>
        <w:spacing w:before="0" w:after="240" w:line="230" w:lineRule="atLeast"/>
        <w:ind w:left="144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Chargeback</w:t>
      </w:r>
      <w:r w:rsidR="003711A9" w:rsidRPr="00F83EE0">
        <w:rPr>
          <w:rFonts w:ascii="Arial" w:eastAsia="Times New Roman" w:hAnsi="Arial" w:cs="Arial"/>
          <w:i/>
          <w:iCs/>
          <w:sz w:val="18"/>
          <w:szCs w:val="18"/>
          <w:lang w:eastAsia="en-GB"/>
        </w:rPr>
        <w:t xml:space="preserve">Initiation/TransactionAmounts/ReconciliationAmount where </w:t>
      </w:r>
      <w:r w:rsidRPr="00F83EE0">
        <w:rPr>
          <w:rFonts w:ascii="Arial" w:eastAsia="Times New Roman" w:hAnsi="Arial" w:cs="Arial"/>
          <w:i/>
          <w:iCs/>
          <w:sz w:val="18"/>
          <w:szCs w:val="18"/>
          <w:lang w:eastAsia="en-GB"/>
        </w:rPr>
        <w:t>Chargeback</w:t>
      </w:r>
      <w:r w:rsidR="003711A9" w:rsidRPr="00F83EE0">
        <w:rPr>
          <w:rFonts w:ascii="Arial" w:eastAsia="Times New Roman" w:hAnsi="Arial" w:cs="Arial"/>
          <w:i/>
          <w:iCs/>
          <w:sz w:val="18"/>
          <w:szCs w:val="18"/>
          <w:lang w:eastAsia="en-GB"/>
        </w:rPr>
        <w:t>lnitiation/Transaction</w:t>
      </w:r>
      <w:r w:rsidR="00E84A37">
        <w:rPr>
          <w:rFonts w:ascii="Arial" w:eastAsia="Times New Roman" w:hAnsi="Arial" w:cs="Arial"/>
          <w:i/>
          <w:iCs/>
          <w:sz w:val="18"/>
          <w:szCs w:val="18"/>
          <w:lang w:eastAsia="en-GB"/>
        </w:rPr>
        <w:t>Characteristics</w:t>
      </w:r>
      <w:r w:rsidR="003711A9" w:rsidRPr="00F83EE0">
        <w:rPr>
          <w:rFonts w:ascii="Arial" w:eastAsia="Times New Roman" w:hAnsi="Arial" w:cs="Arial"/>
          <w:i/>
          <w:iCs/>
          <w:sz w:val="18"/>
          <w:szCs w:val="18"/>
          <w:lang w:eastAsia="en-GB"/>
        </w:rPr>
        <w:t xml:space="preserve">/TransactionType= 00 to 1Z </w:t>
      </w:r>
    </w:p>
    <w:p w14:paraId="05E66F03" w14:textId="163A25BE" w:rsidR="00F56C60" w:rsidRPr="00F83EE0" w:rsidRDefault="00F56C60" w:rsidP="005B63DF">
      <w:pPr>
        <w:spacing w:before="0" w:after="240" w:line="230" w:lineRule="atLeast"/>
        <w:ind w:left="72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PLUS</w:t>
      </w:r>
    </w:p>
    <w:p w14:paraId="125A72CE" w14:textId="693EC544" w:rsidR="00190872" w:rsidRPr="00F83EE0" w:rsidRDefault="002F05A0" w:rsidP="003C4F61">
      <w:pPr>
        <w:spacing w:before="0" w:after="240" w:line="230" w:lineRule="atLeast"/>
        <w:ind w:left="144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 xml:space="preserve">ChargebackInitiation/TransactionAmounts/ReconciliationAmount where </w:t>
      </w:r>
      <w:r w:rsidRPr="00F83EE0">
        <w:rPr>
          <w:rFonts w:ascii="Arial" w:eastAsia="Times New Roman" w:hAnsi="Arial" w:cs="Arial"/>
          <w:i/>
          <w:iCs/>
          <w:sz w:val="18"/>
          <w:szCs w:val="18"/>
          <w:lang w:eastAsia="en-GB"/>
        </w:rPr>
        <w:br/>
      </w:r>
      <w:hyperlink w:anchor="_bookmark288" w:history="1">
        <w:r w:rsidR="00F56C60" w:rsidRPr="00F83EE0">
          <w:rPr>
            <w:rFonts w:ascii="Arial" w:eastAsia="Times New Roman" w:hAnsi="Arial" w:cs="Arial"/>
            <w:i/>
            <w:iCs/>
            <w:sz w:val="18"/>
            <w:szCs w:val="18"/>
            <w:lang w:eastAsia="en-GB"/>
          </w:rPr>
          <w:t>ChargebackInitiation</w:t>
        </w:r>
      </w:hyperlink>
      <w:r w:rsidR="00F56C60" w:rsidRPr="00F83EE0" w:rsidDel="002C059D">
        <w:rPr>
          <w:rFonts w:ascii="Arial" w:eastAsia="Times New Roman" w:hAnsi="Arial" w:cs="Arial"/>
          <w:i/>
          <w:iCs/>
          <w:sz w:val="18"/>
          <w:szCs w:val="18"/>
          <w:lang w:eastAsia="en-GB"/>
        </w:rPr>
        <w:t xml:space="preserve"> </w:t>
      </w:r>
      <w:r w:rsidR="00F56C60" w:rsidRPr="00F83EE0">
        <w:rPr>
          <w:rFonts w:ascii="Arial" w:eastAsia="Times New Roman" w:hAnsi="Arial" w:cs="Arial"/>
          <w:i/>
          <w:iCs/>
          <w:sz w:val="18"/>
          <w:szCs w:val="18"/>
          <w:lang w:eastAsia="en-GB"/>
        </w:rPr>
        <w:t xml:space="preserve">(Message Function = RVRA (Reversal Advice) or RVNO (Reversal </w:t>
      </w:r>
      <w:r w:rsidR="004811AB" w:rsidRPr="00F83EE0">
        <w:rPr>
          <w:rFonts w:ascii="Arial" w:eastAsia="Times New Roman" w:hAnsi="Arial" w:cs="Arial"/>
          <w:i/>
          <w:iCs/>
          <w:sz w:val="18"/>
          <w:szCs w:val="18"/>
          <w:lang w:eastAsia="en-GB"/>
        </w:rPr>
        <w:t xml:space="preserve">and </w:t>
      </w:r>
      <w:r w:rsidR="00F56C60" w:rsidRPr="00F83EE0">
        <w:rPr>
          <w:rFonts w:ascii="Arial" w:eastAsia="Times New Roman" w:hAnsi="Arial" w:cs="Arial"/>
          <w:i/>
          <w:iCs/>
          <w:sz w:val="18"/>
          <w:szCs w:val="18"/>
          <w:lang w:eastAsia="en-GB"/>
        </w:rPr>
        <w:t>Notification)</w:t>
      </w:r>
      <w:r w:rsidR="00F741A9" w:rsidRPr="00F83EE0">
        <w:rPr>
          <w:rFonts w:ascii="Arial" w:eastAsia="Times New Roman" w:hAnsi="Arial" w:cs="Arial"/>
          <w:i/>
          <w:iCs/>
          <w:sz w:val="18"/>
          <w:szCs w:val="18"/>
          <w:lang w:eastAsia="en-GB"/>
        </w:rPr>
        <w:t>)</w:t>
      </w:r>
      <w:r w:rsidR="00C65174" w:rsidRPr="00F83EE0">
        <w:rPr>
          <w:rFonts w:ascii="Arial" w:eastAsia="Times New Roman" w:hAnsi="Arial" w:cs="Arial"/>
          <w:i/>
          <w:iCs/>
          <w:sz w:val="18"/>
          <w:szCs w:val="18"/>
          <w:lang w:eastAsia="en-GB"/>
        </w:rPr>
        <w:t xml:space="preserve"> </w:t>
      </w:r>
      <w:r w:rsidR="00190872" w:rsidRPr="00F83EE0">
        <w:rPr>
          <w:rFonts w:ascii="Arial" w:eastAsia="Times New Roman" w:hAnsi="Arial" w:cs="Arial"/>
          <w:i/>
          <w:iCs/>
          <w:sz w:val="18"/>
          <w:szCs w:val="18"/>
          <w:lang w:eastAsia="en-GB"/>
        </w:rPr>
        <w:t xml:space="preserve">and </w:t>
      </w:r>
      <w:r w:rsidR="003C4F61" w:rsidRPr="00F83EE0">
        <w:rPr>
          <w:rFonts w:ascii="Arial" w:eastAsia="Times New Roman" w:hAnsi="Arial" w:cs="Arial"/>
          <w:i/>
          <w:iCs/>
          <w:sz w:val="18"/>
          <w:szCs w:val="18"/>
          <w:lang w:eastAsia="en-GB"/>
        </w:rPr>
        <w:br/>
      </w:r>
      <w:r w:rsidR="00190872" w:rsidRPr="00F83EE0">
        <w:rPr>
          <w:rFonts w:ascii="Arial" w:eastAsia="Times New Roman" w:hAnsi="Arial" w:cs="Arial"/>
          <w:i/>
          <w:iCs/>
          <w:sz w:val="18"/>
          <w:szCs w:val="18"/>
          <w:lang w:eastAsia="en-GB"/>
        </w:rPr>
        <w:t>Chargebacklnitiation/Transaction</w:t>
      </w:r>
      <w:r w:rsidR="00E84A37">
        <w:rPr>
          <w:rFonts w:ascii="Arial" w:eastAsia="Times New Roman" w:hAnsi="Arial" w:cs="Arial"/>
          <w:i/>
          <w:iCs/>
          <w:sz w:val="18"/>
          <w:szCs w:val="18"/>
          <w:lang w:eastAsia="en-GB"/>
        </w:rPr>
        <w:t>Characteristics</w:t>
      </w:r>
      <w:r w:rsidR="00190872" w:rsidRPr="00F83EE0">
        <w:rPr>
          <w:rFonts w:ascii="Arial" w:eastAsia="Times New Roman" w:hAnsi="Arial" w:cs="Arial"/>
          <w:i/>
          <w:iCs/>
          <w:sz w:val="18"/>
          <w:szCs w:val="18"/>
          <w:lang w:eastAsia="en-GB"/>
        </w:rPr>
        <w:t xml:space="preserve">/TransactionType= 20 to 2Z </w:t>
      </w:r>
    </w:p>
    <w:p w14:paraId="71DF8D3D" w14:textId="2674EE52" w:rsidR="00C65174" w:rsidRPr="00F83EE0" w:rsidRDefault="00C65174" w:rsidP="00C65174">
      <w:pPr>
        <w:spacing w:before="0" w:after="240" w:line="230" w:lineRule="atLeast"/>
        <w:ind w:firstLine="72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w:t>
      </w:r>
    </w:p>
    <w:p w14:paraId="075D08AE" w14:textId="0D7E8530" w:rsidR="000311C1" w:rsidRPr="00F83EE0" w:rsidRDefault="000311C1" w:rsidP="000311C1">
      <w:pPr>
        <w:pStyle w:val="Paragraphedeliste"/>
        <w:numPr>
          <w:ilvl w:val="0"/>
          <w:numId w:val="34"/>
        </w:numPr>
        <w:spacing w:before="0" w:after="240" w:line="230" w:lineRule="atLeast"/>
        <w:rPr>
          <w:rFonts w:ascii="Arial" w:hAnsi="Arial" w:cs="Arial"/>
          <w:sz w:val="18"/>
          <w:szCs w:val="18"/>
          <w:lang w:eastAsia="en-GB"/>
        </w:rPr>
      </w:pPr>
      <w:r w:rsidRPr="00F83EE0">
        <w:rPr>
          <w:rFonts w:ascii="Arial" w:hAnsi="Arial" w:cs="Arial"/>
          <w:i/>
          <w:iCs/>
          <w:sz w:val="18"/>
          <w:szCs w:val="18"/>
          <w:lang w:eastAsia="en-GB"/>
        </w:rPr>
        <w:t xml:space="preserve">Populate ReconciliationInitiation/ReconciliationTotals / Financial/Type = </w:t>
      </w:r>
      <w:r w:rsidRPr="00F83EE0">
        <w:rPr>
          <w:rFonts w:ascii="Arial" w:hAnsi="Arial" w:cs="Arial"/>
          <w:i/>
          <w:sz w:val="18"/>
          <w:szCs w:val="18"/>
          <w:lang w:eastAsia="en-GB"/>
        </w:rPr>
        <w:t>CGBK</w:t>
      </w:r>
      <w:r w:rsidRPr="00F83EE0">
        <w:rPr>
          <w:rFonts w:ascii="Arial" w:hAnsi="Arial" w:cs="Arial"/>
          <w:i/>
          <w:iCs/>
          <w:sz w:val="18"/>
          <w:szCs w:val="18"/>
          <w:lang w:eastAsia="en-GB"/>
        </w:rPr>
        <w:t xml:space="preserve"> </w:t>
      </w:r>
      <w:r w:rsidRPr="00F83EE0">
        <w:rPr>
          <w:rFonts w:ascii="Arial" w:hAnsi="Arial" w:cs="Arial"/>
          <w:sz w:val="18"/>
          <w:szCs w:val="18"/>
          <w:lang w:eastAsia="en-GB"/>
        </w:rPr>
        <w:t xml:space="preserve">and </w:t>
      </w:r>
      <w:r w:rsidRPr="00F83EE0">
        <w:rPr>
          <w:rFonts w:ascii="Arial" w:hAnsi="Arial" w:cs="Arial"/>
          <w:i/>
          <w:iCs/>
          <w:sz w:val="18"/>
          <w:szCs w:val="18"/>
          <w:lang w:eastAsia="en-GB"/>
        </w:rPr>
        <w:t xml:space="preserve">ReconciliationInitiation/ReconciliationTotals/ Financial /Impact= </w:t>
      </w:r>
      <w:r w:rsidRPr="000018B0">
        <w:rPr>
          <w:rFonts w:ascii="Arial" w:hAnsi="Arial" w:cs="Times New Roman"/>
          <w:i/>
          <w:iCs/>
          <w:sz w:val="18"/>
          <w:szCs w:val="18"/>
          <w:lang w:eastAsia="en-GB"/>
        </w:rPr>
        <w:t>DEBT</w:t>
      </w:r>
      <w:r>
        <w:rPr>
          <w:rFonts w:ascii="Arial" w:hAnsi="Arial" w:cs="Times New Roman"/>
          <w:sz w:val="18"/>
          <w:szCs w:val="18"/>
          <w:lang w:eastAsia="en-GB"/>
        </w:rPr>
        <w:t xml:space="preserve"> </w:t>
      </w:r>
      <w:r w:rsidRPr="00F83EE0">
        <w:rPr>
          <w:rFonts w:ascii="Arial" w:hAnsi="Arial" w:cs="Arial"/>
          <w:i/>
          <w:iCs/>
          <w:sz w:val="18"/>
          <w:szCs w:val="18"/>
          <w:lang w:eastAsia="en-GB"/>
        </w:rPr>
        <w:t>and ReconciliationInitiation/ReconciliationTotals/ Financial/Amount</w:t>
      </w:r>
      <w:r w:rsidRPr="00F83EE0">
        <w:rPr>
          <w:rFonts w:ascii="Arial" w:hAnsi="Arial" w:cs="Arial"/>
          <w:sz w:val="18"/>
          <w:szCs w:val="18"/>
          <w:lang w:eastAsia="en-GB"/>
        </w:rPr>
        <w:t xml:space="preserve"> with the total sum of:</w:t>
      </w:r>
    </w:p>
    <w:p w14:paraId="1722ACE4" w14:textId="77777777" w:rsidR="000311C1" w:rsidRPr="00F83EE0" w:rsidRDefault="000311C1" w:rsidP="000311C1">
      <w:pPr>
        <w:spacing w:before="0" w:after="240" w:line="230" w:lineRule="atLeast"/>
        <w:ind w:left="720"/>
        <w:rPr>
          <w:rFonts w:ascii="Arial" w:hAnsi="Arial" w:cs="Arial"/>
          <w:sz w:val="18"/>
          <w:szCs w:val="18"/>
        </w:rPr>
      </w:pPr>
      <w:r w:rsidRPr="00F83EE0">
        <w:rPr>
          <w:rFonts w:ascii="Arial" w:hAnsi="Arial" w:cs="Arial"/>
          <w:sz w:val="18"/>
          <w:szCs w:val="18"/>
        </w:rPr>
        <w:t>(</w:t>
      </w:r>
    </w:p>
    <w:p w14:paraId="284F6AB7" w14:textId="28229FAA" w:rsidR="000311C1" w:rsidRPr="00F83EE0" w:rsidRDefault="000311C1" w:rsidP="000311C1">
      <w:pPr>
        <w:spacing w:before="0" w:after="240" w:line="230" w:lineRule="atLeast"/>
        <w:ind w:left="144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ChargebackInitiation/TransactionAmounts/ReconciliationAmount where Chargebacklnitiation/Transaction</w:t>
      </w:r>
      <w:r w:rsidR="00E84A37">
        <w:rPr>
          <w:rFonts w:ascii="Arial" w:eastAsia="Times New Roman" w:hAnsi="Arial" w:cs="Arial"/>
          <w:i/>
          <w:iCs/>
          <w:sz w:val="18"/>
          <w:szCs w:val="18"/>
          <w:lang w:eastAsia="en-GB"/>
        </w:rPr>
        <w:t>Characteristics</w:t>
      </w:r>
      <w:r w:rsidRPr="00F83EE0">
        <w:rPr>
          <w:rFonts w:ascii="Arial" w:eastAsia="Times New Roman" w:hAnsi="Arial" w:cs="Arial"/>
          <w:i/>
          <w:iCs/>
          <w:sz w:val="18"/>
          <w:szCs w:val="18"/>
          <w:lang w:eastAsia="en-GB"/>
        </w:rPr>
        <w:t xml:space="preserve">/TransactionType= </w:t>
      </w:r>
      <w:r w:rsidRPr="003D4146">
        <w:rPr>
          <w:rFonts w:ascii="Arial" w:hAnsi="Arial" w:cs="Times New Roman"/>
          <w:i/>
          <w:sz w:val="18"/>
          <w:szCs w:val="18"/>
          <w:lang w:eastAsia="en-GB"/>
        </w:rPr>
        <w:t>20 to 2</w:t>
      </w:r>
      <w:r>
        <w:rPr>
          <w:rFonts w:ascii="Arial" w:hAnsi="Arial" w:cs="Times New Roman"/>
          <w:i/>
          <w:sz w:val="18"/>
          <w:szCs w:val="18"/>
          <w:lang w:eastAsia="en-GB"/>
        </w:rPr>
        <w:t>Z</w:t>
      </w:r>
    </w:p>
    <w:p w14:paraId="09BDB7B0" w14:textId="77777777" w:rsidR="000311C1" w:rsidRPr="00F83EE0" w:rsidRDefault="000311C1" w:rsidP="000311C1">
      <w:pPr>
        <w:spacing w:before="0" w:after="240" w:line="230" w:lineRule="atLeast"/>
        <w:ind w:left="72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PLUS</w:t>
      </w:r>
    </w:p>
    <w:p w14:paraId="4E3CA02C" w14:textId="53540E0E" w:rsidR="000311C1" w:rsidRPr="00F83EE0" w:rsidRDefault="000311C1" w:rsidP="000311C1">
      <w:pPr>
        <w:spacing w:before="0" w:after="240" w:line="230" w:lineRule="atLeast"/>
        <w:ind w:left="144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 xml:space="preserve">ChargebackInitiation/TransactionAmounts/ReconciliationAmount where </w:t>
      </w:r>
      <w:r w:rsidRPr="00F83EE0">
        <w:rPr>
          <w:rFonts w:ascii="Arial" w:eastAsia="Times New Roman" w:hAnsi="Arial" w:cs="Arial"/>
          <w:i/>
          <w:iCs/>
          <w:sz w:val="18"/>
          <w:szCs w:val="18"/>
          <w:lang w:eastAsia="en-GB"/>
        </w:rPr>
        <w:br/>
      </w:r>
      <w:hyperlink w:anchor="_bookmark288" w:history="1">
        <w:r w:rsidRPr="00F83EE0">
          <w:rPr>
            <w:rFonts w:ascii="Arial" w:eastAsia="Times New Roman" w:hAnsi="Arial" w:cs="Arial"/>
            <w:i/>
            <w:iCs/>
            <w:sz w:val="18"/>
            <w:szCs w:val="18"/>
            <w:lang w:eastAsia="en-GB"/>
          </w:rPr>
          <w:t>ChargebackInitiation</w:t>
        </w:r>
      </w:hyperlink>
      <w:r w:rsidRPr="00F83EE0" w:rsidDel="002C059D">
        <w:rPr>
          <w:rFonts w:ascii="Arial" w:eastAsia="Times New Roman" w:hAnsi="Arial" w:cs="Arial"/>
          <w:i/>
          <w:iCs/>
          <w:sz w:val="18"/>
          <w:szCs w:val="18"/>
          <w:lang w:eastAsia="en-GB"/>
        </w:rPr>
        <w:t xml:space="preserve"> </w:t>
      </w:r>
      <w:r w:rsidRPr="00F83EE0">
        <w:rPr>
          <w:rFonts w:ascii="Arial" w:eastAsia="Times New Roman" w:hAnsi="Arial" w:cs="Arial"/>
          <w:i/>
          <w:iCs/>
          <w:sz w:val="18"/>
          <w:szCs w:val="18"/>
          <w:lang w:eastAsia="en-GB"/>
        </w:rPr>
        <w:t xml:space="preserve">(Message Function = RVRA (Reversal Advice) or RVNO (Reversal and Notification)) and </w:t>
      </w:r>
      <w:r w:rsidRPr="00F83EE0">
        <w:rPr>
          <w:rFonts w:ascii="Arial" w:eastAsia="Times New Roman" w:hAnsi="Arial" w:cs="Arial"/>
          <w:i/>
          <w:iCs/>
          <w:sz w:val="18"/>
          <w:szCs w:val="18"/>
          <w:lang w:eastAsia="en-GB"/>
        </w:rPr>
        <w:br/>
        <w:t>Chargebacklnitiation/Transaction</w:t>
      </w:r>
      <w:r w:rsidR="00E84A37">
        <w:rPr>
          <w:rFonts w:ascii="Arial" w:eastAsia="Times New Roman" w:hAnsi="Arial" w:cs="Arial"/>
          <w:i/>
          <w:iCs/>
          <w:sz w:val="18"/>
          <w:szCs w:val="18"/>
          <w:lang w:eastAsia="en-GB"/>
        </w:rPr>
        <w:t>Characteristics</w:t>
      </w:r>
      <w:r w:rsidRPr="00F83EE0">
        <w:rPr>
          <w:rFonts w:ascii="Arial" w:eastAsia="Times New Roman" w:hAnsi="Arial" w:cs="Arial"/>
          <w:i/>
          <w:iCs/>
          <w:sz w:val="18"/>
          <w:szCs w:val="18"/>
          <w:lang w:eastAsia="en-GB"/>
        </w:rPr>
        <w:t xml:space="preserve">/TransactionType= </w:t>
      </w:r>
      <w:r w:rsidRPr="000018B0">
        <w:rPr>
          <w:rFonts w:ascii="Arial" w:eastAsia="Times New Roman" w:hAnsi="Arial" w:cs="Times New Roman"/>
          <w:i/>
          <w:iCs/>
          <w:sz w:val="18"/>
          <w:szCs w:val="18"/>
          <w:lang w:eastAsia="en-GB"/>
        </w:rPr>
        <w:t>00 to 1</w:t>
      </w:r>
      <w:r>
        <w:rPr>
          <w:rFonts w:ascii="Arial" w:eastAsia="Times New Roman" w:hAnsi="Arial" w:cs="Times New Roman"/>
          <w:i/>
          <w:iCs/>
          <w:sz w:val="18"/>
          <w:szCs w:val="18"/>
          <w:lang w:eastAsia="en-GB"/>
        </w:rPr>
        <w:t>Z</w:t>
      </w:r>
    </w:p>
    <w:p w14:paraId="06D98B89" w14:textId="77777777" w:rsidR="000311C1" w:rsidRPr="00F83EE0" w:rsidRDefault="000311C1" w:rsidP="000311C1">
      <w:pPr>
        <w:spacing w:before="0" w:after="240" w:line="230" w:lineRule="atLeast"/>
        <w:ind w:firstLine="720"/>
        <w:rPr>
          <w:rFonts w:ascii="Arial" w:eastAsia="Times New Roman" w:hAnsi="Arial" w:cs="Arial"/>
          <w:i/>
          <w:iCs/>
          <w:sz w:val="18"/>
          <w:szCs w:val="18"/>
          <w:lang w:eastAsia="en-GB"/>
        </w:rPr>
      </w:pPr>
      <w:r w:rsidRPr="00F83EE0">
        <w:rPr>
          <w:rFonts w:ascii="Arial" w:eastAsia="Times New Roman" w:hAnsi="Arial" w:cs="Arial"/>
          <w:i/>
          <w:iCs/>
          <w:sz w:val="18"/>
          <w:szCs w:val="18"/>
          <w:lang w:eastAsia="en-GB"/>
        </w:rPr>
        <w:t>)</w:t>
      </w:r>
    </w:p>
    <w:p w14:paraId="30C241BC" w14:textId="3808F2E6" w:rsidR="000018B0" w:rsidRPr="000018B0" w:rsidRDefault="000018B0" w:rsidP="00937830">
      <w:pPr>
        <w:pStyle w:val="Titre3"/>
        <w:rPr>
          <w:rFonts w:eastAsia="Times"/>
          <w:lang w:val="en-US"/>
        </w:rPr>
      </w:pPr>
      <w:bookmarkStart w:id="450" w:name="_Hlk71275568"/>
      <w:r w:rsidRPr="000018B0">
        <w:rPr>
          <w:rFonts w:eastAsia="Times"/>
          <w:lang w:val="en-US"/>
        </w:rPr>
        <w:t>Reconciliation amount calculation</w:t>
      </w:r>
      <w:bookmarkEnd w:id="450"/>
      <w:r w:rsidR="00E00338">
        <w:rPr>
          <w:rFonts w:eastAsia="Times"/>
          <w:lang w:val="en-US"/>
        </w:rPr>
        <w:t xml:space="preserve"> for </w:t>
      </w:r>
      <w:r w:rsidRPr="000018B0">
        <w:rPr>
          <w:rFonts w:eastAsia="Times"/>
          <w:i/>
          <w:iCs/>
          <w:lang w:val="en-US"/>
        </w:rPr>
        <w:t>Additional</w:t>
      </w:r>
      <w:r w:rsidR="00E00338">
        <w:rPr>
          <w:rFonts w:eastAsia="Times"/>
          <w:i/>
          <w:iCs/>
          <w:lang w:val="en-US"/>
        </w:rPr>
        <w:t xml:space="preserve"> </w:t>
      </w:r>
      <w:r w:rsidRPr="000018B0">
        <w:rPr>
          <w:rFonts w:eastAsia="Times"/>
          <w:i/>
          <w:iCs/>
          <w:lang w:val="en-US"/>
        </w:rPr>
        <w:t>Fee</w:t>
      </w:r>
    </w:p>
    <w:p w14:paraId="3A9B603D" w14:textId="74F105A3" w:rsidR="002026E9" w:rsidRPr="00481094" w:rsidRDefault="000E7CFD" w:rsidP="000018B0">
      <w:pPr>
        <w:spacing w:after="0" w:line="240" w:lineRule="auto"/>
        <w:rPr>
          <w:rFonts w:ascii="Arial" w:eastAsia="Times" w:hAnsi="Arial" w:cs="Arial"/>
          <w:i/>
          <w:iCs/>
          <w:sz w:val="18"/>
          <w:szCs w:val="18"/>
        </w:rPr>
      </w:pPr>
      <w:r w:rsidRPr="00481094">
        <w:rPr>
          <w:rFonts w:ascii="Arial" w:eastAsia="Times" w:hAnsi="Arial" w:cs="Arial"/>
          <w:sz w:val="18"/>
          <w:szCs w:val="18"/>
        </w:rPr>
        <w:t>The</w:t>
      </w:r>
      <w:r w:rsidR="003D1C3C" w:rsidRPr="00481094">
        <w:rPr>
          <w:rFonts w:ascii="Arial" w:eastAsia="Times" w:hAnsi="Arial" w:cs="Arial"/>
          <w:sz w:val="18"/>
          <w:szCs w:val="18"/>
        </w:rPr>
        <w:t xml:space="preserve"> </w:t>
      </w:r>
      <w:r w:rsidR="000018B0" w:rsidRPr="00481094">
        <w:rPr>
          <w:rFonts w:ascii="Arial" w:eastAsia="Times" w:hAnsi="Arial" w:cs="Arial"/>
          <w:i/>
          <w:iCs/>
          <w:sz w:val="18"/>
          <w:szCs w:val="18"/>
        </w:rPr>
        <w:t>Additi</w:t>
      </w:r>
      <w:r w:rsidR="0086219E" w:rsidRPr="00481094">
        <w:rPr>
          <w:rFonts w:ascii="Arial" w:eastAsia="Times" w:hAnsi="Arial" w:cs="Arial"/>
          <w:i/>
          <w:iCs/>
          <w:sz w:val="18"/>
          <w:szCs w:val="18"/>
        </w:rPr>
        <w:t>o</w:t>
      </w:r>
      <w:r w:rsidR="000018B0" w:rsidRPr="00481094">
        <w:rPr>
          <w:rFonts w:ascii="Arial" w:eastAsia="Times" w:hAnsi="Arial" w:cs="Arial"/>
          <w:i/>
          <w:iCs/>
          <w:sz w:val="18"/>
          <w:szCs w:val="18"/>
        </w:rPr>
        <w:t>nalFee</w:t>
      </w:r>
      <w:r w:rsidR="00397680" w:rsidRPr="00481094">
        <w:rPr>
          <w:rFonts w:ascii="Arial" w:eastAsia="Times" w:hAnsi="Arial" w:cs="Arial"/>
          <w:i/>
          <w:iCs/>
          <w:sz w:val="18"/>
          <w:szCs w:val="18"/>
        </w:rPr>
        <w:t>/</w:t>
      </w:r>
      <w:r w:rsidR="005A742A">
        <w:rPr>
          <w:rFonts w:ascii="Arial" w:eastAsia="Times" w:hAnsi="Arial" w:cs="Arial"/>
          <w:i/>
          <w:iCs/>
          <w:sz w:val="18"/>
          <w:szCs w:val="18"/>
        </w:rPr>
        <w:t>Reconciliation</w:t>
      </w:r>
      <w:r w:rsidR="00DA167B" w:rsidRPr="00481094">
        <w:rPr>
          <w:rFonts w:ascii="Arial" w:eastAsia="Times" w:hAnsi="Arial" w:cs="Arial"/>
          <w:i/>
          <w:iCs/>
          <w:sz w:val="18"/>
          <w:szCs w:val="18"/>
        </w:rPr>
        <w:t>Amount</w:t>
      </w:r>
      <w:r w:rsidR="000018B0" w:rsidRPr="00481094">
        <w:rPr>
          <w:rFonts w:ascii="Arial" w:eastAsia="Times" w:hAnsi="Arial" w:cs="Arial"/>
          <w:sz w:val="18"/>
          <w:szCs w:val="18"/>
        </w:rPr>
        <w:t xml:space="preserve"> </w:t>
      </w:r>
      <w:r w:rsidRPr="00481094">
        <w:rPr>
          <w:rFonts w:ascii="Arial" w:eastAsia="Times" w:hAnsi="Arial" w:cs="Arial"/>
          <w:sz w:val="18"/>
          <w:szCs w:val="18"/>
        </w:rPr>
        <w:t>present in each message is used to compute the fees reconciliation</w:t>
      </w:r>
      <w:r w:rsidR="000018B0" w:rsidRPr="00481094">
        <w:rPr>
          <w:rFonts w:ascii="Arial" w:eastAsia="Times" w:hAnsi="Arial" w:cs="Arial"/>
          <w:i/>
          <w:iCs/>
          <w:sz w:val="18"/>
          <w:szCs w:val="18"/>
        </w:rPr>
        <w:t xml:space="preserve">. </w:t>
      </w:r>
    </w:p>
    <w:p w14:paraId="621F8BDC" w14:textId="69178617" w:rsidR="000018B0" w:rsidRPr="00481094" w:rsidRDefault="000018B0" w:rsidP="00CD7BC1">
      <w:pPr>
        <w:spacing w:after="0" w:line="240" w:lineRule="auto"/>
        <w:rPr>
          <w:rFonts w:ascii="Arial" w:eastAsia="Times New Roman" w:hAnsi="Arial" w:cs="Arial"/>
          <w:sz w:val="18"/>
          <w:szCs w:val="18"/>
          <w:lang w:eastAsia="en-GB"/>
        </w:rPr>
      </w:pPr>
    </w:p>
    <w:p w14:paraId="3AFB2F20" w14:textId="7B2A8044" w:rsidR="006927E2" w:rsidRPr="00F83EE0" w:rsidRDefault="00FF6F3C" w:rsidP="006927E2">
      <w:pPr>
        <w:pStyle w:val="Paragraphedeliste"/>
        <w:numPr>
          <w:ilvl w:val="0"/>
          <w:numId w:val="34"/>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Populate </w:t>
      </w:r>
      <w:r w:rsidR="006927E2" w:rsidRPr="00F83EE0">
        <w:rPr>
          <w:rFonts w:ascii="Arial" w:hAnsi="Arial" w:cs="Arial"/>
          <w:i/>
          <w:iCs/>
          <w:sz w:val="18"/>
          <w:szCs w:val="18"/>
          <w:lang w:eastAsia="en-GB"/>
        </w:rPr>
        <w:t xml:space="preserve">ReconciliationInitiation/ReconciliationTotals/ </w:t>
      </w:r>
      <w:r w:rsidR="006271B7">
        <w:rPr>
          <w:rFonts w:ascii="Arial" w:hAnsi="Arial" w:cs="Arial"/>
          <w:i/>
          <w:iCs/>
          <w:sz w:val="18"/>
          <w:szCs w:val="18"/>
          <w:lang w:eastAsia="en-GB"/>
        </w:rPr>
        <w:t>Additional Fee</w:t>
      </w:r>
      <w:r w:rsidR="006927E2" w:rsidRPr="00F83EE0">
        <w:rPr>
          <w:rFonts w:ascii="Arial" w:hAnsi="Arial" w:cs="Arial"/>
          <w:i/>
          <w:iCs/>
          <w:sz w:val="18"/>
          <w:szCs w:val="18"/>
          <w:lang w:eastAsia="en-GB"/>
        </w:rPr>
        <w:t xml:space="preserve">/Impact= </w:t>
      </w:r>
      <w:r w:rsidR="006927E2" w:rsidRPr="000018B0">
        <w:rPr>
          <w:rFonts w:ascii="Arial" w:hAnsi="Arial" w:cs="Times New Roman"/>
          <w:i/>
          <w:iCs/>
          <w:sz w:val="18"/>
          <w:szCs w:val="18"/>
          <w:lang w:eastAsia="en-GB"/>
        </w:rPr>
        <w:t>DEBT</w:t>
      </w:r>
      <w:r w:rsidR="006927E2">
        <w:rPr>
          <w:rFonts w:ascii="Arial" w:hAnsi="Arial" w:cs="Times New Roman"/>
          <w:sz w:val="18"/>
          <w:szCs w:val="18"/>
          <w:lang w:eastAsia="en-GB"/>
        </w:rPr>
        <w:t xml:space="preserve"> </w:t>
      </w:r>
      <w:r w:rsidR="006927E2" w:rsidRPr="00F83EE0">
        <w:rPr>
          <w:rFonts w:ascii="Arial" w:hAnsi="Arial" w:cs="Arial"/>
          <w:i/>
          <w:iCs/>
          <w:sz w:val="18"/>
          <w:szCs w:val="18"/>
          <w:lang w:eastAsia="en-GB"/>
        </w:rPr>
        <w:t xml:space="preserve">and ReconciliationInitiation/ReconciliationTotals/ </w:t>
      </w:r>
      <w:r w:rsidR="005A15CA">
        <w:rPr>
          <w:rFonts w:ascii="Arial" w:hAnsi="Arial" w:cs="Arial"/>
          <w:i/>
          <w:iCs/>
          <w:sz w:val="18"/>
          <w:szCs w:val="18"/>
          <w:lang w:eastAsia="en-GB"/>
        </w:rPr>
        <w:t>Additional Fee/</w:t>
      </w:r>
      <w:r w:rsidR="006927E2" w:rsidRPr="00F83EE0">
        <w:rPr>
          <w:rFonts w:ascii="Arial" w:hAnsi="Arial" w:cs="Arial"/>
          <w:i/>
          <w:iCs/>
          <w:sz w:val="18"/>
          <w:szCs w:val="18"/>
          <w:lang w:eastAsia="en-GB"/>
        </w:rPr>
        <w:t>Amount</w:t>
      </w:r>
      <w:r w:rsidR="006927E2" w:rsidRPr="00F83EE0">
        <w:rPr>
          <w:rFonts w:ascii="Arial" w:hAnsi="Arial" w:cs="Arial"/>
          <w:sz w:val="18"/>
          <w:szCs w:val="18"/>
          <w:lang w:eastAsia="en-GB"/>
        </w:rPr>
        <w:t xml:space="preserve"> with the total sum of:</w:t>
      </w:r>
    </w:p>
    <w:p w14:paraId="54A7B2F0" w14:textId="096CA466" w:rsidR="000018B0" w:rsidRPr="000018B0" w:rsidRDefault="00BD1C55" w:rsidP="00F71EAC">
      <w:pPr>
        <w:spacing w:before="0" w:after="240" w:line="230" w:lineRule="atLeast"/>
        <w:ind w:left="800" w:hanging="80"/>
        <w:rPr>
          <w:rFonts w:ascii="Arial" w:eastAsia="Times New Roman" w:hAnsi="Arial" w:cs="Times New Roman"/>
          <w:sz w:val="18"/>
          <w:szCs w:val="18"/>
          <w:lang w:eastAsia="en-GB"/>
        </w:rPr>
      </w:pPr>
      <w:r w:rsidRPr="000018B0">
        <w:rPr>
          <w:rFonts w:ascii="Arial" w:eastAsia="Times New Roman" w:hAnsi="Arial" w:cs="Times New Roman"/>
          <w:i/>
          <w:sz w:val="18"/>
          <w:szCs w:val="18"/>
          <w:lang w:eastAsia="en-GB"/>
        </w:rPr>
        <w:t>AdditionalFee</w:t>
      </w:r>
      <w:r w:rsidRPr="00481094">
        <w:rPr>
          <w:rFonts w:ascii="Arial" w:eastAsia="Times" w:hAnsi="Arial" w:cs="Arial"/>
          <w:i/>
          <w:iCs/>
          <w:sz w:val="18"/>
          <w:szCs w:val="18"/>
        </w:rPr>
        <w:t>/</w:t>
      </w:r>
      <w:r>
        <w:rPr>
          <w:rFonts w:ascii="Arial" w:eastAsia="Times" w:hAnsi="Arial" w:cs="Arial"/>
          <w:i/>
          <w:iCs/>
          <w:sz w:val="18"/>
          <w:szCs w:val="18"/>
        </w:rPr>
        <w:t>Reconciliation</w:t>
      </w:r>
      <w:r w:rsidRPr="00481094">
        <w:rPr>
          <w:rFonts w:ascii="Arial" w:eastAsia="Times" w:hAnsi="Arial" w:cs="Arial"/>
          <w:i/>
          <w:iCs/>
          <w:sz w:val="18"/>
          <w:szCs w:val="18"/>
        </w:rPr>
        <w:t>Amoun</w:t>
      </w:r>
      <w:r>
        <w:rPr>
          <w:rFonts w:ascii="Arial" w:eastAsia="Times" w:hAnsi="Arial" w:cs="Arial"/>
          <w:i/>
          <w:iCs/>
          <w:sz w:val="18"/>
          <w:szCs w:val="18"/>
        </w:rPr>
        <w:t>t</w:t>
      </w:r>
      <w:r w:rsidR="00D46BC2" w:rsidRPr="000018B0">
        <w:rPr>
          <w:rFonts w:ascii="Arial" w:eastAsia="Times New Roman" w:hAnsi="Arial" w:cs="Times New Roman"/>
          <w:sz w:val="18"/>
          <w:szCs w:val="18"/>
          <w:lang w:eastAsia="en-GB"/>
        </w:rPr>
        <w:t xml:space="preserve"> </w:t>
      </w:r>
      <w:r w:rsidR="00003AF9" w:rsidRPr="000018B0">
        <w:rPr>
          <w:rFonts w:ascii="Arial" w:eastAsia="Times New Roman" w:hAnsi="Arial" w:cs="Times New Roman"/>
          <w:i/>
          <w:sz w:val="18"/>
          <w:szCs w:val="18"/>
          <w:lang w:eastAsia="en-GB"/>
        </w:rPr>
        <w:t>(in reconciliation currency)</w:t>
      </w:r>
      <w:r w:rsidR="000018B0" w:rsidRPr="000018B0">
        <w:rPr>
          <w:rFonts w:ascii="Arial" w:eastAsia="Times New Roman" w:hAnsi="Arial" w:cs="Times New Roman"/>
          <w:sz w:val="18"/>
          <w:szCs w:val="18"/>
          <w:lang w:eastAsia="en-GB"/>
        </w:rPr>
        <w:t>w</w:t>
      </w:r>
      <w:r w:rsidR="00094F74">
        <w:rPr>
          <w:rFonts w:ascii="Arial" w:eastAsia="Times New Roman" w:hAnsi="Arial" w:cs="Times New Roman"/>
          <w:sz w:val="18"/>
          <w:szCs w:val="18"/>
          <w:lang w:eastAsia="en-GB"/>
        </w:rPr>
        <w:t>here</w:t>
      </w:r>
      <w:r w:rsidR="000018B0" w:rsidRPr="000018B0">
        <w:rPr>
          <w:rFonts w:ascii="Arial" w:eastAsia="Times New Roman" w:hAnsi="Arial" w:cs="Times New Roman"/>
          <w:sz w:val="18"/>
          <w:szCs w:val="18"/>
          <w:lang w:eastAsia="en-GB"/>
        </w:rPr>
        <w:t xml:space="preserve"> </w:t>
      </w:r>
      <w:r w:rsidR="00F77051" w:rsidRPr="000018B0">
        <w:rPr>
          <w:rFonts w:ascii="Arial" w:eastAsia="Times New Roman" w:hAnsi="Arial" w:cs="Times New Roman"/>
          <w:i/>
          <w:sz w:val="18"/>
          <w:szCs w:val="18"/>
          <w:lang w:eastAsia="en-GB"/>
        </w:rPr>
        <w:t>AdditionalFee</w:t>
      </w:r>
      <w:r w:rsidR="00F77051" w:rsidRPr="00481094">
        <w:rPr>
          <w:rFonts w:ascii="Arial" w:eastAsia="Times" w:hAnsi="Arial" w:cs="Arial"/>
          <w:i/>
          <w:iCs/>
          <w:sz w:val="18"/>
          <w:szCs w:val="18"/>
        </w:rPr>
        <w:t>/</w:t>
      </w:r>
      <w:r w:rsidR="004D3A63">
        <w:rPr>
          <w:rFonts w:ascii="Arial" w:eastAsia="Times New Roman" w:hAnsi="Arial" w:cs="Times New Roman"/>
          <w:sz w:val="18"/>
          <w:szCs w:val="18"/>
          <w:lang w:eastAsia="en-GB"/>
        </w:rPr>
        <w:t xml:space="preserve">CreditDebit=Debit </w:t>
      </w:r>
    </w:p>
    <w:p w14:paraId="3509D7BC" w14:textId="77777777" w:rsidR="00706E5A" w:rsidRDefault="00706E5A" w:rsidP="000018B0">
      <w:pPr>
        <w:spacing w:before="0" w:after="240" w:line="230" w:lineRule="atLeast"/>
        <w:ind w:left="400" w:hanging="400"/>
        <w:jc w:val="both"/>
        <w:rPr>
          <w:rFonts w:ascii="Arial" w:eastAsia="Times New Roman" w:hAnsi="Arial" w:cs="Times New Roman"/>
          <w:sz w:val="18"/>
          <w:szCs w:val="18"/>
          <w:lang w:eastAsia="en-GB"/>
        </w:rPr>
      </w:pPr>
    </w:p>
    <w:p w14:paraId="506F9F4E" w14:textId="37F248E3" w:rsidR="00F71EAC" w:rsidRPr="00F83EE0" w:rsidRDefault="00F71EAC" w:rsidP="00F71EAC">
      <w:pPr>
        <w:pStyle w:val="Paragraphedeliste"/>
        <w:numPr>
          <w:ilvl w:val="0"/>
          <w:numId w:val="34"/>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Populate </w:t>
      </w:r>
      <w:r w:rsidRPr="00F83EE0">
        <w:rPr>
          <w:rFonts w:ascii="Arial" w:hAnsi="Arial" w:cs="Arial"/>
          <w:i/>
          <w:iCs/>
          <w:sz w:val="18"/>
          <w:szCs w:val="18"/>
          <w:lang w:eastAsia="en-GB"/>
        </w:rPr>
        <w:t xml:space="preserve">ReconciliationInitiation/ReconciliationTotals/ </w:t>
      </w:r>
      <w:r>
        <w:rPr>
          <w:rFonts w:ascii="Arial" w:hAnsi="Arial" w:cs="Arial"/>
          <w:i/>
          <w:iCs/>
          <w:sz w:val="18"/>
          <w:szCs w:val="18"/>
          <w:lang w:eastAsia="en-GB"/>
        </w:rPr>
        <w:t>Additional Fee</w:t>
      </w:r>
      <w:r w:rsidRPr="00F83EE0">
        <w:rPr>
          <w:rFonts w:ascii="Arial" w:hAnsi="Arial" w:cs="Arial"/>
          <w:i/>
          <w:iCs/>
          <w:sz w:val="18"/>
          <w:szCs w:val="18"/>
          <w:lang w:eastAsia="en-GB"/>
        </w:rPr>
        <w:t xml:space="preserve">/Impact= </w:t>
      </w:r>
      <w:r w:rsidRPr="000018B0">
        <w:rPr>
          <w:rFonts w:ascii="Arial" w:hAnsi="Arial" w:cs="Times New Roman"/>
          <w:i/>
          <w:sz w:val="18"/>
          <w:szCs w:val="18"/>
          <w:lang w:eastAsia="en-GB"/>
        </w:rPr>
        <w:t>CRDT</w:t>
      </w:r>
      <w:r>
        <w:rPr>
          <w:rFonts w:ascii="Arial" w:hAnsi="Arial" w:cs="Times New Roman"/>
          <w:sz w:val="18"/>
          <w:szCs w:val="18"/>
          <w:lang w:eastAsia="en-GB"/>
        </w:rPr>
        <w:t xml:space="preserve"> </w:t>
      </w:r>
      <w:r w:rsidRPr="00F83EE0">
        <w:rPr>
          <w:rFonts w:ascii="Arial" w:hAnsi="Arial" w:cs="Arial"/>
          <w:i/>
          <w:iCs/>
          <w:sz w:val="18"/>
          <w:szCs w:val="18"/>
          <w:lang w:eastAsia="en-GB"/>
        </w:rPr>
        <w:t xml:space="preserve">and ReconciliationInitiation/ReconciliationTotals/ </w:t>
      </w:r>
      <w:r>
        <w:rPr>
          <w:rFonts w:ascii="Arial" w:hAnsi="Arial" w:cs="Arial"/>
          <w:i/>
          <w:iCs/>
          <w:sz w:val="18"/>
          <w:szCs w:val="18"/>
          <w:lang w:eastAsia="en-GB"/>
        </w:rPr>
        <w:t>Additional Fee/</w:t>
      </w:r>
      <w:r w:rsidRPr="00F83EE0">
        <w:rPr>
          <w:rFonts w:ascii="Arial" w:hAnsi="Arial" w:cs="Arial"/>
          <w:i/>
          <w:iCs/>
          <w:sz w:val="18"/>
          <w:szCs w:val="18"/>
          <w:lang w:eastAsia="en-GB"/>
        </w:rPr>
        <w:t>Amount</w:t>
      </w:r>
      <w:r w:rsidRPr="00F83EE0">
        <w:rPr>
          <w:rFonts w:ascii="Arial" w:hAnsi="Arial" w:cs="Arial"/>
          <w:sz w:val="18"/>
          <w:szCs w:val="18"/>
          <w:lang w:eastAsia="en-GB"/>
        </w:rPr>
        <w:t xml:space="preserve"> with the total sum of:</w:t>
      </w:r>
    </w:p>
    <w:p w14:paraId="653F4528" w14:textId="6BACA87C" w:rsidR="00F71EAC" w:rsidRPr="000018B0" w:rsidRDefault="00F71EAC" w:rsidP="00F71EAC">
      <w:pPr>
        <w:spacing w:before="0" w:after="240" w:line="230" w:lineRule="atLeast"/>
        <w:ind w:left="800" w:hanging="80"/>
        <w:rPr>
          <w:rFonts w:ascii="Arial" w:eastAsia="Times New Roman" w:hAnsi="Arial" w:cs="Times New Roman"/>
          <w:sz w:val="18"/>
          <w:szCs w:val="18"/>
          <w:lang w:eastAsia="en-GB"/>
        </w:rPr>
      </w:pPr>
      <w:r w:rsidRPr="000018B0">
        <w:rPr>
          <w:rFonts w:ascii="Arial" w:eastAsia="Times New Roman" w:hAnsi="Arial" w:cs="Times New Roman"/>
          <w:i/>
          <w:sz w:val="18"/>
          <w:szCs w:val="18"/>
          <w:lang w:eastAsia="en-GB"/>
        </w:rPr>
        <w:t>AdditionalFee</w:t>
      </w:r>
      <w:r w:rsidRPr="00481094">
        <w:rPr>
          <w:rFonts w:ascii="Arial" w:eastAsia="Times" w:hAnsi="Arial" w:cs="Arial"/>
          <w:i/>
          <w:iCs/>
          <w:sz w:val="18"/>
          <w:szCs w:val="18"/>
        </w:rPr>
        <w:t>/</w:t>
      </w:r>
      <w:r>
        <w:rPr>
          <w:rFonts w:ascii="Arial" w:eastAsia="Times" w:hAnsi="Arial" w:cs="Arial"/>
          <w:i/>
          <w:iCs/>
          <w:sz w:val="18"/>
          <w:szCs w:val="18"/>
        </w:rPr>
        <w:t>Reconciliation</w:t>
      </w:r>
      <w:r w:rsidRPr="00481094">
        <w:rPr>
          <w:rFonts w:ascii="Arial" w:eastAsia="Times" w:hAnsi="Arial" w:cs="Arial"/>
          <w:i/>
          <w:iCs/>
          <w:sz w:val="18"/>
          <w:szCs w:val="18"/>
        </w:rPr>
        <w:t>Amoun</w:t>
      </w:r>
      <w:r>
        <w:rPr>
          <w:rFonts w:ascii="Arial" w:eastAsia="Times" w:hAnsi="Arial" w:cs="Arial"/>
          <w:i/>
          <w:iCs/>
          <w:sz w:val="18"/>
          <w:szCs w:val="18"/>
        </w:rPr>
        <w:t>t</w:t>
      </w:r>
      <w:r w:rsidRPr="000018B0">
        <w:rPr>
          <w:rFonts w:ascii="Arial" w:eastAsia="Times New Roman" w:hAnsi="Arial" w:cs="Times New Roman"/>
          <w:sz w:val="18"/>
          <w:szCs w:val="18"/>
          <w:lang w:eastAsia="en-GB"/>
        </w:rPr>
        <w:t xml:space="preserve"> </w:t>
      </w:r>
      <w:r w:rsidR="00003AF9" w:rsidRPr="000018B0">
        <w:rPr>
          <w:rFonts w:ascii="Arial" w:eastAsia="Times New Roman" w:hAnsi="Arial" w:cs="Times New Roman"/>
          <w:i/>
          <w:sz w:val="18"/>
          <w:szCs w:val="18"/>
          <w:lang w:eastAsia="en-GB"/>
        </w:rPr>
        <w:t>(in reconciliation currency)</w:t>
      </w:r>
      <w:r w:rsidR="00003AF9">
        <w:rPr>
          <w:rFonts w:ascii="Arial" w:eastAsia="Times New Roman" w:hAnsi="Arial" w:cs="Times New Roman"/>
          <w:i/>
          <w:sz w:val="18"/>
          <w:szCs w:val="18"/>
          <w:lang w:eastAsia="en-GB"/>
        </w:rPr>
        <w:t xml:space="preserve"> </w:t>
      </w:r>
      <w:r w:rsidRPr="000018B0">
        <w:rPr>
          <w:rFonts w:ascii="Arial" w:eastAsia="Times New Roman" w:hAnsi="Arial" w:cs="Times New Roman"/>
          <w:sz w:val="18"/>
          <w:szCs w:val="18"/>
          <w:lang w:eastAsia="en-GB"/>
        </w:rPr>
        <w:t>w</w:t>
      </w:r>
      <w:r>
        <w:rPr>
          <w:rFonts w:ascii="Arial" w:eastAsia="Times New Roman" w:hAnsi="Arial" w:cs="Times New Roman"/>
          <w:sz w:val="18"/>
          <w:szCs w:val="18"/>
          <w:lang w:eastAsia="en-GB"/>
        </w:rPr>
        <w:t>here</w:t>
      </w:r>
      <w:r w:rsidRPr="000018B0">
        <w:rPr>
          <w:rFonts w:ascii="Arial" w:eastAsia="Times New Roman" w:hAnsi="Arial" w:cs="Times New Roman"/>
          <w:sz w:val="18"/>
          <w:szCs w:val="18"/>
          <w:lang w:eastAsia="en-GB"/>
        </w:rPr>
        <w:t xml:space="preserve"> </w:t>
      </w:r>
      <w:r w:rsidRPr="000018B0">
        <w:rPr>
          <w:rFonts w:ascii="Arial" w:eastAsia="Times New Roman" w:hAnsi="Arial" w:cs="Times New Roman"/>
          <w:i/>
          <w:sz w:val="18"/>
          <w:szCs w:val="18"/>
          <w:lang w:eastAsia="en-GB"/>
        </w:rPr>
        <w:t>AdditionalFee</w:t>
      </w:r>
      <w:r w:rsidRPr="00481094">
        <w:rPr>
          <w:rFonts w:ascii="Arial" w:eastAsia="Times" w:hAnsi="Arial" w:cs="Arial"/>
          <w:i/>
          <w:iCs/>
          <w:sz w:val="18"/>
          <w:szCs w:val="18"/>
        </w:rPr>
        <w:t>/</w:t>
      </w:r>
      <w:r>
        <w:rPr>
          <w:rFonts w:ascii="Arial" w:eastAsia="Times New Roman" w:hAnsi="Arial" w:cs="Times New Roman"/>
          <w:sz w:val="18"/>
          <w:szCs w:val="18"/>
          <w:lang w:eastAsia="en-GB"/>
        </w:rPr>
        <w:t xml:space="preserve">CreditDebit=Credit </w:t>
      </w:r>
    </w:p>
    <w:p w14:paraId="7D45F55D" w14:textId="6164F5EB" w:rsidR="000018B0" w:rsidRPr="000018B0" w:rsidRDefault="000018B0" w:rsidP="00937830">
      <w:pPr>
        <w:pStyle w:val="Titre3"/>
        <w:rPr>
          <w:rFonts w:eastAsia="Times"/>
          <w:lang w:val="en-US"/>
        </w:rPr>
      </w:pPr>
      <w:r w:rsidRPr="000018B0">
        <w:rPr>
          <w:rFonts w:eastAsia="Times"/>
          <w:lang w:val="en-US"/>
        </w:rPr>
        <w:t xml:space="preserve">Reconciliation amount calculation </w:t>
      </w:r>
      <w:r w:rsidR="004B4759">
        <w:rPr>
          <w:rFonts w:eastAsia="Times"/>
          <w:lang w:val="en-US"/>
        </w:rPr>
        <w:t xml:space="preserve">of the </w:t>
      </w:r>
      <w:r w:rsidRPr="000018B0">
        <w:rPr>
          <w:rFonts w:eastAsia="Times"/>
          <w:i/>
          <w:iCs/>
          <w:lang w:val="en-US"/>
        </w:rPr>
        <w:t>Net</w:t>
      </w:r>
      <w:r w:rsidR="004B4759">
        <w:rPr>
          <w:rFonts w:eastAsia="Times"/>
          <w:i/>
          <w:iCs/>
          <w:lang w:val="en-US"/>
        </w:rPr>
        <w:t xml:space="preserve"> </w:t>
      </w:r>
      <w:r w:rsidRPr="000018B0">
        <w:rPr>
          <w:rFonts w:eastAsia="Times"/>
          <w:i/>
          <w:iCs/>
          <w:lang w:val="en-US"/>
        </w:rPr>
        <w:t>Reconciliation</w:t>
      </w:r>
      <w:r w:rsidR="004B4759">
        <w:rPr>
          <w:rFonts w:eastAsia="Times"/>
          <w:i/>
          <w:iCs/>
          <w:lang w:val="en-US"/>
        </w:rPr>
        <w:t xml:space="preserve"> </w:t>
      </w:r>
      <w:r w:rsidRPr="000018B0">
        <w:rPr>
          <w:rFonts w:eastAsia="Times"/>
          <w:i/>
          <w:iCs/>
          <w:lang w:val="en-US"/>
        </w:rPr>
        <w:t>Amount</w:t>
      </w:r>
    </w:p>
    <w:p w14:paraId="0D7A7B38" w14:textId="77777777" w:rsidR="001F04A5" w:rsidRDefault="001F04A5" w:rsidP="001F04A5">
      <w:pPr>
        <w:spacing w:before="0" w:after="240" w:line="230" w:lineRule="atLeast"/>
        <w:rPr>
          <w:rFonts w:ascii="Arial" w:eastAsia="Times" w:hAnsi="Arial" w:cs="Arial"/>
          <w:sz w:val="18"/>
          <w:szCs w:val="18"/>
        </w:rPr>
      </w:pPr>
    </w:p>
    <w:p w14:paraId="2E5C6804" w14:textId="16199194" w:rsidR="00D13873" w:rsidRPr="00007B4A" w:rsidRDefault="00D13873" w:rsidP="001F04A5">
      <w:pPr>
        <w:spacing w:before="0" w:after="240" w:line="230" w:lineRule="atLeast"/>
        <w:rPr>
          <w:rFonts w:ascii="Arial" w:eastAsia="Times New Roman" w:hAnsi="Arial" w:cs="Times New Roman"/>
          <w:sz w:val="18"/>
          <w:szCs w:val="18"/>
          <w:lang w:val="en-US" w:eastAsia="en-GB"/>
        </w:rPr>
      </w:pPr>
      <w:r>
        <w:rPr>
          <w:rFonts w:ascii="Arial" w:eastAsia="Times New Roman" w:hAnsi="Arial" w:cs="Times New Roman"/>
          <w:i/>
          <w:sz w:val="18"/>
          <w:szCs w:val="18"/>
          <w:lang w:eastAsia="en-GB"/>
        </w:rPr>
        <w:t xml:space="preserve">Populate </w:t>
      </w:r>
      <w:r w:rsidR="00A05BFD" w:rsidRPr="00F83EE0">
        <w:rPr>
          <w:rFonts w:ascii="Arial" w:hAnsi="Arial" w:cs="Arial"/>
          <w:i/>
          <w:iCs/>
          <w:sz w:val="18"/>
          <w:szCs w:val="18"/>
          <w:lang w:eastAsia="en-GB"/>
        </w:rPr>
        <w:t>ReconciliationInitiation/ReconciliationTotals/</w:t>
      </w:r>
      <w:r w:rsidR="00A05BFD">
        <w:rPr>
          <w:rFonts w:ascii="Arial" w:eastAsia="Times New Roman" w:hAnsi="Arial" w:cs="Times New Roman"/>
          <w:i/>
          <w:sz w:val="18"/>
          <w:szCs w:val="18"/>
          <w:lang w:eastAsia="en-GB"/>
        </w:rPr>
        <w:t>NetA</w:t>
      </w:r>
      <w:r w:rsidR="00C216A8">
        <w:rPr>
          <w:rFonts w:ascii="Arial" w:eastAsia="Times New Roman" w:hAnsi="Arial" w:cs="Times New Roman"/>
          <w:i/>
          <w:sz w:val="18"/>
          <w:szCs w:val="18"/>
          <w:lang w:eastAsia="en-GB"/>
        </w:rPr>
        <w:t>m</w:t>
      </w:r>
      <w:r w:rsidR="00A05BFD">
        <w:rPr>
          <w:rFonts w:ascii="Arial" w:eastAsia="Times New Roman" w:hAnsi="Arial" w:cs="Times New Roman"/>
          <w:i/>
          <w:sz w:val="18"/>
          <w:szCs w:val="18"/>
          <w:lang w:eastAsia="en-GB"/>
        </w:rPr>
        <w:t>ount</w:t>
      </w:r>
      <w:r w:rsidRPr="000018B0">
        <w:rPr>
          <w:rFonts w:ascii="Arial" w:eastAsia="Times New Roman" w:hAnsi="Arial" w:cs="Times New Roman"/>
          <w:i/>
          <w:sz w:val="18"/>
          <w:szCs w:val="18"/>
          <w:lang w:eastAsia="en-GB"/>
        </w:rPr>
        <w:t>Net</w:t>
      </w:r>
      <w:r w:rsidR="00A05BFD">
        <w:rPr>
          <w:rFonts w:ascii="Arial" w:eastAsia="Times New Roman" w:hAnsi="Arial" w:cs="Times New Roman"/>
          <w:i/>
          <w:sz w:val="18"/>
          <w:szCs w:val="18"/>
          <w:lang w:eastAsia="en-GB"/>
        </w:rPr>
        <w:t xml:space="preserve"> </w:t>
      </w:r>
      <w:r w:rsidR="00007B4A">
        <w:rPr>
          <w:rFonts w:ascii="Arial" w:eastAsia="Times New Roman" w:hAnsi="Arial" w:cs="Times New Roman"/>
          <w:sz w:val="18"/>
          <w:szCs w:val="18"/>
          <w:lang w:eastAsia="en-GB"/>
        </w:rPr>
        <w:t>and the accurate</w:t>
      </w:r>
      <w:r w:rsidRPr="000018B0">
        <w:rPr>
          <w:rFonts w:ascii="Arial" w:eastAsia="Times New Roman" w:hAnsi="Arial" w:cs="Times New Roman"/>
          <w:sz w:val="18"/>
          <w:szCs w:val="18"/>
          <w:lang w:eastAsia="en-GB"/>
        </w:rPr>
        <w:t xml:space="preserve"> </w:t>
      </w:r>
      <w:r w:rsidR="00007B4A" w:rsidRPr="00F83EE0">
        <w:rPr>
          <w:rFonts w:ascii="Arial" w:hAnsi="Arial" w:cs="Arial"/>
          <w:i/>
          <w:iCs/>
          <w:sz w:val="18"/>
          <w:szCs w:val="18"/>
          <w:lang w:eastAsia="en-GB"/>
        </w:rPr>
        <w:t>ReconciliationInitiation/ReconciliationTotals/</w:t>
      </w:r>
      <w:r w:rsidR="00007B4A">
        <w:rPr>
          <w:rFonts w:ascii="Arial" w:eastAsia="Times New Roman" w:hAnsi="Arial" w:cs="Times New Roman"/>
          <w:i/>
          <w:sz w:val="18"/>
          <w:szCs w:val="18"/>
          <w:lang w:eastAsia="en-GB"/>
        </w:rPr>
        <w:t>CreditDebit indicator</w:t>
      </w:r>
      <w:r w:rsidR="00007B4A">
        <w:rPr>
          <w:rFonts w:ascii="Arial" w:eastAsia="Times New Roman" w:hAnsi="Arial" w:cs="Times New Roman"/>
          <w:sz w:val="18"/>
          <w:szCs w:val="18"/>
          <w:lang w:eastAsia="en-GB"/>
        </w:rPr>
        <w:t xml:space="preserve"> </w:t>
      </w:r>
      <w:r w:rsidRPr="000018B0">
        <w:rPr>
          <w:rFonts w:ascii="Arial" w:eastAsia="Times New Roman" w:hAnsi="Arial" w:cs="Times New Roman"/>
          <w:sz w:val="18"/>
          <w:szCs w:val="18"/>
          <w:lang w:eastAsia="en-GB"/>
        </w:rPr>
        <w:t xml:space="preserve">indicating the </w:t>
      </w:r>
      <w:r>
        <w:rPr>
          <w:rFonts w:ascii="Arial" w:eastAsia="Times New Roman" w:hAnsi="Arial" w:cs="Times New Roman"/>
          <w:sz w:val="18"/>
          <w:szCs w:val="18"/>
          <w:lang w:eastAsia="en-GB"/>
        </w:rPr>
        <w:t xml:space="preserve">amount to be debited or credited. </w:t>
      </w:r>
      <w:r w:rsidR="00007B4A">
        <w:rPr>
          <w:rFonts w:ascii="Arial" w:eastAsia="Times New Roman" w:hAnsi="Arial" w:cs="Times New Roman"/>
          <w:sz w:val="18"/>
          <w:szCs w:val="18"/>
          <w:lang w:eastAsia="en-GB"/>
        </w:rPr>
        <w:t>with</w:t>
      </w:r>
    </w:p>
    <w:p w14:paraId="73BB0928" w14:textId="1662B1E4" w:rsidR="000018B0" w:rsidRPr="00C216A8" w:rsidRDefault="001F04A5" w:rsidP="00C216A8">
      <w:pPr>
        <w:pStyle w:val="Paragraphedeliste"/>
        <w:numPr>
          <w:ilvl w:val="1"/>
          <w:numId w:val="34"/>
        </w:numPr>
        <w:spacing w:before="0" w:after="240" w:line="230" w:lineRule="atLeast"/>
        <w:rPr>
          <w:rFonts w:ascii="Arial" w:hAnsi="Arial" w:cs="Times New Roman"/>
          <w:sz w:val="18"/>
          <w:szCs w:val="18"/>
          <w:lang w:eastAsia="en-GB"/>
        </w:rPr>
      </w:pPr>
      <w:r w:rsidRPr="00C216A8">
        <w:rPr>
          <w:rFonts w:ascii="Arial" w:eastAsia="Times" w:hAnsi="Arial" w:cs="Arial"/>
          <w:sz w:val="18"/>
          <w:szCs w:val="18"/>
        </w:rPr>
        <w:t xml:space="preserve">The total </w:t>
      </w:r>
      <w:r w:rsidR="000018B0" w:rsidRPr="00C216A8">
        <w:rPr>
          <w:rFonts w:ascii="Arial" w:hAnsi="Arial" w:cs="Times New Roman"/>
          <w:sz w:val="18"/>
          <w:szCs w:val="18"/>
          <w:lang w:eastAsia="en-GB"/>
        </w:rPr>
        <w:t>sum of:</w:t>
      </w:r>
    </w:p>
    <w:p w14:paraId="695B4096" w14:textId="14E2C713" w:rsidR="000018B0" w:rsidRPr="002F4164" w:rsidRDefault="009E5EAB" w:rsidP="002F4164">
      <w:pPr>
        <w:pStyle w:val="Paragraphedeliste"/>
        <w:numPr>
          <w:ilvl w:val="2"/>
          <w:numId w:val="33"/>
        </w:numPr>
        <w:spacing w:before="0" w:after="240" w:line="230" w:lineRule="atLeast"/>
        <w:rPr>
          <w:rFonts w:ascii="Arial" w:hAnsi="Arial" w:cs="Arial"/>
          <w:i/>
          <w:iCs/>
          <w:sz w:val="18"/>
          <w:szCs w:val="18"/>
          <w:lang w:eastAsia="en-GB"/>
        </w:rPr>
      </w:pPr>
      <w:r w:rsidRPr="002F4164">
        <w:rPr>
          <w:rFonts w:ascii="Arial" w:hAnsi="Arial" w:cs="Arial"/>
          <w:i/>
          <w:iCs/>
          <w:sz w:val="18"/>
          <w:szCs w:val="18"/>
          <w:lang w:eastAsia="en-GB"/>
        </w:rPr>
        <w:t xml:space="preserve">ReconciliationInitiation/ReconciliationTotals/ Additional Fee/Amount where ReconciliationInitiation/ReconciliationTotals/ Additional Fee/Impact </w:t>
      </w:r>
      <w:r w:rsidR="000018B0" w:rsidRPr="002F4164">
        <w:rPr>
          <w:rFonts w:ascii="Arial" w:hAnsi="Arial" w:cs="Arial"/>
          <w:i/>
          <w:iCs/>
          <w:sz w:val="18"/>
          <w:szCs w:val="18"/>
          <w:lang w:eastAsia="en-GB"/>
        </w:rPr>
        <w:t>= CRDT</w:t>
      </w:r>
    </w:p>
    <w:p w14:paraId="5DEA9434" w14:textId="31C565F0" w:rsidR="00DA7B29" w:rsidRPr="00DA7B29" w:rsidRDefault="00311AA1" w:rsidP="002F4164">
      <w:pPr>
        <w:pStyle w:val="Paragraphedeliste"/>
        <w:numPr>
          <w:ilvl w:val="2"/>
          <w:numId w:val="33"/>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Plus </w:t>
      </w:r>
      <w:r w:rsidR="00DA7B29" w:rsidRPr="00993EB0">
        <w:rPr>
          <w:rFonts w:ascii="Arial" w:hAnsi="Arial" w:cs="Arial"/>
          <w:i/>
          <w:iCs/>
          <w:sz w:val="18"/>
          <w:szCs w:val="18"/>
          <w:lang w:eastAsia="en-GB"/>
        </w:rPr>
        <w:t>ReconciliationInitiation/ReconciliationTotals/ Financial</w:t>
      </w:r>
      <w:r w:rsidR="00DA7B29">
        <w:rPr>
          <w:rFonts w:ascii="Arial" w:hAnsi="Arial" w:cs="Arial"/>
          <w:i/>
          <w:iCs/>
          <w:sz w:val="18"/>
          <w:szCs w:val="18"/>
          <w:lang w:eastAsia="en-GB"/>
        </w:rPr>
        <w:t xml:space="preserve"> </w:t>
      </w:r>
      <w:r w:rsidR="00DA7B29" w:rsidRPr="00993EB0">
        <w:rPr>
          <w:rFonts w:ascii="Arial" w:hAnsi="Arial" w:cs="Arial"/>
          <w:i/>
          <w:iCs/>
          <w:sz w:val="18"/>
          <w:szCs w:val="18"/>
          <w:lang w:eastAsia="en-GB"/>
        </w:rPr>
        <w:t>/</w:t>
      </w:r>
      <w:r w:rsidR="00DA7B29">
        <w:rPr>
          <w:rFonts w:ascii="Arial" w:hAnsi="Arial" w:cs="Arial"/>
          <w:i/>
          <w:iCs/>
          <w:sz w:val="18"/>
          <w:szCs w:val="18"/>
          <w:lang w:eastAsia="en-GB"/>
        </w:rPr>
        <w:t xml:space="preserve"> </w:t>
      </w:r>
      <w:r w:rsidR="00DA7B29" w:rsidRPr="00993EB0">
        <w:rPr>
          <w:rFonts w:ascii="Arial" w:hAnsi="Arial" w:cs="Arial"/>
          <w:i/>
          <w:iCs/>
          <w:sz w:val="18"/>
          <w:szCs w:val="18"/>
          <w:lang w:eastAsia="en-GB"/>
        </w:rPr>
        <w:t xml:space="preserve">Amount </w:t>
      </w:r>
      <w:r w:rsidR="00DA7B29">
        <w:rPr>
          <w:rFonts w:ascii="Arial" w:hAnsi="Arial" w:cs="Arial"/>
          <w:i/>
          <w:iCs/>
          <w:sz w:val="18"/>
          <w:szCs w:val="18"/>
          <w:lang w:eastAsia="en-GB"/>
        </w:rPr>
        <w:t>where</w:t>
      </w:r>
      <w:r w:rsidR="00DA7B29">
        <w:rPr>
          <w:rFonts w:ascii="Arial" w:hAnsi="Arial" w:cs="Arial"/>
          <w:i/>
          <w:iCs/>
          <w:sz w:val="18"/>
          <w:szCs w:val="18"/>
          <w:lang w:eastAsia="en-GB"/>
        </w:rPr>
        <w:br/>
      </w:r>
      <w:r w:rsidR="00DA7B29" w:rsidRPr="00DA7B29">
        <w:rPr>
          <w:rFonts w:ascii="Arial" w:hAnsi="Arial" w:cs="Arial"/>
          <w:i/>
          <w:iCs/>
          <w:sz w:val="18"/>
          <w:szCs w:val="18"/>
          <w:lang w:eastAsia="en-GB"/>
        </w:rPr>
        <w:t>ReconciliationInitiation/ReconciliationTotals / Financial/ Type = FNCL</w:t>
      </w:r>
      <w:r w:rsidR="00DA7B29" w:rsidRPr="00DA7B29">
        <w:rPr>
          <w:rFonts w:ascii="Arial" w:hAnsi="Arial" w:cs="Arial"/>
          <w:sz w:val="18"/>
          <w:szCs w:val="18"/>
          <w:lang w:eastAsia="en-GB"/>
        </w:rPr>
        <w:t xml:space="preserve"> and ReconciliationInitiation/</w:t>
      </w:r>
      <w:r w:rsidR="00DA7B29" w:rsidRPr="00DA7B29">
        <w:rPr>
          <w:rFonts w:ascii="Arial" w:hAnsi="Arial" w:cs="Arial"/>
          <w:i/>
          <w:iCs/>
          <w:sz w:val="18"/>
          <w:szCs w:val="18"/>
          <w:lang w:eastAsia="en-GB"/>
        </w:rPr>
        <w:t>ReconciliationTotals/ Financial</w:t>
      </w:r>
      <w:r w:rsidR="00DA7B29" w:rsidRPr="00DA7B29">
        <w:rPr>
          <w:rFonts w:ascii="Arial" w:hAnsi="Arial" w:cs="Arial"/>
          <w:sz w:val="18"/>
          <w:szCs w:val="18"/>
          <w:lang w:eastAsia="en-GB"/>
        </w:rPr>
        <w:t xml:space="preserve"> </w:t>
      </w:r>
      <w:r w:rsidR="00DA7B29" w:rsidRPr="00DA7B29">
        <w:rPr>
          <w:rFonts w:ascii="Arial" w:hAnsi="Arial" w:cs="Arial"/>
          <w:i/>
          <w:iCs/>
          <w:sz w:val="18"/>
          <w:szCs w:val="18"/>
          <w:lang w:eastAsia="en-GB"/>
        </w:rPr>
        <w:t xml:space="preserve">/ Impact= </w:t>
      </w:r>
      <w:r w:rsidR="00DA7B29" w:rsidRPr="00DA7B29">
        <w:rPr>
          <w:rFonts w:ascii="Arial" w:hAnsi="Arial" w:cs="Times New Roman"/>
          <w:i/>
          <w:sz w:val="18"/>
          <w:szCs w:val="18"/>
          <w:lang w:eastAsia="en-GB"/>
        </w:rPr>
        <w:t>CRDT</w:t>
      </w:r>
      <w:r w:rsidR="00DA7B29" w:rsidRPr="00DA7B29">
        <w:rPr>
          <w:rFonts w:ascii="Arial" w:hAnsi="Arial" w:cs="Arial"/>
          <w:i/>
          <w:iCs/>
          <w:sz w:val="18"/>
          <w:szCs w:val="18"/>
          <w:lang w:eastAsia="en-GB"/>
        </w:rPr>
        <w:t xml:space="preserve"> </w:t>
      </w:r>
    </w:p>
    <w:p w14:paraId="7AC4EC7B" w14:textId="33CF2D40" w:rsidR="00257022" w:rsidRPr="00DA7B29" w:rsidRDefault="00311AA1" w:rsidP="002F4164">
      <w:pPr>
        <w:pStyle w:val="Paragraphedeliste"/>
        <w:numPr>
          <w:ilvl w:val="2"/>
          <w:numId w:val="33"/>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Plus </w:t>
      </w:r>
      <w:r w:rsidR="00257022" w:rsidRPr="00993EB0">
        <w:rPr>
          <w:rFonts w:ascii="Arial" w:hAnsi="Arial" w:cs="Arial"/>
          <w:i/>
          <w:iCs/>
          <w:sz w:val="18"/>
          <w:szCs w:val="18"/>
          <w:lang w:eastAsia="en-GB"/>
        </w:rPr>
        <w:t>ReconciliationInitiation/ReconciliationTotals/ Financial</w:t>
      </w:r>
      <w:r w:rsidR="00257022">
        <w:rPr>
          <w:rFonts w:ascii="Arial" w:hAnsi="Arial" w:cs="Arial"/>
          <w:i/>
          <w:iCs/>
          <w:sz w:val="18"/>
          <w:szCs w:val="18"/>
          <w:lang w:eastAsia="en-GB"/>
        </w:rPr>
        <w:t xml:space="preserve"> </w:t>
      </w:r>
      <w:r w:rsidR="00257022" w:rsidRPr="00993EB0">
        <w:rPr>
          <w:rFonts w:ascii="Arial" w:hAnsi="Arial" w:cs="Arial"/>
          <w:i/>
          <w:iCs/>
          <w:sz w:val="18"/>
          <w:szCs w:val="18"/>
          <w:lang w:eastAsia="en-GB"/>
        </w:rPr>
        <w:t>/</w:t>
      </w:r>
      <w:r w:rsidR="00257022">
        <w:rPr>
          <w:rFonts w:ascii="Arial" w:hAnsi="Arial" w:cs="Arial"/>
          <w:i/>
          <w:iCs/>
          <w:sz w:val="18"/>
          <w:szCs w:val="18"/>
          <w:lang w:eastAsia="en-GB"/>
        </w:rPr>
        <w:t xml:space="preserve"> </w:t>
      </w:r>
      <w:r w:rsidR="00257022" w:rsidRPr="00993EB0">
        <w:rPr>
          <w:rFonts w:ascii="Arial" w:hAnsi="Arial" w:cs="Arial"/>
          <w:i/>
          <w:iCs/>
          <w:sz w:val="18"/>
          <w:szCs w:val="18"/>
          <w:lang w:eastAsia="en-GB"/>
        </w:rPr>
        <w:t xml:space="preserve">Amount </w:t>
      </w:r>
      <w:r w:rsidR="00257022">
        <w:rPr>
          <w:rFonts w:ascii="Arial" w:hAnsi="Arial" w:cs="Arial"/>
          <w:i/>
          <w:iCs/>
          <w:sz w:val="18"/>
          <w:szCs w:val="18"/>
          <w:lang w:eastAsia="en-GB"/>
        </w:rPr>
        <w:t>where</w:t>
      </w:r>
      <w:r w:rsidR="00257022">
        <w:rPr>
          <w:rFonts w:ascii="Arial" w:hAnsi="Arial" w:cs="Arial"/>
          <w:i/>
          <w:iCs/>
          <w:sz w:val="18"/>
          <w:szCs w:val="18"/>
          <w:lang w:eastAsia="en-GB"/>
        </w:rPr>
        <w:br/>
      </w:r>
      <w:r w:rsidR="00257022" w:rsidRPr="00DA7B29">
        <w:rPr>
          <w:rFonts w:ascii="Arial" w:hAnsi="Arial" w:cs="Arial"/>
          <w:i/>
          <w:iCs/>
          <w:sz w:val="18"/>
          <w:szCs w:val="18"/>
          <w:lang w:eastAsia="en-GB"/>
        </w:rPr>
        <w:t xml:space="preserve">ReconciliationInitiation/ReconciliationTotals / Financial/ Type = </w:t>
      </w:r>
      <w:r w:rsidR="00257022" w:rsidRPr="000018B0">
        <w:rPr>
          <w:rFonts w:ascii="Arial" w:hAnsi="Arial" w:cs="Times New Roman"/>
          <w:i/>
          <w:sz w:val="18"/>
          <w:szCs w:val="18"/>
          <w:lang w:eastAsia="en-GB"/>
        </w:rPr>
        <w:t>RVSL</w:t>
      </w:r>
      <w:r w:rsidR="00257022" w:rsidRPr="00DA7B29">
        <w:rPr>
          <w:rFonts w:ascii="Arial" w:hAnsi="Arial" w:cs="Arial"/>
          <w:sz w:val="18"/>
          <w:szCs w:val="18"/>
          <w:lang w:eastAsia="en-GB"/>
        </w:rPr>
        <w:t xml:space="preserve"> and ReconciliationInitiation/</w:t>
      </w:r>
      <w:r w:rsidR="00257022" w:rsidRPr="00DA7B29">
        <w:rPr>
          <w:rFonts w:ascii="Arial" w:hAnsi="Arial" w:cs="Arial"/>
          <w:i/>
          <w:iCs/>
          <w:sz w:val="18"/>
          <w:szCs w:val="18"/>
          <w:lang w:eastAsia="en-GB"/>
        </w:rPr>
        <w:t>ReconciliationTotals/ Financial</w:t>
      </w:r>
      <w:r w:rsidR="00257022" w:rsidRPr="00DA7B29">
        <w:rPr>
          <w:rFonts w:ascii="Arial" w:hAnsi="Arial" w:cs="Arial"/>
          <w:sz w:val="18"/>
          <w:szCs w:val="18"/>
          <w:lang w:eastAsia="en-GB"/>
        </w:rPr>
        <w:t xml:space="preserve"> </w:t>
      </w:r>
      <w:r w:rsidR="00257022" w:rsidRPr="00DA7B29">
        <w:rPr>
          <w:rFonts w:ascii="Arial" w:hAnsi="Arial" w:cs="Arial"/>
          <w:i/>
          <w:iCs/>
          <w:sz w:val="18"/>
          <w:szCs w:val="18"/>
          <w:lang w:eastAsia="en-GB"/>
        </w:rPr>
        <w:t xml:space="preserve">/ Impact= </w:t>
      </w:r>
      <w:r w:rsidR="00257022" w:rsidRPr="00DA7B29">
        <w:rPr>
          <w:rFonts w:ascii="Arial" w:hAnsi="Arial" w:cs="Times New Roman"/>
          <w:i/>
          <w:sz w:val="18"/>
          <w:szCs w:val="18"/>
          <w:lang w:eastAsia="en-GB"/>
        </w:rPr>
        <w:t>CRDT</w:t>
      </w:r>
    </w:p>
    <w:p w14:paraId="0F7519D2" w14:textId="641D5340" w:rsidR="00257022" w:rsidRPr="00384111" w:rsidRDefault="00311AA1" w:rsidP="00384111">
      <w:pPr>
        <w:pStyle w:val="Paragraphedeliste"/>
        <w:numPr>
          <w:ilvl w:val="2"/>
          <w:numId w:val="33"/>
        </w:numPr>
        <w:spacing w:before="0" w:after="240" w:line="230" w:lineRule="atLeast"/>
        <w:rPr>
          <w:rFonts w:ascii="Arial" w:hAnsi="Arial" w:cs="Arial"/>
          <w:i/>
          <w:iCs/>
          <w:sz w:val="18"/>
          <w:szCs w:val="18"/>
          <w:lang w:eastAsia="en-GB"/>
        </w:rPr>
      </w:pPr>
      <w:r>
        <w:rPr>
          <w:rFonts w:ascii="Arial" w:hAnsi="Arial" w:cs="Arial"/>
          <w:i/>
          <w:iCs/>
          <w:sz w:val="18"/>
          <w:szCs w:val="18"/>
          <w:lang w:eastAsia="en-GB"/>
        </w:rPr>
        <w:t xml:space="preserve">Plus </w:t>
      </w:r>
      <w:r w:rsidR="00257022" w:rsidRPr="00993EB0">
        <w:rPr>
          <w:rFonts w:ascii="Arial" w:hAnsi="Arial" w:cs="Arial"/>
          <w:i/>
          <w:iCs/>
          <w:sz w:val="18"/>
          <w:szCs w:val="18"/>
          <w:lang w:eastAsia="en-GB"/>
        </w:rPr>
        <w:t>ReconciliationInitiation/ReconciliationTotals/ Financial</w:t>
      </w:r>
      <w:r w:rsidR="00257022">
        <w:rPr>
          <w:rFonts w:ascii="Arial" w:hAnsi="Arial" w:cs="Arial"/>
          <w:i/>
          <w:iCs/>
          <w:sz w:val="18"/>
          <w:szCs w:val="18"/>
          <w:lang w:eastAsia="en-GB"/>
        </w:rPr>
        <w:t xml:space="preserve"> </w:t>
      </w:r>
      <w:r w:rsidR="00257022" w:rsidRPr="00993EB0">
        <w:rPr>
          <w:rFonts w:ascii="Arial" w:hAnsi="Arial" w:cs="Arial"/>
          <w:i/>
          <w:iCs/>
          <w:sz w:val="18"/>
          <w:szCs w:val="18"/>
          <w:lang w:eastAsia="en-GB"/>
        </w:rPr>
        <w:t>/</w:t>
      </w:r>
      <w:r w:rsidR="00257022">
        <w:rPr>
          <w:rFonts w:ascii="Arial" w:hAnsi="Arial" w:cs="Arial"/>
          <w:i/>
          <w:iCs/>
          <w:sz w:val="18"/>
          <w:szCs w:val="18"/>
          <w:lang w:eastAsia="en-GB"/>
        </w:rPr>
        <w:t xml:space="preserve"> </w:t>
      </w:r>
      <w:r w:rsidR="00257022" w:rsidRPr="00993EB0">
        <w:rPr>
          <w:rFonts w:ascii="Arial" w:hAnsi="Arial" w:cs="Arial"/>
          <w:i/>
          <w:iCs/>
          <w:sz w:val="18"/>
          <w:szCs w:val="18"/>
          <w:lang w:eastAsia="en-GB"/>
        </w:rPr>
        <w:t xml:space="preserve">Amount </w:t>
      </w:r>
      <w:r w:rsidR="00257022">
        <w:rPr>
          <w:rFonts w:ascii="Arial" w:hAnsi="Arial" w:cs="Arial"/>
          <w:i/>
          <w:iCs/>
          <w:sz w:val="18"/>
          <w:szCs w:val="18"/>
          <w:lang w:eastAsia="en-GB"/>
        </w:rPr>
        <w:t>where</w:t>
      </w:r>
      <w:r w:rsidR="00257022">
        <w:rPr>
          <w:rFonts w:ascii="Arial" w:hAnsi="Arial" w:cs="Arial"/>
          <w:i/>
          <w:iCs/>
          <w:sz w:val="18"/>
          <w:szCs w:val="18"/>
          <w:lang w:eastAsia="en-GB"/>
        </w:rPr>
        <w:br/>
      </w:r>
      <w:r w:rsidR="00257022" w:rsidRPr="00DA7B29">
        <w:rPr>
          <w:rFonts w:ascii="Arial" w:hAnsi="Arial" w:cs="Arial"/>
          <w:i/>
          <w:iCs/>
          <w:sz w:val="18"/>
          <w:szCs w:val="18"/>
          <w:lang w:eastAsia="en-GB"/>
        </w:rPr>
        <w:t xml:space="preserve">ReconciliationInitiation/ReconciliationTotals / Financial/ Type = </w:t>
      </w:r>
      <w:r w:rsidR="00257022" w:rsidRPr="00384111">
        <w:rPr>
          <w:rFonts w:ascii="Arial" w:hAnsi="Arial" w:cs="Arial"/>
          <w:i/>
          <w:iCs/>
          <w:sz w:val="18"/>
          <w:szCs w:val="18"/>
          <w:lang w:eastAsia="en-GB"/>
        </w:rPr>
        <w:t>CBGK and ReconciliationInitiation/</w:t>
      </w:r>
      <w:r w:rsidR="00257022" w:rsidRPr="00DA7B29">
        <w:rPr>
          <w:rFonts w:ascii="Arial" w:hAnsi="Arial" w:cs="Arial"/>
          <w:i/>
          <w:iCs/>
          <w:sz w:val="18"/>
          <w:szCs w:val="18"/>
          <w:lang w:eastAsia="en-GB"/>
        </w:rPr>
        <w:t>ReconciliationTotals/ Financial</w:t>
      </w:r>
      <w:r w:rsidR="00257022" w:rsidRPr="00384111">
        <w:rPr>
          <w:rFonts w:ascii="Arial" w:hAnsi="Arial" w:cs="Arial"/>
          <w:i/>
          <w:iCs/>
          <w:sz w:val="18"/>
          <w:szCs w:val="18"/>
          <w:lang w:eastAsia="en-GB"/>
        </w:rPr>
        <w:t xml:space="preserve"> </w:t>
      </w:r>
      <w:r w:rsidR="00257022" w:rsidRPr="00DA7B29">
        <w:rPr>
          <w:rFonts w:ascii="Arial" w:hAnsi="Arial" w:cs="Arial"/>
          <w:i/>
          <w:iCs/>
          <w:sz w:val="18"/>
          <w:szCs w:val="18"/>
          <w:lang w:eastAsia="en-GB"/>
        </w:rPr>
        <w:t xml:space="preserve">/ Impact= </w:t>
      </w:r>
      <w:r w:rsidR="00257022" w:rsidRPr="00384111">
        <w:rPr>
          <w:rFonts w:ascii="Arial" w:hAnsi="Arial" w:cs="Arial"/>
          <w:i/>
          <w:iCs/>
          <w:sz w:val="18"/>
          <w:szCs w:val="18"/>
          <w:lang w:eastAsia="en-GB"/>
        </w:rPr>
        <w:t>CRDT</w:t>
      </w:r>
    </w:p>
    <w:p w14:paraId="3E8039E3" w14:textId="77777777" w:rsidR="000018B0" w:rsidRPr="00C216A8" w:rsidRDefault="000018B0" w:rsidP="00C216A8">
      <w:pPr>
        <w:pStyle w:val="Paragraphedeliste"/>
        <w:numPr>
          <w:ilvl w:val="1"/>
          <w:numId w:val="34"/>
        </w:numPr>
        <w:spacing w:before="0" w:after="240" w:line="230" w:lineRule="atLeast"/>
        <w:rPr>
          <w:rFonts w:ascii="Arial" w:hAnsi="Arial" w:cs="Times New Roman"/>
          <w:sz w:val="18"/>
          <w:szCs w:val="18"/>
          <w:lang w:eastAsia="en-GB"/>
        </w:rPr>
      </w:pPr>
      <w:r w:rsidRPr="00C216A8">
        <w:rPr>
          <w:rFonts w:ascii="Arial" w:hAnsi="Arial" w:cs="Times New Roman"/>
          <w:sz w:val="18"/>
          <w:szCs w:val="18"/>
          <w:lang w:eastAsia="en-GB"/>
        </w:rPr>
        <w:t>Less the sum of:</w:t>
      </w:r>
    </w:p>
    <w:p w14:paraId="4BC67629" w14:textId="46962BE5" w:rsidR="00384111" w:rsidRPr="002F4164" w:rsidRDefault="00384111" w:rsidP="00384111">
      <w:pPr>
        <w:pStyle w:val="Paragraphedeliste"/>
        <w:numPr>
          <w:ilvl w:val="2"/>
          <w:numId w:val="34"/>
        </w:numPr>
        <w:spacing w:before="0" w:after="240" w:line="230" w:lineRule="atLeast"/>
        <w:rPr>
          <w:rFonts w:ascii="Arial" w:hAnsi="Arial" w:cs="Arial"/>
          <w:i/>
          <w:iCs/>
          <w:sz w:val="18"/>
          <w:szCs w:val="18"/>
          <w:lang w:eastAsia="en-GB"/>
        </w:rPr>
      </w:pPr>
      <w:r w:rsidRPr="002F4164">
        <w:rPr>
          <w:rFonts w:ascii="Arial" w:hAnsi="Arial" w:cs="Arial"/>
          <w:i/>
          <w:iCs/>
          <w:sz w:val="18"/>
          <w:szCs w:val="18"/>
          <w:lang w:eastAsia="en-GB"/>
        </w:rPr>
        <w:t xml:space="preserve">ReconciliationInitiation/ReconciliationTotals/ Additional Fee/Amount where ReconciliationInitiation/ReconciliationTotals/ Additional Fee/Impact = </w:t>
      </w:r>
      <w:r w:rsidRPr="000018B0">
        <w:rPr>
          <w:rFonts w:ascii="Arial" w:hAnsi="Arial" w:cs="Times New Roman"/>
          <w:i/>
          <w:sz w:val="18"/>
          <w:szCs w:val="18"/>
          <w:lang w:eastAsia="en-GB"/>
        </w:rPr>
        <w:t>DEBT</w:t>
      </w:r>
    </w:p>
    <w:p w14:paraId="17AFDF95" w14:textId="6C76D9F5" w:rsidR="00384111" w:rsidRPr="00DA7B29" w:rsidRDefault="00311AA1" w:rsidP="00384111">
      <w:pPr>
        <w:pStyle w:val="Paragraphedeliste"/>
        <w:numPr>
          <w:ilvl w:val="2"/>
          <w:numId w:val="34"/>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Plus </w:t>
      </w:r>
      <w:r w:rsidR="00384111" w:rsidRPr="00993EB0">
        <w:rPr>
          <w:rFonts w:ascii="Arial" w:hAnsi="Arial" w:cs="Arial"/>
          <w:i/>
          <w:iCs/>
          <w:sz w:val="18"/>
          <w:szCs w:val="18"/>
          <w:lang w:eastAsia="en-GB"/>
        </w:rPr>
        <w:t>ReconciliationInitiation/ReconciliationTotals/ Financial</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 xml:space="preserve">Amount </w:t>
      </w:r>
      <w:r w:rsidR="00384111">
        <w:rPr>
          <w:rFonts w:ascii="Arial" w:hAnsi="Arial" w:cs="Arial"/>
          <w:i/>
          <w:iCs/>
          <w:sz w:val="18"/>
          <w:szCs w:val="18"/>
          <w:lang w:eastAsia="en-GB"/>
        </w:rPr>
        <w:t>where</w:t>
      </w:r>
      <w:r w:rsidR="00384111">
        <w:rPr>
          <w:rFonts w:ascii="Arial" w:hAnsi="Arial" w:cs="Arial"/>
          <w:i/>
          <w:iCs/>
          <w:sz w:val="18"/>
          <w:szCs w:val="18"/>
          <w:lang w:eastAsia="en-GB"/>
        </w:rPr>
        <w:br/>
      </w:r>
      <w:r w:rsidR="00384111" w:rsidRPr="00DA7B29">
        <w:rPr>
          <w:rFonts w:ascii="Arial" w:hAnsi="Arial" w:cs="Arial"/>
          <w:i/>
          <w:iCs/>
          <w:sz w:val="18"/>
          <w:szCs w:val="18"/>
          <w:lang w:eastAsia="en-GB"/>
        </w:rPr>
        <w:t>ReconciliationInitiation/ReconciliationTotals / Financial/ Type = FNCL</w:t>
      </w:r>
      <w:r w:rsidR="00384111" w:rsidRPr="00DA7B29">
        <w:rPr>
          <w:rFonts w:ascii="Arial" w:hAnsi="Arial" w:cs="Arial"/>
          <w:sz w:val="18"/>
          <w:szCs w:val="18"/>
          <w:lang w:eastAsia="en-GB"/>
        </w:rPr>
        <w:t xml:space="preserve"> and ReconciliationInitiation/</w:t>
      </w:r>
      <w:r w:rsidR="00384111" w:rsidRPr="00DA7B29">
        <w:rPr>
          <w:rFonts w:ascii="Arial" w:hAnsi="Arial" w:cs="Arial"/>
          <w:i/>
          <w:iCs/>
          <w:sz w:val="18"/>
          <w:szCs w:val="18"/>
          <w:lang w:eastAsia="en-GB"/>
        </w:rPr>
        <w:t>ReconciliationTotals/ Financial</w:t>
      </w:r>
      <w:r w:rsidR="00384111" w:rsidRPr="00DA7B29">
        <w:rPr>
          <w:rFonts w:ascii="Arial" w:hAnsi="Arial" w:cs="Arial"/>
          <w:sz w:val="18"/>
          <w:szCs w:val="18"/>
          <w:lang w:eastAsia="en-GB"/>
        </w:rPr>
        <w:t xml:space="preserve"> </w:t>
      </w:r>
      <w:r w:rsidR="00384111" w:rsidRPr="00DA7B29">
        <w:rPr>
          <w:rFonts w:ascii="Arial" w:hAnsi="Arial" w:cs="Arial"/>
          <w:i/>
          <w:iCs/>
          <w:sz w:val="18"/>
          <w:szCs w:val="18"/>
          <w:lang w:eastAsia="en-GB"/>
        </w:rPr>
        <w:t xml:space="preserve">/ Impact= </w:t>
      </w:r>
      <w:r w:rsidR="00384111" w:rsidRPr="000018B0">
        <w:rPr>
          <w:rFonts w:ascii="Arial" w:hAnsi="Arial" w:cs="Times New Roman"/>
          <w:i/>
          <w:sz w:val="18"/>
          <w:szCs w:val="18"/>
          <w:lang w:eastAsia="en-GB"/>
        </w:rPr>
        <w:t>DEBT</w:t>
      </w:r>
    </w:p>
    <w:p w14:paraId="5121250E" w14:textId="202498B4" w:rsidR="00384111" w:rsidRPr="00DA7B29" w:rsidRDefault="00311AA1" w:rsidP="00384111">
      <w:pPr>
        <w:pStyle w:val="Paragraphedeliste"/>
        <w:numPr>
          <w:ilvl w:val="2"/>
          <w:numId w:val="34"/>
        </w:numPr>
        <w:spacing w:before="0" w:after="240" w:line="230" w:lineRule="atLeast"/>
        <w:rPr>
          <w:rFonts w:ascii="Arial" w:hAnsi="Arial" w:cs="Arial"/>
          <w:sz w:val="18"/>
          <w:szCs w:val="18"/>
          <w:lang w:eastAsia="en-GB"/>
        </w:rPr>
      </w:pPr>
      <w:r>
        <w:rPr>
          <w:rFonts w:ascii="Arial" w:hAnsi="Arial" w:cs="Arial"/>
          <w:i/>
          <w:iCs/>
          <w:sz w:val="18"/>
          <w:szCs w:val="18"/>
          <w:lang w:eastAsia="en-GB"/>
        </w:rPr>
        <w:t xml:space="preserve">Plus </w:t>
      </w:r>
      <w:r w:rsidR="00384111" w:rsidRPr="00993EB0">
        <w:rPr>
          <w:rFonts w:ascii="Arial" w:hAnsi="Arial" w:cs="Arial"/>
          <w:i/>
          <w:iCs/>
          <w:sz w:val="18"/>
          <w:szCs w:val="18"/>
          <w:lang w:eastAsia="en-GB"/>
        </w:rPr>
        <w:t>ReconciliationInitiation/ReconciliationTotals/ Financial</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 xml:space="preserve">Amount </w:t>
      </w:r>
      <w:r w:rsidR="00384111">
        <w:rPr>
          <w:rFonts w:ascii="Arial" w:hAnsi="Arial" w:cs="Arial"/>
          <w:i/>
          <w:iCs/>
          <w:sz w:val="18"/>
          <w:szCs w:val="18"/>
          <w:lang w:eastAsia="en-GB"/>
        </w:rPr>
        <w:t>where</w:t>
      </w:r>
      <w:r w:rsidR="00384111">
        <w:rPr>
          <w:rFonts w:ascii="Arial" w:hAnsi="Arial" w:cs="Arial"/>
          <w:i/>
          <w:iCs/>
          <w:sz w:val="18"/>
          <w:szCs w:val="18"/>
          <w:lang w:eastAsia="en-GB"/>
        </w:rPr>
        <w:br/>
      </w:r>
      <w:r w:rsidR="00384111" w:rsidRPr="00DA7B29">
        <w:rPr>
          <w:rFonts w:ascii="Arial" w:hAnsi="Arial" w:cs="Arial"/>
          <w:i/>
          <w:iCs/>
          <w:sz w:val="18"/>
          <w:szCs w:val="18"/>
          <w:lang w:eastAsia="en-GB"/>
        </w:rPr>
        <w:t xml:space="preserve">ReconciliationInitiation/ReconciliationTotals / Financial/ Type = </w:t>
      </w:r>
      <w:r w:rsidR="00384111" w:rsidRPr="000018B0">
        <w:rPr>
          <w:rFonts w:ascii="Arial" w:hAnsi="Arial" w:cs="Times New Roman"/>
          <w:i/>
          <w:sz w:val="18"/>
          <w:szCs w:val="18"/>
          <w:lang w:eastAsia="en-GB"/>
        </w:rPr>
        <w:t>RVSL</w:t>
      </w:r>
      <w:r w:rsidR="00384111" w:rsidRPr="00DA7B29">
        <w:rPr>
          <w:rFonts w:ascii="Arial" w:hAnsi="Arial" w:cs="Arial"/>
          <w:sz w:val="18"/>
          <w:szCs w:val="18"/>
          <w:lang w:eastAsia="en-GB"/>
        </w:rPr>
        <w:t xml:space="preserve"> and ReconciliationInitiation/</w:t>
      </w:r>
      <w:r w:rsidR="00384111" w:rsidRPr="00DA7B29">
        <w:rPr>
          <w:rFonts w:ascii="Arial" w:hAnsi="Arial" w:cs="Arial"/>
          <w:i/>
          <w:iCs/>
          <w:sz w:val="18"/>
          <w:szCs w:val="18"/>
          <w:lang w:eastAsia="en-GB"/>
        </w:rPr>
        <w:t>ReconciliationTotals/ Financial</w:t>
      </w:r>
      <w:r w:rsidR="00384111" w:rsidRPr="00DA7B29">
        <w:rPr>
          <w:rFonts w:ascii="Arial" w:hAnsi="Arial" w:cs="Arial"/>
          <w:sz w:val="18"/>
          <w:szCs w:val="18"/>
          <w:lang w:eastAsia="en-GB"/>
        </w:rPr>
        <w:t xml:space="preserve"> </w:t>
      </w:r>
      <w:r w:rsidR="00384111" w:rsidRPr="00DA7B29">
        <w:rPr>
          <w:rFonts w:ascii="Arial" w:hAnsi="Arial" w:cs="Arial"/>
          <w:i/>
          <w:iCs/>
          <w:sz w:val="18"/>
          <w:szCs w:val="18"/>
          <w:lang w:eastAsia="en-GB"/>
        </w:rPr>
        <w:t xml:space="preserve">/ Impact= </w:t>
      </w:r>
      <w:r w:rsidR="00384111" w:rsidRPr="000018B0">
        <w:rPr>
          <w:rFonts w:ascii="Arial" w:hAnsi="Arial" w:cs="Times New Roman"/>
          <w:i/>
          <w:sz w:val="18"/>
          <w:szCs w:val="18"/>
          <w:lang w:eastAsia="en-GB"/>
        </w:rPr>
        <w:t>DEBT</w:t>
      </w:r>
    </w:p>
    <w:p w14:paraId="7F976053" w14:textId="5B6F6F08" w:rsidR="00384111" w:rsidRPr="00384111" w:rsidRDefault="00311AA1" w:rsidP="00384111">
      <w:pPr>
        <w:pStyle w:val="Paragraphedeliste"/>
        <w:numPr>
          <w:ilvl w:val="2"/>
          <w:numId w:val="34"/>
        </w:numPr>
        <w:spacing w:before="0" w:after="240" w:line="230" w:lineRule="atLeast"/>
        <w:rPr>
          <w:rFonts w:ascii="Arial" w:hAnsi="Arial" w:cs="Arial"/>
          <w:i/>
          <w:iCs/>
          <w:sz w:val="18"/>
          <w:szCs w:val="18"/>
          <w:lang w:eastAsia="en-GB"/>
        </w:rPr>
      </w:pPr>
      <w:r>
        <w:rPr>
          <w:rFonts w:ascii="Arial" w:hAnsi="Arial" w:cs="Arial"/>
          <w:i/>
          <w:iCs/>
          <w:sz w:val="18"/>
          <w:szCs w:val="18"/>
          <w:lang w:eastAsia="en-GB"/>
        </w:rPr>
        <w:t xml:space="preserve">Plus </w:t>
      </w:r>
      <w:r w:rsidR="00384111" w:rsidRPr="00993EB0">
        <w:rPr>
          <w:rFonts w:ascii="Arial" w:hAnsi="Arial" w:cs="Arial"/>
          <w:i/>
          <w:iCs/>
          <w:sz w:val="18"/>
          <w:szCs w:val="18"/>
          <w:lang w:eastAsia="en-GB"/>
        </w:rPr>
        <w:t>ReconciliationInitiation/ReconciliationTotals/ Financial</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w:t>
      </w:r>
      <w:r w:rsidR="00384111">
        <w:rPr>
          <w:rFonts w:ascii="Arial" w:hAnsi="Arial" w:cs="Arial"/>
          <w:i/>
          <w:iCs/>
          <w:sz w:val="18"/>
          <w:szCs w:val="18"/>
          <w:lang w:eastAsia="en-GB"/>
        </w:rPr>
        <w:t xml:space="preserve"> </w:t>
      </w:r>
      <w:r w:rsidR="00384111" w:rsidRPr="00993EB0">
        <w:rPr>
          <w:rFonts w:ascii="Arial" w:hAnsi="Arial" w:cs="Arial"/>
          <w:i/>
          <w:iCs/>
          <w:sz w:val="18"/>
          <w:szCs w:val="18"/>
          <w:lang w:eastAsia="en-GB"/>
        </w:rPr>
        <w:t xml:space="preserve">Amount </w:t>
      </w:r>
      <w:r w:rsidR="00384111">
        <w:rPr>
          <w:rFonts w:ascii="Arial" w:hAnsi="Arial" w:cs="Arial"/>
          <w:i/>
          <w:iCs/>
          <w:sz w:val="18"/>
          <w:szCs w:val="18"/>
          <w:lang w:eastAsia="en-GB"/>
        </w:rPr>
        <w:t>where</w:t>
      </w:r>
      <w:r w:rsidR="00384111">
        <w:rPr>
          <w:rFonts w:ascii="Arial" w:hAnsi="Arial" w:cs="Arial"/>
          <w:i/>
          <w:iCs/>
          <w:sz w:val="18"/>
          <w:szCs w:val="18"/>
          <w:lang w:eastAsia="en-GB"/>
        </w:rPr>
        <w:br/>
      </w:r>
      <w:r w:rsidR="00384111" w:rsidRPr="00DA7B29">
        <w:rPr>
          <w:rFonts w:ascii="Arial" w:hAnsi="Arial" w:cs="Arial"/>
          <w:i/>
          <w:iCs/>
          <w:sz w:val="18"/>
          <w:szCs w:val="18"/>
          <w:lang w:eastAsia="en-GB"/>
        </w:rPr>
        <w:t xml:space="preserve">ReconciliationInitiation/ReconciliationTotals / Financial/ Type = </w:t>
      </w:r>
      <w:r w:rsidR="00384111" w:rsidRPr="00384111">
        <w:rPr>
          <w:rFonts w:ascii="Arial" w:hAnsi="Arial" w:cs="Arial"/>
          <w:i/>
          <w:iCs/>
          <w:sz w:val="18"/>
          <w:szCs w:val="18"/>
          <w:lang w:eastAsia="en-GB"/>
        </w:rPr>
        <w:t>CBGK and ReconciliationInitiation/</w:t>
      </w:r>
      <w:r w:rsidR="00384111" w:rsidRPr="00DA7B29">
        <w:rPr>
          <w:rFonts w:ascii="Arial" w:hAnsi="Arial" w:cs="Arial"/>
          <w:i/>
          <w:iCs/>
          <w:sz w:val="18"/>
          <w:szCs w:val="18"/>
          <w:lang w:eastAsia="en-GB"/>
        </w:rPr>
        <w:t>ReconciliationTotals/ Financial</w:t>
      </w:r>
      <w:r w:rsidR="00384111" w:rsidRPr="00384111">
        <w:rPr>
          <w:rFonts w:ascii="Arial" w:hAnsi="Arial" w:cs="Arial"/>
          <w:i/>
          <w:iCs/>
          <w:sz w:val="18"/>
          <w:szCs w:val="18"/>
          <w:lang w:eastAsia="en-GB"/>
        </w:rPr>
        <w:t xml:space="preserve"> </w:t>
      </w:r>
      <w:r w:rsidR="00384111" w:rsidRPr="00DA7B29">
        <w:rPr>
          <w:rFonts w:ascii="Arial" w:hAnsi="Arial" w:cs="Arial"/>
          <w:i/>
          <w:iCs/>
          <w:sz w:val="18"/>
          <w:szCs w:val="18"/>
          <w:lang w:eastAsia="en-GB"/>
        </w:rPr>
        <w:t xml:space="preserve">/ Impact= </w:t>
      </w:r>
      <w:r w:rsidR="00384111" w:rsidRPr="000018B0">
        <w:rPr>
          <w:rFonts w:ascii="Arial" w:hAnsi="Arial" w:cs="Times New Roman"/>
          <w:i/>
          <w:sz w:val="18"/>
          <w:szCs w:val="18"/>
          <w:lang w:eastAsia="en-GB"/>
        </w:rPr>
        <w:t>DEBT</w:t>
      </w:r>
    </w:p>
    <w:p w14:paraId="355821E8" w14:textId="77777777" w:rsidR="00AA197F" w:rsidRDefault="00AA197F" w:rsidP="00937830">
      <w:pPr>
        <w:pStyle w:val="Titre1"/>
      </w:pPr>
      <w:bookmarkStart w:id="451" w:name="44.1.21.3.1_Type_&lt;Tp&gt;"/>
      <w:bookmarkStart w:id="452" w:name="_bookmark3439"/>
      <w:bookmarkStart w:id="453" w:name="_Toc75956712"/>
      <w:bookmarkStart w:id="454" w:name="_Toc159318200"/>
      <w:bookmarkEnd w:id="432"/>
      <w:bookmarkEnd w:id="433"/>
      <w:bookmarkEnd w:id="451"/>
      <w:bookmarkEnd w:id="452"/>
      <w:r>
        <w:t>File Action</w:t>
      </w:r>
      <w:bookmarkEnd w:id="453"/>
      <w:bookmarkEnd w:id="454"/>
    </w:p>
    <w:p w14:paraId="0D67A117" w14:textId="77777777" w:rsidR="00AA197F" w:rsidRDefault="00AA197F" w:rsidP="00937830">
      <w:pPr>
        <w:pStyle w:val="Titre2"/>
        <w:rPr>
          <w:rFonts w:eastAsia="Yu Mincho"/>
        </w:rPr>
      </w:pPr>
      <w:bookmarkStart w:id="455" w:name="_Toc75956714"/>
      <w:bookmarkStart w:id="456" w:name="_Toc159318201"/>
      <w:r>
        <w:rPr>
          <w:rFonts w:eastAsia="Yu Mincho" w:hint="eastAsia"/>
        </w:rPr>
        <w:t>F</w:t>
      </w:r>
      <w:r>
        <w:rPr>
          <w:rFonts w:eastAsia="Yu Mincho"/>
        </w:rPr>
        <w:t>ile Action description</w:t>
      </w:r>
      <w:bookmarkEnd w:id="455"/>
      <w:bookmarkEnd w:id="456"/>
    </w:p>
    <w:p w14:paraId="5B9BB2B7" w14:textId="181FECD9" w:rsidR="00AA197F" w:rsidRDefault="00AA197F" w:rsidP="00AA197F">
      <w:pPr>
        <w:rPr>
          <w:lang w:eastAsia="ja-JP"/>
        </w:rPr>
      </w:pPr>
      <w:r>
        <w:rPr>
          <w:lang w:eastAsia="ja-JP"/>
        </w:rPr>
        <w:t xml:space="preserve">A file action is used to add, change, delete or replace a file or record or inquire into a file or perform card administration, e.g. report lost or stolen cards. The Data record data element </w:t>
      </w:r>
      <w:r w:rsidR="00D00D92">
        <w:rPr>
          <w:lang w:eastAsia="ja-JP"/>
        </w:rPr>
        <w:t>can be</w:t>
      </w:r>
      <w:r>
        <w:rPr>
          <w:lang w:eastAsia="ja-JP"/>
        </w:rPr>
        <w:t xml:space="preserve"> used to convey specific file action record or file information. </w:t>
      </w:r>
    </w:p>
    <w:p w14:paraId="7F23FBA1" w14:textId="77777777" w:rsidR="00AA197F" w:rsidRDefault="00AA197F" w:rsidP="00AA197F">
      <w:pPr>
        <w:rPr>
          <w:lang w:eastAsia="ja-JP"/>
        </w:rPr>
      </w:pPr>
      <w:r>
        <w:rPr>
          <w:rFonts w:hint="eastAsia"/>
          <w:lang w:eastAsia="ja-JP"/>
        </w:rPr>
        <w:t>F</w:t>
      </w:r>
      <w:r>
        <w:rPr>
          <w:lang w:eastAsia="ja-JP"/>
        </w:rPr>
        <w:t xml:space="preserve">ile action notification/notification acknowledgement, instruction/instruction acknowledgment messages are the key components of the file transfer process. </w:t>
      </w:r>
    </w:p>
    <w:p w14:paraId="67DC5F13" w14:textId="6A7415DB" w:rsidR="008E02C5" w:rsidRDefault="008E02C5" w:rsidP="00AA197F">
      <w:pPr>
        <w:rPr>
          <w:lang w:eastAsia="ja-JP"/>
        </w:rPr>
      </w:pPr>
      <w:r w:rsidRPr="00A4049F">
        <w:rPr>
          <w:b/>
          <w:bCs/>
          <w:lang w:eastAsia="ja-JP"/>
        </w:rPr>
        <w:t>FileActionInitiation</w:t>
      </w:r>
      <w:r>
        <w:rPr>
          <w:lang w:eastAsia="ja-JP"/>
        </w:rPr>
        <w:t xml:space="preserve"> is used by any entity to transfer</w:t>
      </w:r>
      <w:r w:rsidR="00223D23">
        <w:rPr>
          <w:lang w:eastAsia="ja-JP"/>
        </w:rPr>
        <w:t xml:space="preserve">, </w:t>
      </w:r>
      <w:r>
        <w:rPr>
          <w:lang w:eastAsia="ja-JP"/>
        </w:rPr>
        <w:t>inquire</w:t>
      </w:r>
      <w:r w:rsidR="00676D26">
        <w:rPr>
          <w:lang w:eastAsia="ja-JP"/>
        </w:rPr>
        <w:t>,</w:t>
      </w:r>
      <w:r>
        <w:rPr>
          <w:lang w:eastAsia="ja-JP"/>
        </w:rPr>
        <w:t xml:space="preserve"> </w:t>
      </w:r>
      <w:r w:rsidR="00223D23">
        <w:rPr>
          <w:lang w:eastAsia="ja-JP"/>
        </w:rPr>
        <w:t xml:space="preserve">or perform an action of </w:t>
      </w:r>
      <w:r>
        <w:rPr>
          <w:lang w:eastAsia="ja-JP"/>
        </w:rPr>
        <w:t>non-financial information</w:t>
      </w:r>
    </w:p>
    <w:p w14:paraId="5AE8C463" w14:textId="4F670F6C" w:rsidR="008E02C5" w:rsidRDefault="008E02C5" w:rsidP="00AA197F">
      <w:pPr>
        <w:rPr>
          <w:lang w:eastAsia="ja-JP"/>
        </w:rPr>
      </w:pPr>
      <w:r w:rsidRPr="00A4049F">
        <w:rPr>
          <w:b/>
          <w:bCs/>
          <w:lang w:eastAsia="ja-JP"/>
        </w:rPr>
        <w:t>FileActionResponse</w:t>
      </w:r>
      <w:r>
        <w:rPr>
          <w:lang w:eastAsia="ja-JP"/>
        </w:rPr>
        <w:t xml:space="preserve"> is used by any entity to give the result of the processing</w:t>
      </w:r>
    </w:p>
    <w:p w14:paraId="227957EF" w14:textId="77777777" w:rsidR="00AA197F" w:rsidRDefault="00AA197F" w:rsidP="00937830">
      <w:pPr>
        <w:pStyle w:val="Titre2"/>
        <w:rPr>
          <w:rFonts w:eastAsia="Yu Mincho"/>
        </w:rPr>
      </w:pPr>
      <w:bookmarkStart w:id="457" w:name="_Toc75956715"/>
      <w:bookmarkStart w:id="458" w:name="_Toc159318202"/>
      <w:r>
        <w:rPr>
          <w:rFonts w:eastAsia="Yu Mincho"/>
        </w:rPr>
        <w:t>File Action message rules</w:t>
      </w:r>
      <w:bookmarkEnd w:id="457"/>
      <w:bookmarkEnd w:id="458"/>
    </w:p>
    <w:p w14:paraId="242F3CD3" w14:textId="77777777" w:rsidR="00AA197F" w:rsidRDefault="00AA197F" w:rsidP="00AA197F">
      <w:pPr>
        <w:rPr>
          <w:lang w:eastAsia="ja-JP"/>
        </w:rPr>
      </w:pPr>
      <w:r>
        <w:rPr>
          <w:rFonts w:hint="eastAsia"/>
          <w:lang w:eastAsia="ja-JP"/>
        </w:rPr>
        <w:t>T</w:t>
      </w:r>
      <w:r>
        <w:rPr>
          <w:lang w:eastAsia="ja-JP"/>
        </w:rPr>
        <w:t>he following applies to all file action messages.</w:t>
      </w:r>
    </w:p>
    <w:p w14:paraId="433D2BB1" w14:textId="58B7F1EA" w:rsidR="00AA197F" w:rsidRPr="00255405" w:rsidRDefault="00AA197F" w:rsidP="00937830">
      <w:pPr>
        <w:pStyle w:val="Paragraphedeliste"/>
        <w:numPr>
          <w:ilvl w:val="0"/>
          <w:numId w:val="22"/>
        </w:numPr>
        <w:rPr>
          <w:lang w:eastAsia="ja-JP"/>
        </w:rPr>
      </w:pPr>
      <w:r>
        <w:rPr>
          <w:rFonts w:eastAsia="Yu Mincho" w:hint="eastAsia"/>
          <w:lang w:eastAsia="ja-JP"/>
        </w:rPr>
        <w:t>A</w:t>
      </w:r>
      <w:r>
        <w:rPr>
          <w:rFonts w:eastAsia="Yu Mincho"/>
          <w:lang w:eastAsia="ja-JP"/>
        </w:rPr>
        <w:t xml:space="preserve"> file action request message (</w:t>
      </w:r>
      <w:r w:rsidR="00D819D5" w:rsidRPr="008C0030">
        <w:rPr>
          <w:rFonts w:eastAsiaTheme="minorEastAsia"/>
          <w:i/>
          <w:lang w:val="en-US"/>
        </w:rPr>
        <w:t>Request</w:t>
      </w:r>
      <w:r w:rsidR="00D819D5" w:rsidRPr="008C0030">
        <w:rPr>
          <w:rFonts w:eastAsiaTheme="minorEastAsia"/>
          <w:lang w:val="en-US"/>
        </w:rPr>
        <w:t xml:space="preserve"> at </w:t>
      </w:r>
      <w:r w:rsidR="00D819D5" w:rsidRPr="00603606">
        <w:rPr>
          <w:rFonts w:eastAsiaTheme="minorEastAsia"/>
          <w:i/>
          <w:lang w:val="en-US"/>
        </w:rPr>
        <w:t>MessageFunction</w:t>
      </w:r>
      <w:r w:rsidR="00D819D5" w:rsidRPr="00D23D93">
        <w:rPr>
          <w:rFonts w:eastAsiaTheme="minorEastAsia"/>
          <w:lang w:val="en-US"/>
        </w:rPr>
        <w:t xml:space="preserve"> in </w:t>
      </w:r>
      <w:r w:rsidR="00D819D5" w:rsidRPr="00D23D93">
        <w:rPr>
          <w:rFonts w:eastAsiaTheme="minorEastAsia"/>
          <w:i/>
          <w:iCs/>
          <w:lang w:val="en-US"/>
        </w:rPr>
        <w:t>Fi</w:t>
      </w:r>
      <w:r w:rsidR="00D819D5">
        <w:rPr>
          <w:rFonts w:eastAsiaTheme="minorEastAsia"/>
          <w:i/>
          <w:iCs/>
          <w:lang w:val="en-US"/>
        </w:rPr>
        <w:t>leActionInitiation</w:t>
      </w:r>
      <w:r>
        <w:rPr>
          <w:rFonts w:eastAsia="Yu Mincho"/>
          <w:lang w:eastAsia="ja-JP"/>
        </w:rPr>
        <w:t xml:space="preserve">) </w:t>
      </w:r>
      <w:r w:rsidR="00943024">
        <w:rPr>
          <w:rFonts w:eastAsia="Yu Mincho"/>
          <w:lang w:eastAsia="ja-JP"/>
        </w:rPr>
        <w:t>is</w:t>
      </w:r>
      <w:r>
        <w:rPr>
          <w:rFonts w:eastAsia="Yu Mincho"/>
          <w:lang w:eastAsia="ja-JP"/>
        </w:rPr>
        <w:t xml:space="preserve"> used when a file action is required. The </w:t>
      </w:r>
      <w:r w:rsidR="003D2E35">
        <w:rPr>
          <w:rFonts w:eastAsia="Yu Mincho"/>
          <w:lang w:eastAsia="ja-JP"/>
        </w:rPr>
        <w:t>File Action Type</w:t>
      </w:r>
      <w:r w:rsidR="00771423">
        <w:rPr>
          <w:rFonts w:eastAsia="Yu Mincho"/>
          <w:lang w:eastAsia="ja-JP"/>
        </w:rPr>
        <w:t xml:space="preserve"> and the File Action Scope</w:t>
      </w:r>
      <w:r>
        <w:rPr>
          <w:rFonts w:eastAsia="Yu Mincho"/>
          <w:lang w:eastAsia="ja-JP"/>
        </w:rPr>
        <w:t xml:space="preserve"> data element</w:t>
      </w:r>
      <w:r w:rsidR="00543197">
        <w:rPr>
          <w:rFonts w:eastAsia="Yu Mincho"/>
          <w:lang w:eastAsia="ja-JP"/>
        </w:rPr>
        <w:t>s</w:t>
      </w:r>
      <w:r>
        <w:rPr>
          <w:rFonts w:eastAsia="Yu Mincho"/>
          <w:lang w:eastAsia="ja-JP"/>
        </w:rPr>
        <w:t xml:space="preserve"> </w:t>
      </w:r>
      <w:r w:rsidR="00D00D92">
        <w:rPr>
          <w:rFonts w:eastAsia="Yu Mincho"/>
          <w:lang w:eastAsia="ja-JP"/>
        </w:rPr>
        <w:t>can be</w:t>
      </w:r>
      <w:r>
        <w:rPr>
          <w:rFonts w:eastAsia="Yu Mincho"/>
          <w:lang w:eastAsia="ja-JP"/>
        </w:rPr>
        <w:t xml:space="preserve"> used to indicate the type of file action required. </w:t>
      </w:r>
    </w:p>
    <w:p w14:paraId="1CC1F241" w14:textId="5D9646E6" w:rsidR="00AA197F" w:rsidRPr="00255405" w:rsidRDefault="00AA197F" w:rsidP="00937830">
      <w:pPr>
        <w:pStyle w:val="Paragraphedeliste"/>
        <w:numPr>
          <w:ilvl w:val="0"/>
          <w:numId w:val="22"/>
        </w:numPr>
        <w:rPr>
          <w:lang w:eastAsia="ja-JP"/>
        </w:rPr>
      </w:pPr>
      <w:r>
        <w:rPr>
          <w:rFonts w:eastAsia="Yu Mincho"/>
          <w:lang w:eastAsia="ja-JP"/>
        </w:rPr>
        <w:t>A file action request response message (</w:t>
      </w:r>
      <w:r w:rsidR="00F21EB8" w:rsidRPr="008C0030">
        <w:rPr>
          <w:rFonts w:eastAsiaTheme="minorEastAsia"/>
          <w:i/>
          <w:lang w:val="en-US"/>
        </w:rPr>
        <w:t>Request</w:t>
      </w:r>
      <w:r w:rsidR="00F21EB8" w:rsidRPr="008C0030">
        <w:rPr>
          <w:rFonts w:eastAsiaTheme="minorEastAsia"/>
          <w:lang w:val="en-US"/>
        </w:rPr>
        <w:t xml:space="preserve"> at </w:t>
      </w:r>
      <w:r w:rsidR="00F21EB8" w:rsidRPr="00603606">
        <w:rPr>
          <w:rFonts w:eastAsiaTheme="minorEastAsia"/>
          <w:i/>
          <w:lang w:val="en-US"/>
        </w:rPr>
        <w:t>MessageFunction</w:t>
      </w:r>
      <w:r w:rsidR="00F21EB8" w:rsidRPr="00D23D93">
        <w:rPr>
          <w:rFonts w:eastAsiaTheme="minorEastAsia"/>
          <w:lang w:val="en-US"/>
        </w:rPr>
        <w:t xml:space="preserve"> in </w:t>
      </w:r>
      <w:r w:rsidR="00F21EB8" w:rsidRPr="00D23D93">
        <w:rPr>
          <w:rFonts w:eastAsiaTheme="minorEastAsia"/>
          <w:i/>
          <w:iCs/>
          <w:lang w:val="en-US"/>
        </w:rPr>
        <w:t>Fi</w:t>
      </w:r>
      <w:r w:rsidR="00F21EB8">
        <w:rPr>
          <w:rFonts w:eastAsiaTheme="minorEastAsia"/>
          <w:i/>
          <w:iCs/>
          <w:lang w:val="en-US"/>
        </w:rPr>
        <w:t>leActionResponse</w:t>
      </w:r>
      <w:r>
        <w:rPr>
          <w:rFonts w:eastAsia="Yu Mincho"/>
          <w:lang w:eastAsia="ja-JP"/>
        </w:rPr>
        <w:t xml:space="preserve">) </w:t>
      </w:r>
      <w:r w:rsidR="00943024">
        <w:rPr>
          <w:rFonts w:eastAsia="Yu Mincho"/>
          <w:lang w:eastAsia="ja-JP"/>
        </w:rPr>
        <w:t>is</w:t>
      </w:r>
      <w:r>
        <w:rPr>
          <w:rFonts w:eastAsia="Yu Mincho"/>
          <w:lang w:eastAsia="ja-JP"/>
        </w:rPr>
        <w:t xml:space="preserve"> sent in response to a file action request message (</w:t>
      </w:r>
      <w:r w:rsidR="00F21EB8" w:rsidRPr="008C0030">
        <w:rPr>
          <w:rFonts w:eastAsiaTheme="minorEastAsia"/>
          <w:i/>
          <w:lang w:val="en-US"/>
        </w:rPr>
        <w:t>Request</w:t>
      </w:r>
      <w:r w:rsidR="00F21EB8" w:rsidRPr="008C0030">
        <w:rPr>
          <w:rFonts w:eastAsiaTheme="minorEastAsia"/>
          <w:lang w:val="en-US"/>
        </w:rPr>
        <w:t xml:space="preserve"> at </w:t>
      </w:r>
      <w:r w:rsidR="00F21EB8" w:rsidRPr="00603606">
        <w:rPr>
          <w:rFonts w:eastAsiaTheme="minorEastAsia"/>
          <w:i/>
          <w:lang w:val="en-US"/>
        </w:rPr>
        <w:t>MessageFunction</w:t>
      </w:r>
      <w:r w:rsidR="00F21EB8" w:rsidRPr="00D23D93">
        <w:rPr>
          <w:rFonts w:eastAsiaTheme="minorEastAsia"/>
          <w:lang w:val="en-US"/>
        </w:rPr>
        <w:t xml:space="preserve"> in </w:t>
      </w:r>
      <w:r w:rsidR="00F21EB8" w:rsidRPr="00D23D93">
        <w:rPr>
          <w:rFonts w:eastAsiaTheme="minorEastAsia"/>
          <w:i/>
          <w:iCs/>
          <w:lang w:val="en-US"/>
        </w:rPr>
        <w:t>Fi</w:t>
      </w:r>
      <w:r w:rsidR="00F21EB8">
        <w:rPr>
          <w:rFonts w:eastAsiaTheme="minorEastAsia"/>
          <w:i/>
          <w:iCs/>
          <w:lang w:val="en-US"/>
        </w:rPr>
        <w:t>leActionInitiation</w:t>
      </w:r>
      <w:r>
        <w:rPr>
          <w:rFonts w:eastAsia="Yu Mincho"/>
          <w:lang w:eastAsia="ja-JP"/>
        </w:rPr>
        <w:t xml:space="preserve">). The </w:t>
      </w:r>
      <w:r w:rsidR="00014E90">
        <w:rPr>
          <w:rFonts w:eastAsia="Yu Mincho"/>
          <w:lang w:eastAsia="ja-JP"/>
        </w:rPr>
        <w:t>File Action Type</w:t>
      </w:r>
      <w:r w:rsidR="00E80839">
        <w:rPr>
          <w:rFonts w:eastAsia="Yu Mincho"/>
          <w:lang w:eastAsia="ja-JP"/>
        </w:rPr>
        <w:t xml:space="preserve"> and the File Action Scope</w:t>
      </w:r>
      <w:r w:rsidR="00E80839" w:rsidDel="00014E90">
        <w:rPr>
          <w:rFonts w:eastAsia="Yu Mincho"/>
          <w:lang w:eastAsia="ja-JP"/>
        </w:rPr>
        <w:t xml:space="preserve"> </w:t>
      </w:r>
      <w:r>
        <w:rPr>
          <w:rFonts w:eastAsia="Yu Mincho"/>
          <w:lang w:eastAsia="ja-JP"/>
        </w:rPr>
        <w:t>data element</w:t>
      </w:r>
      <w:r w:rsidR="00543197">
        <w:rPr>
          <w:rFonts w:eastAsia="Yu Mincho"/>
          <w:lang w:eastAsia="ja-JP"/>
        </w:rPr>
        <w:t>s</w:t>
      </w:r>
      <w:r>
        <w:rPr>
          <w:rFonts w:eastAsia="Yu Mincho"/>
          <w:lang w:eastAsia="ja-JP"/>
        </w:rPr>
        <w:t xml:space="preserve"> </w:t>
      </w:r>
      <w:r w:rsidR="00A4049F">
        <w:rPr>
          <w:rFonts w:eastAsia="Yu Mincho"/>
          <w:lang w:eastAsia="ja-JP"/>
        </w:rPr>
        <w:t xml:space="preserve">specify </w:t>
      </w:r>
      <w:r>
        <w:rPr>
          <w:rFonts w:eastAsia="Yu Mincho"/>
          <w:lang w:eastAsia="ja-JP"/>
        </w:rPr>
        <w:t xml:space="preserve">the action taken or to be taken. </w:t>
      </w:r>
    </w:p>
    <w:p w14:paraId="57776FFE" w14:textId="692AC649" w:rsidR="00AA197F" w:rsidRPr="00255405" w:rsidRDefault="00AA197F" w:rsidP="00937830">
      <w:pPr>
        <w:pStyle w:val="Paragraphedeliste"/>
        <w:numPr>
          <w:ilvl w:val="0"/>
          <w:numId w:val="22"/>
        </w:numPr>
        <w:rPr>
          <w:lang w:eastAsia="ja-JP"/>
        </w:rPr>
      </w:pPr>
      <w:r>
        <w:rPr>
          <w:rFonts w:eastAsia="Yu Mincho" w:hint="eastAsia"/>
          <w:lang w:eastAsia="ja-JP"/>
        </w:rPr>
        <w:t>A</w:t>
      </w:r>
      <w:r>
        <w:rPr>
          <w:rFonts w:eastAsia="Yu Mincho"/>
          <w:lang w:eastAsia="ja-JP"/>
        </w:rPr>
        <w:t xml:space="preserve"> file action advice message (</w:t>
      </w:r>
      <w:r w:rsidR="008567D7">
        <w:rPr>
          <w:rFonts w:eastAsiaTheme="minorEastAsia"/>
          <w:i/>
          <w:lang w:val="en-US"/>
        </w:rPr>
        <w:t>Advice</w:t>
      </w:r>
      <w:r w:rsidR="008567D7" w:rsidRPr="008C0030">
        <w:rPr>
          <w:rFonts w:eastAsiaTheme="minorEastAsia"/>
          <w:lang w:val="en-US"/>
        </w:rPr>
        <w:t xml:space="preserve"> at </w:t>
      </w:r>
      <w:r w:rsidR="008567D7" w:rsidRPr="00603606">
        <w:rPr>
          <w:rFonts w:eastAsiaTheme="minorEastAsia"/>
          <w:i/>
          <w:lang w:val="en-US"/>
        </w:rPr>
        <w:t>MessageFunction</w:t>
      </w:r>
      <w:r w:rsidR="008567D7" w:rsidRPr="00D23D93">
        <w:rPr>
          <w:rFonts w:eastAsiaTheme="minorEastAsia"/>
          <w:lang w:val="en-US"/>
        </w:rPr>
        <w:t xml:space="preserve"> in </w:t>
      </w:r>
      <w:r w:rsidR="008567D7" w:rsidRPr="00D23D93">
        <w:rPr>
          <w:rFonts w:eastAsiaTheme="minorEastAsia"/>
          <w:i/>
          <w:iCs/>
          <w:lang w:val="en-US"/>
        </w:rPr>
        <w:t>Fi</w:t>
      </w:r>
      <w:r w:rsidR="008567D7">
        <w:rPr>
          <w:rFonts w:eastAsiaTheme="minorEastAsia"/>
          <w:i/>
          <w:iCs/>
          <w:lang w:val="en-US"/>
        </w:rPr>
        <w:t>leActionInitiatio</w:t>
      </w:r>
      <w:r w:rsidR="00080897">
        <w:rPr>
          <w:rFonts w:eastAsiaTheme="minorEastAsia"/>
          <w:i/>
          <w:iCs/>
          <w:lang w:val="en-US"/>
        </w:rPr>
        <w:t>n</w:t>
      </w:r>
      <w:r>
        <w:rPr>
          <w:rFonts w:eastAsia="Yu Mincho"/>
          <w:lang w:eastAsia="ja-JP"/>
        </w:rPr>
        <w:t xml:space="preserve">) </w:t>
      </w:r>
      <w:r w:rsidR="00943024">
        <w:rPr>
          <w:rFonts w:eastAsia="Yu Mincho"/>
          <w:lang w:eastAsia="ja-JP"/>
        </w:rPr>
        <w:t>is</w:t>
      </w:r>
      <w:r>
        <w:rPr>
          <w:rFonts w:eastAsia="Yu Mincho"/>
          <w:lang w:eastAsia="ja-JP"/>
        </w:rPr>
        <w:t xml:space="preserve"> used to inform the </w:t>
      </w:r>
      <w:r w:rsidR="00543197">
        <w:rPr>
          <w:rFonts w:eastAsia="Yu Mincho"/>
          <w:lang w:eastAsia="ja-JP"/>
        </w:rPr>
        <w:t xml:space="preserve">Destination </w:t>
      </w:r>
      <w:r>
        <w:rPr>
          <w:rFonts w:eastAsia="Yu Mincho"/>
          <w:lang w:eastAsia="ja-JP"/>
        </w:rPr>
        <w:t xml:space="preserve">of a file action that has been completed. </w:t>
      </w:r>
    </w:p>
    <w:p w14:paraId="1C104EF3" w14:textId="2905CB78" w:rsidR="00AA197F" w:rsidRPr="00693D91" w:rsidRDefault="00AA197F" w:rsidP="00937830">
      <w:pPr>
        <w:pStyle w:val="Paragraphedeliste"/>
        <w:numPr>
          <w:ilvl w:val="0"/>
          <w:numId w:val="22"/>
        </w:numPr>
        <w:rPr>
          <w:lang w:eastAsia="ja-JP"/>
        </w:rPr>
      </w:pPr>
      <w:r>
        <w:rPr>
          <w:rFonts w:eastAsia="Yu Mincho" w:hint="eastAsia"/>
          <w:lang w:eastAsia="ja-JP"/>
        </w:rPr>
        <w:t>A</w:t>
      </w:r>
      <w:r>
        <w:rPr>
          <w:rFonts w:eastAsia="Yu Mincho"/>
          <w:lang w:eastAsia="ja-JP"/>
        </w:rPr>
        <w:t xml:space="preserve"> file action advice response message (</w:t>
      </w:r>
      <w:r w:rsidR="004D174C">
        <w:rPr>
          <w:rFonts w:eastAsiaTheme="minorEastAsia"/>
          <w:i/>
          <w:lang w:val="en-US"/>
        </w:rPr>
        <w:t>Advice</w:t>
      </w:r>
      <w:r w:rsidR="004D174C" w:rsidRPr="008C0030">
        <w:rPr>
          <w:rFonts w:eastAsiaTheme="minorEastAsia"/>
          <w:lang w:val="en-US"/>
        </w:rPr>
        <w:t xml:space="preserve"> at </w:t>
      </w:r>
      <w:r w:rsidR="004D174C" w:rsidRPr="00603606">
        <w:rPr>
          <w:rFonts w:eastAsiaTheme="minorEastAsia"/>
          <w:i/>
          <w:lang w:val="en-US"/>
        </w:rPr>
        <w:t>MessageFunction</w:t>
      </w:r>
      <w:r w:rsidR="004D174C" w:rsidRPr="00D23D93">
        <w:rPr>
          <w:rFonts w:eastAsiaTheme="minorEastAsia"/>
          <w:lang w:val="en-US"/>
        </w:rPr>
        <w:t xml:space="preserve"> in </w:t>
      </w:r>
      <w:r w:rsidR="004D174C" w:rsidRPr="00D23D93">
        <w:rPr>
          <w:rFonts w:eastAsiaTheme="minorEastAsia"/>
          <w:i/>
          <w:iCs/>
          <w:lang w:val="en-US"/>
        </w:rPr>
        <w:t>Fi</w:t>
      </w:r>
      <w:r w:rsidR="004D174C">
        <w:rPr>
          <w:rFonts w:eastAsiaTheme="minorEastAsia"/>
          <w:i/>
          <w:iCs/>
          <w:lang w:val="en-US"/>
        </w:rPr>
        <w:t>leActionResponse</w:t>
      </w:r>
      <w:r>
        <w:rPr>
          <w:rFonts w:eastAsia="Yu Mincho"/>
          <w:lang w:eastAsia="ja-JP"/>
        </w:rPr>
        <w:t xml:space="preserve">) </w:t>
      </w:r>
      <w:r w:rsidR="00943024">
        <w:rPr>
          <w:rFonts w:eastAsia="Yu Mincho"/>
          <w:lang w:eastAsia="ja-JP"/>
        </w:rPr>
        <w:t>is</w:t>
      </w:r>
      <w:r>
        <w:rPr>
          <w:rFonts w:eastAsia="Yu Mincho"/>
          <w:lang w:eastAsia="ja-JP"/>
        </w:rPr>
        <w:t xml:space="preserve"> sent in response to a file action advice message (</w:t>
      </w:r>
      <w:r w:rsidR="004D174C">
        <w:rPr>
          <w:rFonts w:eastAsiaTheme="minorEastAsia"/>
          <w:i/>
          <w:lang w:val="en-US"/>
        </w:rPr>
        <w:t>Advice</w:t>
      </w:r>
      <w:r w:rsidR="004D174C" w:rsidRPr="008C0030">
        <w:rPr>
          <w:rFonts w:eastAsiaTheme="minorEastAsia"/>
          <w:lang w:val="en-US"/>
        </w:rPr>
        <w:t xml:space="preserve"> at </w:t>
      </w:r>
      <w:r w:rsidR="004D174C" w:rsidRPr="00603606">
        <w:rPr>
          <w:rFonts w:eastAsiaTheme="minorEastAsia"/>
          <w:i/>
          <w:lang w:val="en-US"/>
        </w:rPr>
        <w:t>MessageFunction</w:t>
      </w:r>
      <w:r w:rsidR="004D174C" w:rsidRPr="00D23D93">
        <w:rPr>
          <w:rFonts w:eastAsiaTheme="minorEastAsia"/>
          <w:lang w:val="en-US"/>
        </w:rPr>
        <w:t xml:space="preserve"> in </w:t>
      </w:r>
      <w:r w:rsidR="004D174C" w:rsidRPr="00D23D93">
        <w:rPr>
          <w:rFonts w:eastAsiaTheme="minorEastAsia"/>
          <w:i/>
          <w:iCs/>
          <w:lang w:val="en-US"/>
        </w:rPr>
        <w:t>Fi</w:t>
      </w:r>
      <w:r w:rsidR="004D174C">
        <w:rPr>
          <w:rFonts w:eastAsiaTheme="minorEastAsia"/>
          <w:i/>
          <w:iCs/>
          <w:lang w:val="en-US"/>
        </w:rPr>
        <w:t>leActionInitiation</w:t>
      </w:r>
      <w:r>
        <w:rPr>
          <w:rFonts w:eastAsia="Yu Mincho"/>
          <w:lang w:eastAsia="ja-JP"/>
        </w:rPr>
        <w:t xml:space="preserve">). A file action </w:t>
      </w:r>
      <w:r w:rsidR="00C02764">
        <w:rPr>
          <w:rFonts w:eastAsia="Yu Mincho"/>
          <w:lang w:eastAsia="ja-JP"/>
        </w:rPr>
        <w:t xml:space="preserve">advice </w:t>
      </w:r>
      <w:r>
        <w:rPr>
          <w:rFonts w:eastAsia="Yu Mincho"/>
          <w:lang w:eastAsia="ja-JP"/>
        </w:rPr>
        <w:t>response message (</w:t>
      </w:r>
      <w:r w:rsidR="00C02764">
        <w:rPr>
          <w:rFonts w:eastAsiaTheme="minorEastAsia"/>
          <w:i/>
          <w:lang w:val="en-US"/>
        </w:rPr>
        <w:t>Advice</w:t>
      </w:r>
      <w:r w:rsidR="00C02764" w:rsidRPr="008C0030">
        <w:rPr>
          <w:rFonts w:eastAsiaTheme="minorEastAsia"/>
          <w:lang w:val="en-US"/>
        </w:rPr>
        <w:t xml:space="preserve"> at </w:t>
      </w:r>
      <w:r w:rsidR="00C02764" w:rsidRPr="00603606">
        <w:rPr>
          <w:rFonts w:eastAsiaTheme="minorEastAsia"/>
          <w:i/>
          <w:lang w:val="en-US"/>
        </w:rPr>
        <w:t>MessageFunction</w:t>
      </w:r>
      <w:r w:rsidR="00C02764" w:rsidRPr="00D23D93">
        <w:rPr>
          <w:rFonts w:eastAsiaTheme="minorEastAsia"/>
          <w:lang w:val="en-US"/>
        </w:rPr>
        <w:t xml:space="preserve"> in </w:t>
      </w:r>
      <w:r w:rsidR="00C02764" w:rsidRPr="00D23D93">
        <w:rPr>
          <w:rFonts w:eastAsiaTheme="minorEastAsia"/>
          <w:i/>
          <w:iCs/>
          <w:lang w:val="en-US"/>
        </w:rPr>
        <w:t>Fi</w:t>
      </w:r>
      <w:r w:rsidR="00C02764">
        <w:rPr>
          <w:rFonts w:eastAsiaTheme="minorEastAsia"/>
          <w:i/>
          <w:iCs/>
          <w:lang w:val="en-US"/>
        </w:rPr>
        <w:t>leActionResponse</w:t>
      </w:r>
      <w:r>
        <w:rPr>
          <w:rFonts w:eastAsia="Yu Mincho"/>
          <w:lang w:eastAsia="ja-JP"/>
        </w:rPr>
        <w:t xml:space="preserve">) indicates the </w:t>
      </w:r>
      <w:r w:rsidR="00B5432B">
        <w:rPr>
          <w:rFonts w:eastAsia="Yu Mincho"/>
          <w:lang w:eastAsia="ja-JP"/>
        </w:rPr>
        <w:t>Destination</w:t>
      </w:r>
      <w:r>
        <w:rPr>
          <w:rFonts w:eastAsia="Yu Mincho"/>
          <w:lang w:eastAsia="ja-JP"/>
        </w:rPr>
        <w:t>’s response to the file action advice message (</w:t>
      </w:r>
      <w:r w:rsidR="00C05A21">
        <w:rPr>
          <w:rFonts w:eastAsiaTheme="minorEastAsia"/>
          <w:i/>
          <w:lang w:val="en-US"/>
        </w:rPr>
        <w:t>Advice</w:t>
      </w:r>
      <w:r w:rsidR="00C05A21" w:rsidRPr="008C0030">
        <w:rPr>
          <w:rFonts w:eastAsiaTheme="minorEastAsia"/>
          <w:lang w:val="en-US"/>
        </w:rPr>
        <w:t xml:space="preserve"> at </w:t>
      </w:r>
      <w:r w:rsidR="00C05A21" w:rsidRPr="00603606">
        <w:rPr>
          <w:rFonts w:eastAsiaTheme="minorEastAsia"/>
          <w:i/>
          <w:lang w:val="en-US"/>
        </w:rPr>
        <w:t>MessageFunction</w:t>
      </w:r>
      <w:r w:rsidR="00C05A21" w:rsidRPr="00D23D93">
        <w:rPr>
          <w:rFonts w:eastAsiaTheme="minorEastAsia"/>
          <w:lang w:val="en-US"/>
        </w:rPr>
        <w:t xml:space="preserve"> in </w:t>
      </w:r>
      <w:r w:rsidR="00C05A21" w:rsidRPr="00D23D93">
        <w:rPr>
          <w:rFonts w:eastAsiaTheme="minorEastAsia"/>
          <w:i/>
          <w:iCs/>
          <w:lang w:val="en-US"/>
        </w:rPr>
        <w:t>Fi</w:t>
      </w:r>
      <w:r w:rsidR="00C05A21">
        <w:rPr>
          <w:rFonts w:eastAsiaTheme="minorEastAsia"/>
          <w:i/>
          <w:iCs/>
          <w:lang w:val="en-US"/>
        </w:rPr>
        <w:t>leActionInitiation</w:t>
      </w:r>
      <w:r>
        <w:rPr>
          <w:rFonts w:eastAsia="Yu Mincho"/>
          <w:lang w:eastAsia="ja-JP"/>
        </w:rPr>
        <w:t xml:space="preserve">). </w:t>
      </w:r>
    </w:p>
    <w:p w14:paraId="38B1746E" w14:textId="5E5B721D" w:rsidR="00AA197F" w:rsidRPr="00693D91" w:rsidRDefault="00AA197F" w:rsidP="00937830">
      <w:pPr>
        <w:pStyle w:val="Paragraphedeliste"/>
        <w:numPr>
          <w:ilvl w:val="0"/>
          <w:numId w:val="22"/>
        </w:numPr>
        <w:rPr>
          <w:lang w:eastAsia="ja-JP"/>
        </w:rPr>
      </w:pPr>
      <w:r>
        <w:rPr>
          <w:rFonts w:eastAsia="Yu Mincho" w:hint="eastAsia"/>
          <w:lang w:eastAsia="ja-JP"/>
        </w:rPr>
        <w:t>A</w:t>
      </w:r>
      <w:r>
        <w:rPr>
          <w:rFonts w:eastAsia="Yu Mincho"/>
          <w:lang w:eastAsia="ja-JP"/>
        </w:rPr>
        <w:t xml:space="preserve"> file action notification message (</w:t>
      </w:r>
      <w:r w:rsidR="004B0765">
        <w:rPr>
          <w:rFonts w:eastAsiaTheme="minorEastAsia"/>
          <w:i/>
          <w:lang w:val="en-US"/>
        </w:rPr>
        <w:t>Notification</w:t>
      </w:r>
      <w:r w:rsidR="004B0765" w:rsidRPr="008C0030">
        <w:rPr>
          <w:rFonts w:eastAsiaTheme="minorEastAsia"/>
          <w:lang w:val="en-US"/>
        </w:rPr>
        <w:t xml:space="preserve"> at </w:t>
      </w:r>
      <w:r w:rsidR="004B0765" w:rsidRPr="00603606">
        <w:rPr>
          <w:rFonts w:eastAsiaTheme="minorEastAsia"/>
          <w:i/>
          <w:lang w:val="en-US"/>
        </w:rPr>
        <w:t>MessageFunction</w:t>
      </w:r>
      <w:r w:rsidR="004B0765" w:rsidRPr="00D23D93">
        <w:rPr>
          <w:rFonts w:eastAsiaTheme="minorEastAsia"/>
          <w:lang w:val="en-US"/>
        </w:rPr>
        <w:t xml:space="preserve"> in </w:t>
      </w:r>
      <w:r w:rsidR="004B0765" w:rsidRPr="00D23D93">
        <w:rPr>
          <w:rFonts w:eastAsiaTheme="minorEastAsia"/>
          <w:i/>
          <w:iCs/>
          <w:lang w:val="en-US"/>
        </w:rPr>
        <w:t>Fi</w:t>
      </w:r>
      <w:r w:rsidR="004B0765">
        <w:rPr>
          <w:rFonts w:eastAsiaTheme="minorEastAsia"/>
          <w:i/>
          <w:iCs/>
          <w:lang w:val="en-US"/>
        </w:rPr>
        <w:t>leActionInitiation</w:t>
      </w:r>
      <w:r>
        <w:rPr>
          <w:rFonts w:eastAsia="Yu Mincho"/>
          <w:lang w:eastAsia="ja-JP"/>
        </w:rPr>
        <w:t xml:space="preserve">) </w:t>
      </w:r>
      <w:r w:rsidR="00A0016B">
        <w:rPr>
          <w:rFonts w:eastAsia="Yu Mincho"/>
          <w:lang w:eastAsia="ja-JP"/>
        </w:rPr>
        <w:t>is</w:t>
      </w:r>
      <w:r>
        <w:rPr>
          <w:rFonts w:eastAsia="Yu Mincho"/>
          <w:lang w:eastAsia="ja-JP"/>
        </w:rPr>
        <w:t xml:space="preserve"> used to inform the </w:t>
      </w:r>
      <w:r w:rsidR="000B7CB3">
        <w:rPr>
          <w:rFonts w:eastAsia="Yu Mincho"/>
          <w:lang w:eastAsia="ja-JP"/>
        </w:rPr>
        <w:t xml:space="preserve">Destination </w:t>
      </w:r>
      <w:r>
        <w:rPr>
          <w:rFonts w:eastAsia="Yu Mincho"/>
          <w:lang w:eastAsia="ja-JP"/>
        </w:rPr>
        <w:t xml:space="preserve">of a file action that has been completed. </w:t>
      </w:r>
    </w:p>
    <w:p w14:paraId="0ACC63A0" w14:textId="7535B339" w:rsidR="00AA197F" w:rsidRPr="000624D7" w:rsidRDefault="00AA197F" w:rsidP="00937830">
      <w:pPr>
        <w:pStyle w:val="Paragraphedeliste"/>
        <w:numPr>
          <w:ilvl w:val="0"/>
          <w:numId w:val="22"/>
        </w:numPr>
        <w:rPr>
          <w:lang w:eastAsia="ja-JP"/>
        </w:rPr>
      </w:pPr>
      <w:r>
        <w:rPr>
          <w:rFonts w:eastAsia="Yu Mincho" w:hint="eastAsia"/>
          <w:lang w:eastAsia="ja-JP"/>
        </w:rPr>
        <w:t>A</w:t>
      </w:r>
      <w:r>
        <w:rPr>
          <w:rFonts w:eastAsia="Yu Mincho"/>
          <w:lang w:eastAsia="ja-JP"/>
        </w:rPr>
        <w:t xml:space="preserve"> file action notification </w:t>
      </w:r>
      <w:r w:rsidR="009876FE">
        <w:rPr>
          <w:rFonts w:eastAsia="Yu Mincho"/>
          <w:lang w:eastAsia="ja-JP"/>
        </w:rPr>
        <w:t xml:space="preserve">response </w:t>
      </w:r>
      <w:r>
        <w:rPr>
          <w:rFonts w:eastAsia="Yu Mincho"/>
          <w:lang w:eastAsia="ja-JP"/>
        </w:rPr>
        <w:t>message (</w:t>
      </w:r>
      <w:r w:rsidR="009876FE">
        <w:rPr>
          <w:rFonts w:eastAsiaTheme="minorEastAsia"/>
          <w:i/>
          <w:lang w:val="en-US"/>
        </w:rPr>
        <w:t>Notification</w:t>
      </w:r>
      <w:r w:rsidR="009876FE" w:rsidRPr="008C0030">
        <w:rPr>
          <w:rFonts w:eastAsiaTheme="minorEastAsia"/>
          <w:lang w:val="en-US"/>
        </w:rPr>
        <w:t xml:space="preserve"> at </w:t>
      </w:r>
      <w:r w:rsidR="009876FE" w:rsidRPr="00603606">
        <w:rPr>
          <w:rFonts w:eastAsiaTheme="minorEastAsia"/>
          <w:i/>
          <w:lang w:val="en-US"/>
        </w:rPr>
        <w:t>MessageFunction</w:t>
      </w:r>
      <w:r w:rsidR="009876FE" w:rsidRPr="00D23D93">
        <w:rPr>
          <w:rFonts w:eastAsiaTheme="minorEastAsia"/>
          <w:lang w:val="en-US"/>
        </w:rPr>
        <w:t xml:space="preserve"> in </w:t>
      </w:r>
      <w:r w:rsidR="009876FE" w:rsidRPr="00D23D93">
        <w:rPr>
          <w:rFonts w:eastAsiaTheme="minorEastAsia"/>
          <w:i/>
          <w:iCs/>
          <w:lang w:val="en-US"/>
        </w:rPr>
        <w:t>Fi</w:t>
      </w:r>
      <w:r w:rsidR="009876FE">
        <w:rPr>
          <w:rFonts w:eastAsiaTheme="minorEastAsia"/>
          <w:i/>
          <w:iCs/>
          <w:lang w:val="en-US"/>
        </w:rPr>
        <w:t>leActionResponse</w:t>
      </w:r>
      <w:r>
        <w:rPr>
          <w:rFonts w:eastAsia="Yu Mincho"/>
          <w:lang w:eastAsia="ja-JP"/>
        </w:rPr>
        <w:t xml:space="preserve">) </w:t>
      </w:r>
      <w:r w:rsidR="00A0016B">
        <w:rPr>
          <w:rFonts w:eastAsia="Yu Mincho"/>
          <w:lang w:eastAsia="ja-JP"/>
        </w:rPr>
        <w:t>is</w:t>
      </w:r>
      <w:r>
        <w:rPr>
          <w:rFonts w:eastAsia="Yu Mincho"/>
          <w:lang w:eastAsia="ja-JP"/>
        </w:rPr>
        <w:t xml:space="preserve"> sent in response to a file action notification message (</w:t>
      </w:r>
      <w:r w:rsidR="00A807CB">
        <w:rPr>
          <w:rFonts w:eastAsiaTheme="minorEastAsia"/>
          <w:i/>
          <w:lang w:val="en-US"/>
        </w:rPr>
        <w:t>Notification</w:t>
      </w:r>
      <w:r w:rsidR="00A807CB" w:rsidRPr="008C0030">
        <w:rPr>
          <w:rFonts w:eastAsiaTheme="minorEastAsia"/>
          <w:lang w:val="en-US"/>
        </w:rPr>
        <w:t xml:space="preserve"> at </w:t>
      </w:r>
      <w:r w:rsidR="00A807CB" w:rsidRPr="00603606">
        <w:rPr>
          <w:rFonts w:eastAsiaTheme="minorEastAsia"/>
          <w:i/>
          <w:lang w:val="en-US"/>
        </w:rPr>
        <w:t>MessageFunction</w:t>
      </w:r>
      <w:r w:rsidR="00A807CB" w:rsidRPr="00D23D93">
        <w:rPr>
          <w:rFonts w:eastAsiaTheme="minorEastAsia"/>
          <w:lang w:val="en-US"/>
        </w:rPr>
        <w:t xml:space="preserve"> in </w:t>
      </w:r>
      <w:r w:rsidR="00A807CB" w:rsidRPr="00D23D93">
        <w:rPr>
          <w:rFonts w:eastAsiaTheme="minorEastAsia"/>
          <w:i/>
          <w:iCs/>
          <w:lang w:val="en-US"/>
        </w:rPr>
        <w:t>Fi</w:t>
      </w:r>
      <w:r w:rsidR="00A807CB">
        <w:rPr>
          <w:rFonts w:eastAsiaTheme="minorEastAsia"/>
          <w:i/>
          <w:iCs/>
          <w:lang w:val="en-US"/>
        </w:rPr>
        <w:t>leActionInitiation</w:t>
      </w:r>
      <w:r>
        <w:rPr>
          <w:rFonts w:eastAsia="Yu Mincho"/>
          <w:lang w:eastAsia="ja-JP"/>
        </w:rPr>
        <w:t>)</w:t>
      </w:r>
      <w:r w:rsidR="00D07C5E">
        <w:rPr>
          <w:rFonts w:eastAsia="Yu Mincho"/>
          <w:lang w:eastAsia="ja-JP"/>
        </w:rPr>
        <w:t>.</w:t>
      </w:r>
      <w:r>
        <w:rPr>
          <w:rFonts w:eastAsia="Yu Mincho"/>
          <w:lang w:eastAsia="ja-JP"/>
        </w:rPr>
        <w:t xml:space="preserve"> </w:t>
      </w:r>
    </w:p>
    <w:p w14:paraId="6D01BF76" w14:textId="45DBEB86" w:rsidR="00A00BFF" w:rsidRDefault="00A00BFF" w:rsidP="00937830">
      <w:pPr>
        <w:pStyle w:val="Paragraphedeliste"/>
        <w:widowControl w:val="0"/>
        <w:numPr>
          <w:ilvl w:val="0"/>
          <w:numId w:val="22"/>
        </w:numPr>
        <w:tabs>
          <w:tab w:val="left" w:pos="824"/>
        </w:tabs>
        <w:autoSpaceDE w:val="0"/>
        <w:autoSpaceDN w:val="0"/>
        <w:spacing w:before="0" w:after="0" w:line="240" w:lineRule="auto"/>
        <w:ind w:right="417"/>
        <w:jc w:val="both"/>
      </w:pPr>
      <w:r>
        <w:t>A file action instruction message (</w:t>
      </w:r>
      <w:r>
        <w:rPr>
          <w:rFonts w:eastAsiaTheme="minorEastAsia"/>
          <w:i/>
          <w:lang w:val="en-US"/>
        </w:rPr>
        <w:t>Instructure</w:t>
      </w:r>
      <w:r w:rsidRPr="008C0030">
        <w:rPr>
          <w:rFonts w:eastAsiaTheme="minorEastAsia"/>
          <w:lang w:val="en-US"/>
        </w:rPr>
        <w:t xml:space="preserve"> at </w:t>
      </w:r>
      <w:r w:rsidRPr="00603606">
        <w:rPr>
          <w:rFonts w:eastAsiaTheme="minorEastAsia"/>
          <w:i/>
          <w:lang w:val="en-US"/>
        </w:rPr>
        <w:t>MessageFunction</w:t>
      </w:r>
      <w:r w:rsidRPr="00D23D93">
        <w:rPr>
          <w:rFonts w:eastAsiaTheme="minorEastAsia"/>
          <w:lang w:val="en-US"/>
        </w:rPr>
        <w:t xml:space="preserve"> in </w:t>
      </w:r>
      <w:r w:rsidRPr="00D23D93">
        <w:rPr>
          <w:rFonts w:eastAsiaTheme="minorEastAsia"/>
          <w:i/>
          <w:iCs/>
          <w:lang w:val="en-US"/>
        </w:rPr>
        <w:t>Fi</w:t>
      </w:r>
      <w:r>
        <w:rPr>
          <w:rFonts w:eastAsiaTheme="minorEastAsia"/>
          <w:i/>
          <w:iCs/>
          <w:lang w:val="en-US"/>
        </w:rPr>
        <w:t>leActionInitiation</w:t>
      </w:r>
      <w:r>
        <w:t xml:space="preserve">) shall be used to inform the receiver </w:t>
      </w:r>
      <w:r w:rsidR="00670840">
        <w:t xml:space="preserve">of </w:t>
      </w:r>
      <w:r w:rsidR="00670840">
        <w:rPr>
          <w:spacing w:val="-46"/>
        </w:rPr>
        <w:t>a</w:t>
      </w:r>
      <w:r>
        <w:t xml:space="preserve"> </w:t>
      </w:r>
      <w:r w:rsidR="00670840">
        <w:t xml:space="preserve"> </w:t>
      </w:r>
      <w:r>
        <w:t>file action to be completed. The sender can periodically specify that the receiver acknowledges the receipt of the most</w:t>
      </w:r>
      <w:r>
        <w:rPr>
          <w:spacing w:val="1"/>
        </w:rPr>
        <w:t xml:space="preserve"> </w:t>
      </w:r>
      <w:r>
        <w:t>recently</w:t>
      </w:r>
      <w:r>
        <w:rPr>
          <w:spacing w:val="-2"/>
        </w:rPr>
        <w:t xml:space="preserve"> </w:t>
      </w:r>
      <w:r>
        <w:t>sent group</w:t>
      </w:r>
      <w:r>
        <w:rPr>
          <w:spacing w:val="1"/>
        </w:rPr>
        <w:t xml:space="preserve"> </w:t>
      </w:r>
      <w:r>
        <w:t>of</w:t>
      </w:r>
      <w:r>
        <w:rPr>
          <w:spacing w:val="-1"/>
        </w:rPr>
        <w:t xml:space="preserve"> </w:t>
      </w:r>
      <w:r>
        <w:t>instruction</w:t>
      </w:r>
      <w:r>
        <w:rPr>
          <w:spacing w:val="-1"/>
        </w:rPr>
        <w:t xml:space="preserve"> </w:t>
      </w:r>
      <w:r>
        <w:t>messages (</w:t>
      </w:r>
      <w:r w:rsidR="000F292B">
        <w:rPr>
          <w:rFonts w:eastAsiaTheme="minorEastAsia"/>
          <w:i/>
          <w:lang w:val="en-US"/>
        </w:rPr>
        <w:t>Instructure</w:t>
      </w:r>
      <w:r w:rsidR="000F292B" w:rsidRPr="008C0030">
        <w:rPr>
          <w:rFonts w:eastAsiaTheme="minorEastAsia"/>
          <w:lang w:val="en-US"/>
        </w:rPr>
        <w:t xml:space="preserve"> at </w:t>
      </w:r>
      <w:r w:rsidR="000F292B" w:rsidRPr="00603606">
        <w:rPr>
          <w:rFonts w:eastAsiaTheme="minorEastAsia"/>
          <w:i/>
          <w:lang w:val="en-US"/>
        </w:rPr>
        <w:t>MessageFunction</w:t>
      </w:r>
      <w:r w:rsidR="000F292B" w:rsidRPr="00D23D93">
        <w:rPr>
          <w:rFonts w:eastAsiaTheme="minorEastAsia"/>
          <w:lang w:val="en-US"/>
        </w:rPr>
        <w:t xml:space="preserve"> in </w:t>
      </w:r>
      <w:r w:rsidR="000F292B" w:rsidRPr="00D23D93">
        <w:rPr>
          <w:rFonts w:eastAsiaTheme="minorEastAsia"/>
          <w:i/>
          <w:iCs/>
          <w:lang w:val="en-US"/>
        </w:rPr>
        <w:t>Fi</w:t>
      </w:r>
      <w:r w:rsidR="000F292B">
        <w:rPr>
          <w:rFonts w:eastAsiaTheme="minorEastAsia"/>
          <w:i/>
          <w:iCs/>
          <w:lang w:val="en-US"/>
        </w:rPr>
        <w:t>leActionInitiation</w:t>
      </w:r>
      <w:r>
        <w:t>).</w:t>
      </w:r>
    </w:p>
    <w:p w14:paraId="5BDE8B8F" w14:textId="77777777" w:rsidR="00A00BFF" w:rsidRPr="00B64748" w:rsidRDefault="00A00BFF" w:rsidP="000624D7">
      <w:pPr>
        <w:pStyle w:val="Paragraphedeliste"/>
        <w:ind w:left="420"/>
        <w:rPr>
          <w:lang w:eastAsia="ja-JP"/>
        </w:rPr>
      </w:pPr>
    </w:p>
    <w:p w14:paraId="0D88BED5" w14:textId="77777777" w:rsidR="002F5722" w:rsidRPr="002F5722" w:rsidRDefault="002F5722" w:rsidP="00937830">
      <w:pPr>
        <w:pStyle w:val="Titre1"/>
      </w:pPr>
      <w:bookmarkStart w:id="459" w:name="_Toc159318203"/>
      <w:r w:rsidRPr="002F5722">
        <w:t>Settlement basics</w:t>
      </w:r>
      <w:bookmarkEnd w:id="459"/>
      <w:r w:rsidRPr="002F5722">
        <w:t xml:space="preserve"> </w:t>
      </w:r>
    </w:p>
    <w:p w14:paraId="520DB99C" w14:textId="77777777" w:rsidR="002F5722" w:rsidRDefault="002F5722" w:rsidP="00937830">
      <w:pPr>
        <w:pStyle w:val="Paragraphedeliste"/>
        <w:numPr>
          <w:ilvl w:val="0"/>
          <w:numId w:val="24"/>
        </w:numPr>
        <w:ind w:left="360"/>
      </w:pPr>
      <w:r>
        <w:t xml:space="preserve">Clearing is the process of collecting transactions exchanged between the originator and the destination parties. This process results in the information about all the transactions over a given period is delivered to the destination. </w:t>
      </w:r>
    </w:p>
    <w:p w14:paraId="73967368" w14:textId="77777777" w:rsidR="002F5722" w:rsidRDefault="002F5722" w:rsidP="002F5722"/>
    <w:p w14:paraId="6DD63F89" w14:textId="77777777" w:rsidR="002F5722" w:rsidRDefault="002F5722" w:rsidP="00937830">
      <w:pPr>
        <w:pStyle w:val="Paragraphedeliste"/>
        <w:numPr>
          <w:ilvl w:val="0"/>
          <w:numId w:val="24"/>
        </w:numPr>
        <w:ind w:left="360"/>
      </w:pPr>
      <w:r>
        <w:t xml:space="preserve">Reconciliation is the process of calculating and exchanging information about the sums and counts of the transactions and messages exchanged between the parties during the agreed period, in most cases directly related to the clearing process. </w:t>
      </w:r>
    </w:p>
    <w:p w14:paraId="4F505431" w14:textId="77777777" w:rsidR="002F5722" w:rsidRDefault="002F5722" w:rsidP="002F5722"/>
    <w:p w14:paraId="57BACB85" w14:textId="77777777" w:rsidR="002F5722" w:rsidRDefault="002F5722" w:rsidP="00937830">
      <w:pPr>
        <w:pStyle w:val="Paragraphedeliste"/>
        <w:numPr>
          <w:ilvl w:val="0"/>
          <w:numId w:val="24"/>
        </w:numPr>
        <w:ind w:left="360"/>
      </w:pPr>
      <w:r>
        <w:t xml:space="preserve">Settlement is the process of calculating and determining the net financial position of each party for all the transactions that have been cleared during the agreed period. </w:t>
      </w:r>
    </w:p>
    <w:p w14:paraId="341E807D" w14:textId="77777777" w:rsidR="002F5722" w:rsidRDefault="002F5722" w:rsidP="00937830">
      <w:pPr>
        <w:pStyle w:val="Titre2"/>
      </w:pPr>
      <w:bookmarkStart w:id="460" w:name="_Toc159318204"/>
      <w:r>
        <w:t>Settlement service</w:t>
      </w:r>
      <w:bookmarkEnd w:id="460"/>
    </w:p>
    <w:p w14:paraId="113406B7" w14:textId="77777777" w:rsidR="002F5722" w:rsidRDefault="002F5722" w:rsidP="002F5722">
      <w:r>
        <w:t xml:space="preserve">Settlement service is used by the parties to settle transactions between them in each business arrangement, e.g. related to an area, country or other relationship. </w:t>
      </w:r>
    </w:p>
    <w:p w14:paraId="13F26304" w14:textId="77777777" w:rsidR="002F5722" w:rsidRDefault="002F5722" w:rsidP="002F5722">
      <w:r>
        <w:t>All parties in a business arrangement must use the same settlement service.</w:t>
      </w:r>
    </w:p>
    <w:p w14:paraId="54CD3D56" w14:textId="77777777" w:rsidR="002F5722" w:rsidRDefault="002F5722" w:rsidP="00937830">
      <w:pPr>
        <w:pStyle w:val="Titre2"/>
      </w:pPr>
      <w:bookmarkStart w:id="461" w:name="_Toc159318205"/>
      <w:r>
        <w:t>Card programme</w:t>
      </w:r>
      <w:bookmarkEnd w:id="461"/>
      <w:r>
        <w:t xml:space="preserve">  </w:t>
      </w:r>
    </w:p>
    <w:p w14:paraId="60B6DE83" w14:textId="77777777" w:rsidR="002F5722" w:rsidRDefault="002F5722" w:rsidP="002F5722">
      <w:r>
        <w:t>Card programme information is used to identify the card program used for the transaction or brand related to the transaction. In settlement context this allows for grouping the transactions made with specific characteristics, e.g. related to card scheme, card type (consumer, commercial) or other parameters.</w:t>
      </w:r>
    </w:p>
    <w:p w14:paraId="6283325C" w14:textId="77777777" w:rsidR="002F5722" w:rsidRDefault="002F5722" w:rsidP="00937830">
      <w:pPr>
        <w:pStyle w:val="Titre2"/>
      </w:pPr>
      <w:bookmarkStart w:id="462" w:name="_Toc159318206"/>
      <w:r>
        <w:t>Settlement parties</w:t>
      </w:r>
      <w:bookmarkEnd w:id="462"/>
      <w:r>
        <w:t xml:space="preserve"> </w:t>
      </w:r>
    </w:p>
    <w:p w14:paraId="5E2FED67" w14:textId="77777777" w:rsidR="002F5722" w:rsidRDefault="002F5722" w:rsidP="002F5722">
      <w:r>
        <w:t>Settlement parties include the parties involved in exchanges of the card transactions as well as parities responsible for transfers of funds and respective reporting.</w:t>
      </w:r>
    </w:p>
    <w:p w14:paraId="53E3A093" w14:textId="42954659" w:rsidR="002F5722" w:rsidRDefault="002F5722" w:rsidP="00937830">
      <w:pPr>
        <w:pStyle w:val="Paragraphedeliste"/>
        <w:numPr>
          <w:ilvl w:val="0"/>
          <w:numId w:val="25"/>
        </w:numPr>
        <w:ind w:left="360"/>
      </w:pPr>
      <w:r>
        <w:t>Acquirer – the party responsible for payments towards the acceptors</w:t>
      </w:r>
    </w:p>
    <w:p w14:paraId="6E5F806F" w14:textId="434B2811" w:rsidR="002F5722" w:rsidRDefault="002F5722" w:rsidP="00937830">
      <w:pPr>
        <w:pStyle w:val="Paragraphedeliste"/>
        <w:numPr>
          <w:ilvl w:val="0"/>
          <w:numId w:val="25"/>
        </w:numPr>
        <w:ind w:left="360"/>
      </w:pPr>
      <w:r>
        <w:t xml:space="preserve">Issuer – the party providing funding for the settlement </w:t>
      </w:r>
    </w:p>
    <w:p w14:paraId="05722689" w14:textId="3AF0E786" w:rsidR="002F5722" w:rsidRDefault="002F5722" w:rsidP="00937830">
      <w:pPr>
        <w:pStyle w:val="Paragraphedeliste"/>
        <w:numPr>
          <w:ilvl w:val="0"/>
          <w:numId w:val="25"/>
        </w:numPr>
        <w:ind w:left="360"/>
      </w:pPr>
      <w:r>
        <w:t>Agent – intermediary party or parties involved in the settlement process</w:t>
      </w:r>
    </w:p>
    <w:p w14:paraId="4B566A88" w14:textId="55061817" w:rsidR="002F5722" w:rsidRDefault="002F5722" w:rsidP="00937830">
      <w:pPr>
        <w:pStyle w:val="Paragraphedeliste"/>
        <w:numPr>
          <w:ilvl w:val="0"/>
          <w:numId w:val="25"/>
        </w:numPr>
        <w:ind w:left="360"/>
      </w:pPr>
      <w:r>
        <w:t>Settlement agent – the party responsible for collecting the information about the settlement totals and initiating financial transfers between the parties and other settlement agents</w:t>
      </w:r>
    </w:p>
    <w:p w14:paraId="4D41CEDA" w14:textId="77777777" w:rsidR="002F5722" w:rsidRDefault="002F5722" w:rsidP="00937830">
      <w:pPr>
        <w:pStyle w:val="Paragraphedeliste"/>
        <w:numPr>
          <w:ilvl w:val="0"/>
          <w:numId w:val="25"/>
        </w:numPr>
        <w:ind w:left="360"/>
      </w:pPr>
      <w:r>
        <w:t xml:space="preserve">Financial institution (FI) – the party responsible for transferring the funds between the settlement agents </w:t>
      </w:r>
    </w:p>
    <w:p w14:paraId="70A96D2A" w14:textId="77777777" w:rsidR="002F5722" w:rsidRDefault="002F5722" w:rsidP="00937830">
      <w:pPr>
        <w:pStyle w:val="Titre2"/>
      </w:pPr>
      <w:bookmarkStart w:id="463" w:name="_Toc159318207"/>
      <w:r>
        <w:t>Transaction currency vs. settlement currency</w:t>
      </w:r>
      <w:bookmarkEnd w:id="463"/>
    </w:p>
    <w:p w14:paraId="2ECDDAA5" w14:textId="77777777" w:rsidR="002F5722" w:rsidRDefault="002F5722" w:rsidP="002F5722">
      <w:pPr>
        <w:rPr>
          <w:lang w:val="en-US"/>
        </w:rPr>
      </w:pPr>
      <w:r>
        <w:t xml:space="preserve">Transactions may occur in different currencies depending on the location of the acceptor accepting a card payment. The transaction currency may differ from the cardholder currency. Moreover, the transaction funds may be settled through yet another currency which is the settlement currency.  </w:t>
      </w:r>
    </w:p>
    <w:p w14:paraId="2A49C57B" w14:textId="77777777" w:rsidR="002F5722" w:rsidRDefault="002F5722" w:rsidP="002F5722">
      <w:r>
        <w:t xml:space="preserve">All parities participating in a settlement service must use the same settlement currency. </w:t>
      </w:r>
    </w:p>
    <w:p w14:paraId="6B29DBD8" w14:textId="77777777" w:rsidR="002F5722" w:rsidRDefault="002F5722" w:rsidP="00937830">
      <w:pPr>
        <w:pStyle w:val="Titre2"/>
      </w:pPr>
      <w:bookmarkStart w:id="464" w:name="_Toc159318208"/>
      <w:r>
        <w:t>Settlement date</w:t>
      </w:r>
      <w:bookmarkEnd w:id="464"/>
    </w:p>
    <w:p w14:paraId="3FE3D758" w14:textId="77777777" w:rsidR="002F5722" w:rsidRDefault="002F5722" w:rsidP="00AE32BC">
      <w:pPr>
        <w:rPr>
          <w:lang w:val="en-US"/>
        </w:rPr>
      </w:pPr>
      <w:r>
        <w:rPr>
          <w:lang w:val="en-US"/>
        </w:rPr>
        <w:t xml:space="preserve">Settlement date is the day when the periodical exchange of funds occurs. In most cases the settlement dates are predefined either on the calendar basis or in the </w:t>
      </w:r>
      <w:r>
        <w:rPr>
          <w:i/>
          <w:iCs/>
          <w:lang w:val="en-US"/>
        </w:rPr>
        <w:t>transaction day + n days</w:t>
      </w:r>
      <w:r>
        <w:rPr>
          <w:lang w:val="en-US"/>
        </w:rPr>
        <w:t xml:space="preserve"> principle. </w:t>
      </w:r>
    </w:p>
    <w:p w14:paraId="33844D6D" w14:textId="77777777" w:rsidR="002F5722" w:rsidRDefault="002F5722" w:rsidP="00937830">
      <w:pPr>
        <w:pStyle w:val="Titre2"/>
      </w:pPr>
      <w:bookmarkStart w:id="465" w:name="_Toc159318209"/>
      <w:r>
        <w:t>Issuer totals</w:t>
      </w:r>
      <w:bookmarkEnd w:id="465"/>
    </w:p>
    <w:p w14:paraId="759B285C" w14:textId="77777777" w:rsidR="002F5722" w:rsidRDefault="002F5722" w:rsidP="00AE32BC">
      <w:pPr>
        <w:rPr>
          <w:lang w:val="en-US"/>
        </w:rPr>
      </w:pPr>
      <w:r>
        <w:rPr>
          <w:lang w:val="en-US"/>
        </w:rPr>
        <w:t xml:space="preserve">Totals related to the issuer relationship. Mostly used by the card schemes to group the transactions according to the issuer. </w:t>
      </w:r>
    </w:p>
    <w:p w14:paraId="5C68427D" w14:textId="77777777" w:rsidR="002F5722" w:rsidRDefault="002F5722" w:rsidP="00937830">
      <w:pPr>
        <w:pStyle w:val="Titre2"/>
      </w:pPr>
      <w:bookmarkStart w:id="466" w:name="_Toc159318210"/>
      <w:r>
        <w:t>Acquirer totals</w:t>
      </w:r>
      <w:bookmarkEnd w:id="466"/>
    </w:p>
    <w:p w14:paraId="26CB92FF" w14:textId="77777777" w:rsidR="002F5722" w:rsidRDefault="002F5722" w:rsidP="00AE32BC">
      <w:pPr>
        <w:rPr>
          <w:lang w:val="en-US"/>
        </w:rPr>
      </w:pPr>
      <w:r>
        <w:rPr>
          <w:lang w:val="en-US"/>
        </w:rPr>
        <w:t xml:space="preserve">Totals related to the acquirer relationship. Mostly used by the card schemes to group the transactions according to the acquirer. </w:t>
      </w:r>
    </w:p>
    <w:p w14:paraId="6AD31574" w14:textId="77777777" w:rsidR="002F5722" w:rsidRDefault="002F5722" w:rsidP="00937830">
      <w:pPr>
        <w:pStyle w:val="Titre2"/>
      </w:pPr>
      <w:bookmarkStart w:id="467" w:name="_Toc159318211"/>
      <w:r>
        <w:t>Other totals</w:t>
      </w:r>
      <w:bookmarkEnd w:id="467"/>
    </w:p>
    <w:p w14:paraId="3EEAF4A8" w14:textId="77777777" w:rsidR="002F5722" w:rsidRDefault="002F5722" w:rsidP="00AE32BC">
      <w:r>
        <w:t>Other totals contain the transactions that are neither related to an issuer nor acquirer. These may include fee collection and funds disbursement transactions.</w:t>
      </w:r>
    </w:p>
    <w:p w14:paraId="56B8B210" w14:textId="77777777" w:rsidR="002F5722" w:rsidRDefault="002F5722" w:rsidP="00937830">
      <w:pPr>
        <w:pStyle w:val="Titre2"/>
        <w:rPr>
          <w:rFonts w:ascii="Arial" w:eastAsia="Times" w:hAnsi="Arial" w:cs="Times New Roman"/>
          <w:szCs w:val="22"/>
        </w:rPr>
      </w:pPr>
      <w:bookmarkStart w:id="468" w:name="_Toc159318212"/>
      <w:r>
        <w:t>Net settlement</w:t>
      </w:r>
      <w:bookmarkEnd w:id="468"/>
    </w:p>
    <w:p w14:paraId="0693F246" w14:textId="77777777" w:rsidR="002F5722" w:rsidRDefault="002F5722" w:rsidP="00AE32BC">
      <w:pPr>
        <w:rPr>
          <w:lang w:val="en-US"/>
        </w:rPr>
      </w:pPr>
      <w:r>
        <w:rPr>
          <w:lang w:val="en-US"/>
        </w:rPr>
        <w:t xml:space="preserve">Net settlement is a concept of the settlement process employing the “netting” which is a way of calculating the amounts being owed by a given party subtracting their incoming payments from the outgoing thus effectively minimizing the amount of money exchanged. </w:t>
      </w:r>
    </w:p>
    <w:p w14:paraId="74C20E77" w14:textId="77777777" w:rsidR="002F5722" w:rsidRDefault="002F5722" w:rsidP="00AE32BC">
      <w:pPr>
        <w:rPr>
          <w:lang w:val="en-US"/>
        </w:rPr>
      </w:pPr>
      <w:r>
        <w:rPr>
          <w:lang w:val="en-US"/>
        </w:rPr>
        <w:t xml:space="preserve">This contrasts with the gross settlement arrangement where every transaction is separately settled between the parties. </w:t>
      </w:r>
    </w:p>
    <w:p w14:paraId="53B1DD6C" w14:textId="77777777" w:rsidR="002F5722" w:rsidRDefault="002F5722" w:rsidP="00937830">
      <w:pPr>
        <w:pStyle w:val="Titre2"/>
      </w:pPr>
      <w:bookmarkStart w:id="469" w:name="_Toc159318213"/>
      <w:r>
        <w:t>Settlement positions</w:t>
      </w:r>
      <w:bookmarkEnd w:id="469"/>
    </w:p>
    <w:p w14:paraId="69884B2E" w14:textId="77777777" w:rsidR="002F5722" w:rsidRDefault="002F5722" w:rsidP="00AE32BC">
      <w:pPr>
        <w:rPr>
          <w:lang w:val="en-US"/>
        </w:rPr>
      </w:pPr>
      <w:r>
        <w:rPr>
          <w:lang w:val="en-US"/>
        </w:rPr>
        <w:t xml:space="preserve">The net settlement process results in the settlement positions for the parties which are the amounts owed by or owed to the parties. The settlement positions are specific for the settlement service, card programme, settlement date and settlement currency as well as the settlement type – final position or interim position. </w:t>
      </w:r>
    </w:p>
    <w:p w14:paraId="2CB90079" w14:textId="77777777" w:rsidR="002F5722" w:rsidRDefault="002F5722" w:rsidP="00937830">
      <w:pPr>
        <w:pStyle w:val="Titre2"/>
      </w:pPr>
      <w:bookmarkStart w:id="470" w:name="_Toc159318214"/>
      <w:r>
        <w:t>Funds transfer amount</w:t>
      </w:r>
      <w:bookmarkEnd w:id="470"/>
    </w:p>
    <w:p w14:paraId="5053F6DA" w14:textId="77777777" w:rsidR="002F5722" w:rsidRDefault="002F5722" w:rsidP="00AE32BC">
      <w:pPr>
        <w:rPr>
          <w:lang w:val="en-US"/>
        </w:rPr>
      </w:pPr>
      <w:r>
        <w:rPr>
          <w:lang w:val="en-US"/>
        </w:rPr>
        <w:t xml:space="preserve">Amount resulting from the net settlement calculation which the settlement agent is instructing the FI to be transferred. </w:t>
      </w:r>
    </w:p>
    <w:p w14:paraId="4031DB51" w14:textId="77777777" w:rsidR="002F5722" w:rsidRDefault="002F5722" w:rsidP="000624D7">
      <w:pPr>
        <w:pStyle w:val="Paragraphedeliste"/>
        <w:spacing w:line="360" w:lineRule="auto"/>
        <w:ind w:leftChars="213" w:left="426"/>
        <w:rPr>
          <w:sz w:val="24"/>
          <w:lang w:val="en-US"/>
        </w:rPr>
      </w:pPr>
    </w:p>
    <w:p w14:paraId="46F89645" w14:textId="77777777" w:rsidR="002F5722" w:rsidRPr="002F5722" w:rsidRDefault="002F5722" w:rsidP="002F5722">
      <w:pPr>
        <w:rPr>
          <w:lang w:val="en-US"/>
        </w:rPr>
      </w:pPr>
    </w:p>
    <w:p w14:paraId="3ED0579D" w14:textId="60ACD61F" w:rsidR="00CA33D1" w:rsidRDefault="00CA33D1" w:rsidP="00937830">
      <w:pPr>
        <w:pStyle w:val="Titre1"/>
      </w:pPr>
      <w:bookmarkStart w:id="471" w:name="_Toc73708891"/>
      <w:bookmarkStart w:id="472" w:name="_Toc159318215"/>
      <w:r>
        <w:t>Pre-authorisation</w:t>
      </w:r>
      <w:bookmarkEnd w:id="472"/>
      <w:r>
        <w:t xml:space="preserve"> </w:t>
      </w:r>
    </w:p>
    <w:p w14:paraId="1470364C" w14:textId="77777777" w:rsidR="00AE32BC" w:rsidRDefault="00AE32BC" w:rsidP="000624D7">
      <w:pPr>
        <w:spacing w:before="0" w:after="160" w:line="259" w:lineRule="auto"/>
      </w:pPr>
      <w:r>
        <w:t xml:space="preserve">An acquirer may allow specific merchants (e.g. Automated Fuel Dispenser (AFD), Vending machines, etc.) to process Pre-Authorisation. </w:t>
      </w:r>
      <w:r>
        <w:br/>
      </w:r>
      <w:r>
        <w:br/>
        <w:t>Pre-Authorisation is an authorisation for a maximum amount or proxy, where a Pre-Authorisation Completion contains the actual amount. This occurs within a specified (relatively short) timeframe upon completion of the transaction at the point of service.</w:t>
      </w:r>
    </w:p>
    <w:p w14:paraId="69774668" w14:textId="77777777" w:rsidR="00CA33D1" w:rsidRDefault="00CA33D1" w:rsidP="00CA33D1">
      <w:pPr>
        <w:spacing w:before="0" w:after="160" w:line="259" w:lineRule="auto"/>
      </w:pPr>
      <w:r w:rsidRPr="00C86727">
        <w:t>This use case is typically the AFD payment use case, but</w:t>
      </w:r>
      <w:r w:rsidRPr="003E2E07">
        <w:t xml:space="preserve"> is also open to other use cases on the market.</w:t>
      </w:r>
    </w:p>
    <w:p w14:paraId="1FD4E9E9" w14:textId="77777777" w:rsidR="00CA33D1" w:rsidRDefault="00CA33D1" w:rsidP="00CA33D1">
      <w:pPr>
        <w:spacing w:before="0" w:after="160" w:line="259" w:lineRule="auto"/>
      </w:pPr>
      <w:r>
        <w:t xml:space="preserve">Each message shall set specific indicators as below. </w:t>
      </w:r>
    </w:p>
    <w:p w14:paraId="461E5939" w14:textId="78F0FF79" w:rsidR="00CA33D1" w:rsidRPr="00C86727" w:rsidRDefault="00CA33D1" w:rsidP="00937830">
      <w:pPr>
        <w:pStyle w:val="Titre2"/>
      </w:pPr>
      <w:bookmarkStart w:id="473" w:name="_Toc159318216"/>
      <w:r w:rsidRPr="00C20543">
        <w:rPr>
          <w:rStyle w:val="Titre3Car"/>
          <w:b w:val="0"/>
          <w:bCs w:val="0"/>
        </w:rPr>
        <w:t>Pre-Authorisation Initiation</w:t>
      </w:r>
      <w:r w:rsidRPr="00C86727">
        <w:rPr>
          <w:rStyle w:val="Titre3Car"/>
        </w:rPr>
        <w:br/>
      </w:r>
      <w:r>
        <w:br/>
      </w:r>
      <w:r w:rsidRPr="0060195C">
        <w:rPr>
          <w:rFonts w:asciiTheme="minorHAnsi" w:eastAsia="MS Mincho" w:hAnsiTheme="minorHAnsi"/>
          <w:iCs w:val="0"/>
          <w:color w:val="auto"/>
          <w:kern w:val="0"/>
          <w:sz w:val="20"/>
          <w:szCs w:val="16"/>
          <w:lang w:val="en-GB" w:eastAsia="en-US"/>
        </w:rPr>
        <w:t>Initiation of a pre-</w:t>
      </w:r>
      <w:r w:rsidR="00435200" w:rsidRPr="0060195C">
        <w:rPr>
          <w:rFonts w:asciiTheme="minorHAnsi" w:eastAsia="MS Mincho" w:hAnsiTheme="minorHAnsi"/>
          <w:iCs w:val="0"/>
          <w:color w:val="auto"/>
          <w:kern w:val="0"/>
          <w:sz w:val="20"/>
          <w:szCs w:val="16"/>
          <w:lang w:val="en-GB" w:eastAsia="en-US"/>
        </w:rPr>
        <w:t>authorisation</w:t>
      </w:r>
      <w:r w:rsidRPr="0060195C">
        <w:rPr>
          <w:rFonts w:asciiTheme="minorHAnsi" w:eastAsia="MS Mincho" w:hAnsiTheme="minorHAnsi"/>
          <w:iCs w:val="0"/>
          <w:color w:val="auto"/>
          <w:kern w:val="0"/>
          <w:sz w:val="20"/>
          <w:szCs w:val="16"/>
          <w:lang w:val="en-GB" w:eastAsia="en-US"/>
        </w:rPr>
        <w:t xml:space="preserve"> is performed using an AuthorisationInitiation (MessageFunction = Request) message with following characteristics:</w:t>
      </w:r>
      <w:bookmarkEnd w:id="473"/>
      <w:r w:rsidRPr="0060195C">
        <w:rPr>
          <w:rFonts w:asciiTheme="minorHAnsi" w:eastAsia="MS Mincho" w:hAnsiTheme="minorHAnsi"/>
          <w:iCs w:val="0"/>
          <w:color w:val="auto"/>
          <w:kern w:val="0"/>
          <w:sz w:val="20"/>
          <w:szCs w:val="16"/>
          <w:lang w:val="en-GB" w:eastAsia="en-US"/>
        </w:rPr>
        <w:t xml:space="preserve"> </w:t>
      </w:r>
    </w:p>
    <w:p w14:paraId="1551C7C9" w14:textId="5EE35CF9" w:rsidR="00CA33D1" w:rsidRDefault="00CA33D1" w:rsidP="00937830">
      <w:pPr>
        <w:pStyle w:val="Paragraphedeliste"/>
        <w:numPr>
          <w:ilvl w:val="0"/>
          <w:numId w:val="27"/>
        </w:numPr>
      </w:pPr>
      <w:r>
        <w:t>Transaction Attribute = Pre</w:t>
      </w:r>
      <w:r w:rsidR="00676D26">
        <w:t>-</w:t>
      </w:r>
      <w:r>
        <w:t>Authorisation</w:t>
      </w:r>
    </w:p>
    <w:p w14:paraId="7D6A28F5" w14:textId="77777777" w:rsidR="00CA33D1" w:rsidRDefault="00CA33D1" w:rsidP="00937830">
      <w:pPr>
        <w:pStyle w:val="Paragraphedeliste"/>
        <w:numPr>
          <w:ilvl w:val="0"/>
          <w:numId w:val="27"/>
        </w:numPr>
      </w:pPr>
      <w:r>
        <w:t>Amount Qualifier = Maximum or Proxy</w:t>
      </w:r>
    </w:p>
    <w:p w14:paraId="6CB22F05" w14:textId="72EA9A81" w:rsidR="00CA33D1" w:rsidRDefault="00CA33D1" w:rsidP="00CA33D1">
      <w:pPr>
        <w:spacing w:before="0" w:after="160" w:line="259" w:lineRule="auto"/>
      </w:pPr>
      <w:r w:rsidRPr="00341877">
        <w:t>Note</w:t>
      </w:r>
      <w:r w:rsidR="00857F7A">
        <w:t>:</w:t>
      </w:r>
      <w:r w:rsidRPr="00341877">
        <w:t xml:space="preserve"> </w:t>
      </w:r>
      <w:r>
        <w:t>Amount value that is sent when the P</w:t>
      </w:r>
      <w:r w:rsidRPr="00341877">
        <w:t xml:space="preserve">roxy </w:t>
      </w:r>
      <w:r>
        <w:t xml:space="preserve">qualifier is set </w:t>
      </w:r>
      <w:r w:rsidRPr="00341877">
        <w:t>depends on the market and country</w:t>
      </w:r>
      <w:r w:rsidR="00857F7A">
        <w:t>:</w:t>
      </w:r>
      <w:r w:rsidRPr="00341877">
        <w:t xml:space="preserve"> it can be one single unit of amount.</w:t>
      </w:r>
    </w:p>
    <w:p w14:paraId="0AC2C1F0" w14:textId="77777777" w:rsidR="00CA33D1" w:rsidRPr="00C20543" w:rsidRDefault="00CA33D1" w:rsidP="00937830">
      <w:pPr>
        <w:pStyle w:val="Titre2"/>
        <w:rPr>
          <w:rStyle w:val="Titre3Car"/>
          <w:b w:val="0"/>
          <w:bCs w:val="0"/>
        </w:rPr>
      </w:pPr>
      <w:bookmarkStart w:id="474" w:name="_Toc159318217"/>
      <w:r w:rsidRPr="00C20543">
        <w:rPr>
          <w:rStyle w:val="Titre3Car"/>
          <w:b w:val="0"/>
          <w:bCs w:val="0"/>
        </w:rPr>
        <w:t>Update Pre-Authorisation</w:t>
      </w:r>
      <w:bookmarkEnd w:id="474"/>
    </w:p>
    <w:p w14:paraId="6C96D60C" w14:textId="77777777" w:rsidR="00CA33D1" w:rsidRDefault="00CA33D1" w:rsidP="00CA33D1">
      <w:r>
        <w:t>This step is optional.</w:t>
      </w:r>
    </w:p>
    <w:p w14:paraId="719E7D99" w14:textId="77777777" w:rsidR="00CA33D1" w:rsidRPr="00B05379" w:rsidRDefault="00CA33D1" w:rsidP="00CA33D1">
      <w:r>
        <w:t>Note: Single message will not use the update of pre-authorisation</w:t>
      </w:r>
    </w:p>
    <w:p w14:paraId="68453E81" w14:textId="1557141A" w:rsidR="00CA33D1" w:rsidRPr="00870129" w:rsidRDefault="00CA33D1" w:rsidP="00CA33D1">
      <w:r>
        <w:t xml:space="preserve">Update </w:t>
      </w:r>
      <w:r w:rsidRPr="00870129">
        <w:t>of a pre-</w:t>
      </w:r>
      <w:r w:rsidR="00435200">
        <w:t>authorisation</w:t>
      </w:r>
      <w:r w:rsidRPr="00870129">
        <w:t xml:space="preserve"> </w:t>
      </w:r>
      <w:r>
        <w:rPr>
          <w:b/>
          <w:bCs/>
        </w:rPr>
        <w:t>may be</w:t>
      </w:r>
      <w:r w:rsidRPr="00870129">
        <w:t xml:space="preserve"> performed using an </w:t>
      </w:r>
      <w:r w:rsidRPr="00C86727">
        <w:rPr>
          <w:i/>
          <w:iCs/>
        </w:rPr>
        <w:t>AuthorisationInitiation</w:t>
      </w:r>
      <w:r w:rsidRPr="00870129">
        <w:t xml:space="preserve"> </w:t>
      </w:r>
      <w:r>
        <w:t xml:space="preserve">(MessageFunction = Advice) </w:t>
      </w:r>
      <w:r w:rsidRPr="00870129">
        <w:t>message with following characteristics</w:t>
      </w:r>
      <w:r w:rsidR="00857F7A">
        <w:t>:</w:t>
      </w:r>
      <w:r w:rsidRPr="00870129">
        <w:t xml:space="preserve"> </w:t>
      </w:r>
      <w:r w:rsidRPr="00870129">
        <w:tab/>
      </w:r>
    </w:p>
    <w:p w14:paraId="437BD8AB" w14:textId="77777777" w:rsidR="00CA33D1" w:rsidRPr="00E7179D" w:rsidRDefault="00CA33D1" w:rsidP="00937830">
      <w:pPr>
        <w:pStyle w:val="Paragraphedeliste"/>
        <w:numPr>
          <w:ilvl w:val="0"/>
          <w:numId w:val="27"/>
        </w:numPr>
      </w:pPr>
      <w:r w:rsidRPr="00E7179D">
        <w:t xml:space="preserve">Transaction Attribute = </w:t>
      </w:r>
      <w:r>
        <w:t>Completion or not set</w:t>
      </w:r>
    </w:p>
    <w:p w14:paraId="0133F0FD" w14:textId="77777777" w:rsidR="00CA33D1" w:rsidRDefault="00CA33D1" w:rsidP="00937830">
      <w:pPr>
        <w:pStyle w:val="Paragraphedeliste"/>
        <w:numPr>
          <w:ilvl w:val="0"/>
          <w:numId w:val="27"/>
        </w:numPr>
      </w:pPr>
      <w:r w:rsidRPr="00B05379">
        <w:t>Amount Qualifier = Actual</w:t>
      </w:r>
    </w:p>
    <w:p w14:paraId="40B0DDB8" w14:textId="5FD5A54A" w:rsidR="00CA33D1" w:rsidRPr="00870129" w:rsidRDefault="00CA33D1" w:rsidP="00CA33D1">
      <w:r>
        <w:t>Alternate flow is to update</w:t>
      </w:r>
      <w:r w:rsidRPr="00870129">
        <w:t xml:space="preserve"> a pre-</w:t>
      </w:r>
      <w:r w:rsidR="00435200">
        <w:t>authorisation</w:t>
      </w:r>
      <w:r w:rsidRPr="00870129">
        <w:t xml:space="preserve"> </w:t>
      </w:r>
      <w:r>
        <w:t>by</w:t>
      </w:r>
      <w:r w:rsidRPr="00870129">
        <w:t xml:space="preserve"> using a </w:t>
      </w:r>
      <w:r w:rsidRPr="00C86727">
        <w:rPr>
          <w:b/>
          <w:bCs/>
        </w:rPr>
        <w:t>Reversal Initiation</w:t>
      </w:r>
      <w:r w:rsidRPr="00870129">
        <w:t xml:space="preserve"> </w:t>
      </w:r>
      <w:r>
        <w:t xml:space="preserve">(MessageFunction = Advice) </w:t>
      </w:r>
      <w:r w:rsidRPr="00870129">
        <w:t>message with following characteristics</w:t>
      </w:r>
      <w:r w:rsidR="00857F7A">
        <w:t>:</w:t>
      </w:r>
      <w:r w:rsidRPr="00870129">
        <w:t xml:space="preserve"> </w:t>
      </w:r>
    </w:p>
    <w:p w14:paraId="5C36C472" w14:textId="77777777" w:rsidR="00CA33D1" w:rsidRPr="00E7179D" w:rsidRDefault="00CA33D1" w:rsidP="00937830">
      <w:pPr>
        <w:pStyle w:val="Paragraphedeliste"/>
        <w:numPr>
          <w:ilvl w:val="0"/>
          <w:numId w:val="27"/>
        </w:numPr>
      </w:pPr>
      <w:r w:rsidRPr="00E7179D">
        <w:t xml:space="preserve">Transaction Attribute = </w:t>
      </w:r>
      <w:r>
        <w:t>Completion or not set</w:t>
      </w:r>
    </w:p>
    <w:p w14:paraId="3C1B1E3C" w14:textId="77777777" w:rsidR="00CA33D1" w:rsidRPr="00B05379" w:rsidRDefault="00CA33D1" w:rsidP="00937830">
      <w:pPr>
        <w:pStyle w:val="Paragraphedeliste"/>
        <w:numPr>
          <w:ilvl w:val="0"/>
          <w:numId w:val="27"/>
        </w:numPr>
      </w:pPr>
      <w:r w:rsidRPr="00B05379">
        <w:t>Amount Qualifier = Actual</w:t>
      </w:r>
    </w:p>
    <w:p w14:paraId="7763AEF2" w14:textId="77777777" w:rsidR="00CA33D1" w:rsidRPr="00C20543" w:rsidRDefault="00CA33D1" w:rsidP="00937830">
      <w:pPr>
        <w:pStyle w:val="Titre2"/>
        <w:rPr>
          <w:rStyle w:val="Titre3Car"/>
          <w:b w:val="0"/>
          <w:bCs w:val="0"/>
        </w:rPr>
      </w:pPr>
      <w:bookmarkStart w:id="475" w:name="_Toc159318218"/>
      <w:r w:rsidRPr="00C20543">
        <w:rPr>
          <w:rStyle w:val="Titre3Car"/>
          <w:b w:val="0"/>
          <w:bCs w:val="0"/>
        </w:rPr>
        <w:t>Completion Pre-Authorisation</w:t>
      </w:r>
      <w:bookmarkEnd w:id="475"/>
      <w:r w:rsidRPr="00C20543">
        <w:rPr>
          <w:rStyle w:val="Titre3Car"/>
          <w:b w:val="0"/>
          <w:bCs w:val="0"/>
        </w:rPr>
        <w:t xml:space="preserve"> </w:t>
      </w:r>
    </w:p>
    <w:p w14:paraId="463B813C" w14:textId="77777777" w:rsidR="00CA33D1" w:rsidRPr="00F100A6" w:rsidRDefault="00CA33D1" w:rsidP="00CA33D1">
      <w:r>
        <w:t>Completes the pre-authorisation initiation for the final amount.</w:t>
      </w:r>
    </w:p>
    <w:p w14:paraId="73D9B66E" w14:textId="77777777" w:rsidR="00CA33D1" w:rsidRPr="0098667F" w:rsidRDefault="00CA33D1" w:rsidP="00937830">
      <w:pPr>
        <w:pStyle w:val="Titre3"/>
        <w:rPr>
          <w:rStyle w:val="Titre3Car"/>
          <w:b/>
          <w:bCs/>
          <w:szCs w:val="28"/>
        </w:rPr>
      </w:pPr>
      <w:r w:rsidRPr="0098667F">
        <w:rPr>
          <w:rStyle w:val="Titre3Car"/>
          <w:b/>
          <w:bCs/>
          <w:szCs w:val="28"/>
        </w:rPr>
        <w:t>Single</w:t>
      </w:r>
    </w:p>
    <w:p w14:paraId="02389FC9" w14:textId="18997EE3" w:rsidR="00CA33D1" w:rsidRPr="00B62659" w:rsidRDefault="00CA33D1" w:rsidP="00B62659">
      <w:r w:rsidRPr="00C86727">
        <w:t>Completion</w:t>
      </w:r>
      <w:r>
        <w:t xml:space="preserve"> </w:t>
      </w:r>
      <w:r w:rsidRPr="0088220A">
        <w:t>of a pre-</w:t>
      </w:r>
      <w:r w:rsidR="00435200">
        <w:t>authorisation</w:t>
      </w:r>
      <w:r w:rsidRPr="0088220A">
        <w:t xml:space="preserve"> is performed using a</w:t>
      </w:r>
      <w:r w:rsidR="00857F7A">
        <w:t>:</w:t>
      </w:r>
    </w:p>
    <w:p w14:paraId="5156A561" w14:textId="77777777" w:rsidR="00CA33D1" w:rsidRPr="00844672" w:rsidRDefault="00CA33D1" w:rsidP="00937830">
      <w:pPr>
        <w:pStyle w:val="Paragraphedeliste"/>
        <w:numPr>
          <w:ilvl w:val="0"/>
          <w:numId w:val="28"/>
        </w:numPr>
      </w:pPr>
      <w:r w:rsidRPr="00C86727">
        <w:rPr>
          <w:b/>
          <w:bCs/>
          <w:i/>
          <w:iCs/>
          <w:sz w:val="22"/>
          <w:szCs w:val="26"/>
          <w:lang w:eastAsia="en-US"/>
        </w:rPr>
        <w:t>FinancialInitiation</w:t>
      </w:r>
      <w:r w:rsidRPr="006D561F">
        <w:t xml:space="preserve"> (MessageFunction = Advice) </w:t>
      </w:r>
      <w:r>
        <w:t>(refer to MDR part 1 chapter 6.2.5)</w:t>
      </w:r>
    </w:p>
    <w:p w14:paraId="04135F66" w14:textId="77777777" w:rsidR="00CA33D1" w:rsidRPr="0032394F" w:rsidRDefault="00CA33D1" w:rsidP="00CA33D1"/>
    <w:p w14:paraId="763F7869" w14:textId="77777777" w:rsidR="00CA33D1" w:rsidRPr="00B650F4" w:rsidRDefault="00CA33D1" w:rsidP="00CA33D1">
      <w:r w:rsidRPr="006D561F">
        <w:t>C</w:t>
      </w:r>
      <w:r w:rsidRPr="00BE6A55">
        <w:t xml:space="preserve">haracteristics </w:t>
      </w:r>
      <w:r w:rsidRPr="00844672">
        <w:t xml:space="preserve">of the </w:t>
      </w:r>
      <w:r w:rsidRPr="00FE16BE">
        <w:t>FinancialIniti</w:t>
      </w:r>
      <w:r w:rsidRPr="00B650F4">
        <w:t xml:space="preserve">ation are: </w:t>
      </w:r>
      <w:r w:rsidRPr="00B650F4">
        <w:tab/>
      </w:r>
    </w:p>
    <w:p w14:paraId="7BFB425C" w14:textId="53A57B78" w:rsidR="00CA33D1" w:rsidRPr="000B01A7" w:rsidRDefault="00CA33D1" w:rsidP="00937830">
      <w:pPr>
        <w:pStyle w:val="Paragraphedeliste"/>
        <w:numPr>
          <w:ilvl w:val="0"/>
          <w:numId w:val="29"/>
        </w:numPr>
      </w:pPr>
      <w:r w:rsidRPr="000B01A7">
        <w:t>Transaction Attribute = Pre</w:t>
      </w:r>
      <w:r w:rsidR="00676D26">
        <w:t>-</w:t>
      </w:r>
      <w:r w:rsidRPr="000B01A7">
        <w:t>Authorisation Completion</w:t>
      </w:r>
    </w:p>
    <w:p w14:paraId="712DCB1D" w14:textId="77777777" w:rsidR="00CA33D1" w:rsidRPr="000B01A7" w:rsidRDefault="00CA33D1" w:rsidP="00937830">
      <w:pPr>
        <w:pStyle w:val="Paragraphedeliste"/>
        <w:numPr>
          <w:ilvl w:val="0"/>
          <w:numId w:val="29"/>
        </w:numPr>
        <w:rPr>
          <w:rFonts w:eastAsia="MS Mincho"/>
        </w:rPr>
      </w:pPr>
      <w:r w:rsidRPr="000B01A7">
        <w:t>Amount Qualifier = Actual</w:t>
      </w:r>
    </w:p>
    <w:p w14:paraId="04D615F1" w14:textId="0F43EA31" w:rsidR="00CA33D1" w:rsidRPr="00F52477" w:rsidRDefault="00CA33D1" w:rsidP="00937830">
      <w:pPr>
        <w:pStyle w:val="Titre3"/>
      </w:pPr>
      <w:r w:rsidRPr="00F52477">
        <w:rPr>
          <w:rFonts w:eastAsia="Times"/>
          <w:lang w:val="en-US"/>
        </w:rPr>
        <w:t xml:space="preserve">Dual </w:t>
      </w:r>
      <w:r w:rsidRPr="00870129">
        <w:rPr>
          <w:rStyle w:val="Titre3Car"/>
        </w:rPr>
        <w:br/>
      </w:r>
      <w:r w:rsidRPr="002C2154">
        <w:rPr>
          <w:rFonts w:eastAsia="MS Mincho"/>
          <w:b w:val="0"/>
          <w:bCs w:val="0"/>
          <w:sz w:val="20"/>
          <w:szCs w:val="16"/>
        </w:rPr>
        <w:t>Completion of a pre-</w:t>
      </w:r>
      <w:r w:rsidR="00435200" w:rsidRPr="002C2154">
        <w:rPr>
          <w:rFonts w:eastAsia="MS Mincho"/>
          <w:b w:val="0"/>
          <w:bCs w:val="0"/>
          <w:sz w:val="20"/>
          <w:szCs w:val="16"/>
        </w:rPr>
        <w:t>authorisation</w:t>
      </w:r>
      <w:r w:rsidRPr="002C2154">
        <w:rPr>
          <w:rFonts w:eastAsia="MS Mincho"/>
          <w:b w:val="0"/>
          <w:bCs w:val="0"/>
          <w:sz w:val="20"/>
          <w:szCs w:val="16"/>
        </w:rPr>
        <w:t xml:space="preserve"> is performed using a</w:t>
      </w:r>
      <w:r w:rsidR="00857F7A" w:rsidRPr="002C2154">
        <w:rPr>
          <w:rFonts w:eastAsia="MS Mincho"/>
          <w:b w:val="0"/>
          <w:bCs w:val="0"/>
          <w:sz w:val="20"/>
          <w:szCs w:val="16"/>
        </w:rPr>
        <w:t>:</w:t>
      </w:r>
    </w:p>
    <w:p w14:paraId="24148283" w14:textId="6F99A29D" w:rsidR="00CA33D1" w:rsidRPr="00B650F4" w:rsidRDefault="00CA33D1" w:rsidP="00937830">
      <w:pPr>
        <w:pStyle w:val="Paragraphedeliste"/>
        <w:numPr>
          <w:ilvl w:val="0"/>
          <w:numId w:val="28"/>
        </w:numPr>
      </w:pPr>
      <w:r w:rsidRPr="00C86727">
        <w:rPr>
          <w:b/>
          <w:bCs/>
          <w:i/>
          <w:iCs/>
          <w:sz w:val="22"/>
          <w:szCs w:val="26"/>
          <w:lang w:eastAsia="en-US"/>
        </w:rPr>
        <w:t>FinancialInitiation</w:t>
      </w:r>
      <w:r w:rsidRPr="006D561F">
        <w:t xml:space="preserve"> (MessageFunction = </w:t>
      </w:r>
      <w:r w:rsidRPr="00BE6A55">
        <w:t>Notification</w:t>
      </w:r>
      <w:r w:rsidRPr="00844672">
        <w:t xml:space="preserve">) </w:t>
      </w:r>
      <w:r w:rsidRPr="00FE16BE">
        <w:t xml:space="preserve">if update was done with </w:t>
      </w:r>
      <w:r w:rsidRPr="00B650F4">
        <w:t xml:space="preserve">an Advice </w:t>
      </w:r>
      <w:r>
        <w:t>(refer to MDR part 1 chapter 6.2.8)</w:t>
      </w:r>
    </w:p>
    <w:p w14:paraId="41DFABC3" w14:textId="74005446" w:rsidR="00CA33D1" w:rsidRPr="00844672" w:rsidRDefault="00CA33D1" w:rsidP="00937830">
      <w:pPr>
        <w:pStyle w:val="Paragraphedeliste"/>
        <w:numPr>
          <w:ilvl w:val="0"/>
          <w:numId w:val="28"/>
        </w:numPr>
      </w:pPr>
      <w:r w:rsidRPr="00C86727">
        <w:rPr>
          <w:b/>
          <w:bCs/>
          <w:i/>
          <w:iCs/>
          <w:sz w:val="22"/>
          <w:szCs w:val="26"/>
          <w:lang w:eastAsia="en-US"/>
        </w:rPr>
        <w:t>FinancialInitiation</w:t>
      </w:r>
      <w:r w:rsidRPr="006D561F">
        <w:t xml:space="preserve"> (MessageFunction = Advice) if no update was done </w:t>
      </w:r>
      <w:r>
        <w:t>(refer to MDR part 1 chapter 6.2.7)</w:t>
      </w:r>
    </w:p>
    <w:p w14:paraId="3CCD3F51" w14:textId="77777777" w:rsidR="00CA33D1" w:rsidRPr="0032394F" w:rsidRDefault="00CA33D1" w:rsidP="00CA33D1"/>
    <w:p w14:paraId="2902DA59" w14:textId="77777777" w:rsidR="00CA33D1" w:rsidRPr="00B650F4" w:rsidRDefault="00CA33D1" w:rsidP="00CA33D1">
      <w:r w:rsidRPr="006D561F">
        <w:t>C</w:t>
      </w:r>
      <w:r w:rsidRPr="00BE6A55">
        <w:t xml:space="preserve">haracteristics </w:t>
      </w:r>
      <w:r w:rsidRPr="00844672">
        <w:t xml:space="preserve">of the </w:t>
      </w:r>
      <w:r w:rsidRPr="00FE16BE">
        <w:t>FinancialIniti</w:t>
      </w:r>
      <w:r w:rsidRPr="00B650F4">
        <w:t xml:space="preserve">ation are: </w:t>
      </w:r>
      <w:r w:rsidRPr="00B650F4">
        <w:tab/>
      </w:r>
    </w:p>
    <w:p w14:paraId="6D7F4C97" w14:textId="4BADE95B" w:rsidR="00CA33D1" w:rsidRPr="00843BDE" w:rsidRDefault="00CA33D1" w:rsidP="00937830">
      <w:pPr>
        <w:pStyle w:val="Paragraphedeliste"/>
        <w:numPr>
          <w:ilvl w:val="0"/>
          <w:numId w:val="29"/>
        </w:numPr>
      </w:pPr>
      <w:r w:rsidRPr="00843BDE">
        <w:t>Transaction Attribute = Pre</w:t>
      </w:r>
      <w:r w:rsidR="00676D26">
        <w:t>-</w:t>
      </w:r>
      <w:r w:rsidRPr="00843BDE">
        <w:t>Authorisation Completion</w:t>
      </w:r>
    </w:p>
    <w:p w14:paraId="47AA28E7" w14:textId="77777777" w:rsidR="00CA33D1" w:rsidRPr="00843BDE" w:rsidRDefault="00CA33D1" w:rsidP="00937830">
      <w:pPr>
        <w:pStyle w:val="Paragraphedeliste"/>
        <w:numPr>
          <w:ilvl w:val="0"/>
          <w:numId w:val="29"/>
        </w:numPr>
      </w:pPr>
      <w:r w:rsidRPr="00843BDE">
        <w:t>Amount Qualifier = Actual</w:t>
      </w:r>
    </w:p>
    <w:p w14:paraId="65EFFD0F" w14:textId="77777777" w:rsidR="00CA33D1" w:rsidRDefault="00CA33D1" w:rsidP="00CA33D1">
      <w:r>
        <w:t>Notes:</w:t>
      </w:r>
    </w:p>
    <w:p w14:paraId="42CC0BCE" w14:textId="69DE1F7F" w:rsidR="00CA33D1" w:rsidRDefault="00CA33D1" w:rsidP="00CA33D1">
      <w:r>
        <w:t>*The length of the period where the approval code will be valid may be required in Pre</w:t>
      </w:r>
      <w:r w:rsidR="00676D26">
        <w:t>-</w:t>
      </w:r>
      <w:r>
        <w:t xml:space="preserve">Authorisation Time Limit. </w:t>
      </w:r>
      <w:r>
        <w:br/>
      </w:r>
      <w:r>
        <w:br/>
        <w:t>*When the transaction is completed, the acquirer shall send FinancialInitiation for the completed amount.</w:t>
      </w:r>
      <w:r>
        <w:br/>
      </w:r>
      <w:r>
        <w:br/>
        <w:t>*When a transaction which has been authorized using Pre-Authorisation is subsequently cancelled, the pre-authorisation amount will need to be reversed.</w:t>
      </w:r>
    </w:p>
    <w:p w14:paraId="41D78317" w14:textId="619F4DBC" w:rsidR="00CA33D1" w:rsidRDefault="00CA33D1" w:rsidP="00937830">
      <w:pPr>
        <w:pStyle w:val="Titre1"/>
      </w:pPr>
      <w:bookmarkStart w:id="476" w:name="_Toc159318219"/>
      <w:r>
        <w:t>Reservation</w:t>
      </w:r>
      <w:bookmarkEnd w:id="476"/>
      <w:r>
        <w:t xml:space="preserve"> </w:t>
      </w:r>
    </w:p>
    <w:p w14:paraId="0C42DA0B" w14:textId="77777777" w:rsidR="00AE32BC" w:rsidRDefault="00AE32BC" w:rsidP="00231C17">
      <w:pPr>
        <w:spacing w:before="0" w:after="160" w:line="259" w:lineRule="auto"/>
      </w:pPr>
      <w:r>
        <w:t>Reservation is when an acquirer allows specific merchants (e.g. reservation of vehicle rentals and lodging) to process pre-authorisation for an estimated amount for a longer period of time, such as the duration of the reservation. This timeframe is rule dependent and will be defined by the specific implementation.</w:t>
      </w:r>
      <w:r>
        <w:br/>
        <w:t>This also provides estimated amount for which the cardholder can be debited in case of no-shows.</w:t>
      </w:r>
    </w:p>
    <w:p w14:paraId="62928903" w14:textId="7B231754" w:rsidR="00231C17" w:rsidRDefault="00231C17" w:rsidP="00231C17">
      <w:pPr>
        <w:spacing w:before="0" w:after="160" w:line="259" w:lineRule="auto"/>
      </w:pPr>
      <w:r w:rsidRPr="00C86727">
        <w:t xml:space="preserve">This use case is typically </w:t>
      </w:r>
      <w:r>
        <w:t>for Reservation and Rental</w:t>
      </w:r>
      <w:r w:rsidRPr="00C86727">
        <w:t>, but</w:t>
      </w:r>
      <w:r w:rsidRPr="003E2E07">
        <w:t xml:space="preserve"> is also open to other use cases on the market.</w:t>
      </w:r>
    </w:p>
    <w:p w14:paraId="48EF9CA1" w14:textId="77777777" w:rsidR="00CA33D1" w:rsidRDefault="00CA33D1" w:rsidP="00CA33D1">
      <w:pPr>
        <w:spacing w:before="0" w:after="160" w:line="259" w:lineRule="auto"/>
      </w:pPr>
      <w:r>
        <w:t xml:space="preserve">Each message shall set specific indicators as below. </w:t>
      </w:r>
    </w:p>
    <w:p w14:paraId="2B58B517" w14:textId="5E41A00C" w:rsidR="00CA33D1" w:rsidRPr="00870129" w:rsidRDefault="00CA33D1" w:rsidP="00937830">
      <w:pPr>
        <w:pStyle w:val="Titre2"/>
        <w:rPr>
          <w:b/>
          <w:bCs/>
        </w:rPr>
      </w:pPr>
      <w:bookmarkStart w:id="477" w:name="_Toc159318220"/>
      <w:r w:rsidRPr="00C20543">
        <w:rPr>
          <w:rStyle w:val="Titre3Car"/>
          <w:b w:val="0"/>
          <w:bCs w:val="0"/>
        </w:rPr>
        <w:t>Pre-Authorisation Initiation</w:t>
      </w:r>
      <w:r w:rsidRPr="00F52477">
        <w:br/>
      </w:r>
      <w:r>
        <w:br/>
      </w:r>
      <w:r w:rsidRPr="002C2154">
        <w:rPr>
          <w:rFonts w:asciiTheme="minorHAnsi" w:hAnsiTheme="minorHAnsi"/>
          <w:iCs w:val="0"/>
          <w:color w:val="auto"/>
          <w:kern w:val="0"/>
          <w:sz w:val="22"/>
          <w:szCs w:val="26"/>
          <w:lang w:val="en-GB" w:eastAsia="en-US"/>
        </w:rPr>
        <w:t>Initiation of a pre-</w:t>
      </w:r>
      <w:r w:rsidR="00435200" w:rsidRPr="002C2154">
        <w:rPr>
          <w:rFonts w:asciiTheme="minorHAnsi" w:hAnsiTheme="minorHAnsi"/>
          <w:iCs w:val="0"/>
          <w:color w:val="auto"/>
          <w:kern w:val="0"/>
          <w:sz w:val="22"/>
          <w:szCs w:val="26"/>
          <w:lang w:val="en-GB" w:eastAsia="en-US"/>
        </w:rPr>
        <w:t>authorisation</w:t>
      </w:r>
      <w:r w:rsidRPr="002C2154">
        <w:rPr>
          <w:rFonts w:asciiTheme="minorHAnsi" w:hAnsiTheme="minorHAnsi"/>
          <w:iCs w:val="0"/>
          <w:color w:val="auto"/>
          <w:kern w:val="0"/>
          <w:sz w:val="22"/>
          <w:szCs w:val="26"/>
          <w:lang w:val="en-GB" w:eastAsia="en-US"/>
        </w:rPr>
        <w:t xml:space="preserve"> is performed using an </w:t>
      </w:r>
      <w:r w:rsidRPr="005B5E74">
        <w:rPr>
          <w:rFonts w:asciiTheme="minorHAnsi" w:hAnsiTheme="minorHAnsi"/>
          <w:b/>
          <w:bCs/>
          <w:i/>
          <w:color w:val="auto"/>
          <w:kern w:val="0"/>
          <w:sz w:val="22"/>
          <w:szCs w:val="26"/>
          <w:lang w:val="en-GB"/>
        </w:rPr>
        <w:t>AuthorisationInitiation</w:t>
      </w:r>
      <w:r w:rsidRPr="002C2154">
        <w:rPr>
          <w:rFonts w:asciiTheme="minorHAnsi" w:hAnsiTheme="minorHAnsi"/>
          <w:iCs w:val="0"/>
          <w:color w:val="auto"/>
          <w:kern w:val="0"/>
          <w:sz w:val="22"/>
          <w:szCs w:val="26"/>
          <w:lang w:val="en-GB" w:eastAsia="en-US"/>
        </w:rPr>
        <w:t xml:space="preserve"> (MessageFunction = Request) message with following characteristics</w:t>
      </w:r>
      <w:r w:rsidR="00857F7A" w:rsidRPr="002C2154">
        <w:rPr>
          <w:rFonts w:asciiTheme="minorHAnsi" w:hAnsiTheme="minorHAnsi"/>
          <w:iCs w:val="0"/>
          <w:color w:val="auto"/>
          <w:kern w:val="0"/>
          <w:sz w:val="22"/>
          <w:szCs w:val="26"/>
          <w:lang w:val="en-GB" w:eastAsia="en-US"/>
        </w:rPr>
        <w:t>:</w:t>
      </w:r>
      <w:bookmarkEnd w:id="477"/>
      <w:r w:rsidRPr="002C2154">
        <w:rPr>
          <w:rFonts w:asciiTheme="minorHAnsi" w:hAnsiTheme="minorHAnsi"/>
          <w:iCs w:val="0"/>
          <w:color w:val="auto"/>
          <w:kern w:val="0"/>
          <w:sz w:val="22"/>
          <w:szCs w:val="26"/>
          <w:lang w:val="en-GB" w:eastAsia="en-US"/>
        </w:rPr>
        <w:t xml:space="preserve"> </w:t>
      </w:r>
    </w:p>
    <w:p w14:paraId="0527FCB7" w14:textId="41078E9B" w:rsidR="00CA33D1" w:rsidRPr="00043584" w:rsidRDefault="00CA33D1" w:rsidP="00937830">
      <w:pPr>
        <w:pStyle w:val="Paragraphedeliste"/>
        <w:numPr>
          <w:ilvl w:val="0"/>
          <w:numId w:val="27"/>
        </w:numPr>
      </w:pPr>
      <w:r w:rsidRPr="00043584">
        <w:t>Transaction Attribute = Pre</w:t>
      </w:r>
      <w:r w:rsidR="00676D26">
        <w:t>-</w:t>
      </w:r>
      <w:r w:rsidRPr="00043584">
        <w:t>Authorisation</w:t>
      </w:r>
      <w:r>
        <w:t xml:space="preserve"> or Prepayment or not set</w:t>
      </w:r>
    </w:p>
    <w:p w14:paraId="6A16A549" w14:textId="77777777" w:rsidR="00CA33D1" w:rsidRPr="00CB1307" w:rsidRDefault="00CA33D1" w:rsidP="00937830">
      <w:pPr>
        <w:pStyle w:val="Paragraphedeliste"/>
        <w:numPr>
          <w:ilvl w:val="0"/>
          <w:numId w:val="27"/>
        </w:numPr>
      </w:pPr>
      <w:r w:rsidRPr="00CB1307">
        <w:t xml:space="preserve">Amount Qualifier = </w:t>
      </w:r>
      <w:r>
        <w:t>Estimated or Reserved</w:t>
      </w:r>
    </w:p>
    <w:p w14:paraId="1CE5A0F8" w14:textId="0112688C" w:rsidR="00CA33D1" w:rsidRDefault="00CA33D1" w:rsidP="00937830">
      <w:pPr>
        <w:pStyle w:val="Titre2"/>
        <w:rPr>
          <w:b/>
          <w:bCs/>
        </w:rPr>
      </w:pPr>
      <w:bookmarkStart w:id="478" w:name="_Toc159318221"/>
      <w:r w:rsidRPr="00C540CD">
        <w:rPr>
          <w:rStyle w:val="Titre3Car"/>
          <w:b w:val="0"/>
          <w:bCs w:val="0"/>
        </w:rPr>
        <w:t xml:space="preserve">Update Pre-Authorisation </w:t>
      </w:r>
      <w:r w:rsidRPr="00870129">
        <w:rPr>
          <w:rStyle w:val="Titre3Car"/>
        </w:rPr>
        <w:br/>
      </w:r>
      <w:r w:rsidRPr="002C2154">
        <w:rPr>
          <w:rFonts w:asciiTheme="minorHAnsi" w:hAnsiTheme="minorHAnsi"/>
          <w:iCs w:val="0"/>
          <w:color w:val="auto"/>
          <w:kern w:val="0"/>
          <w:sz w:val="22"/>
          <w:szCs w:val="26"/>
          <w:lang w:val="en-GB" w:eastAsia="en-US"/>
        </w:rPr>
        <w:t>Update of a pre-</w:t>
      </w:r>
      <w:r w:rsidR="00435200" w:rsidRPr="002C2154">
        <w:rPr>
          <w:rFonts w:asciiTheme="minorHAnsi" w:hAnsiTheme="minorHAnsi"/>
          <w:iCs w:val="0"/>
          <w:color w:val="auto"/>
          <w:kern w:val="0"/>
          <w:sz w:val="22"/>
          <w:szCs w:val="26"/>
          <w:lang w:val="en-GB" w:eastAsia="en-US"/>
        </w:rPr>
        <w:t>authorisation</w:t>
      </w:r>
      <w:r w:rsidRPr="002C2154">
        <w:rPr>
          <w:rFonts w:asciiTheme="minorHAnsi" w:hAnsiTheme="minorHAnsi"/>
          <w:iCs w:val="0"/>
          <w:color w:val="auto"/>
          <w:kern w:val="0"/>
          <w:sz w:val="22"/>
          <w:szCs w:val="26"/>
          <w:lang w:val="en-GB" w:eastAsia="en-US"/>
        </w:rPr>
        <w:t xml:space="preserve"> is an adjustment (decrease of increase the amount).</w:t>
      </w:r>
      <w:bookmarkEnd w:id="478"/>
    </w:p>
    <w:p w14:paraId="305D1D58" w14:textId="77777777" w:rsidR="00CA33D1" w:rsidRDefault="00CA33D1" w:rsidP="00CA33D1">
      <w:r>
        <w:t xml:space="preserve">It can be </w:t>
      </w:r>
      <w:r w:rsidRPr="00870129">
        <w:t xml:space="preserve">performed using an </w:t>
      </w:r>
    </w:p>
    <w:p w14:paraId="7F3B7BE0" w14:textId="77777777" w:rsidR="00CA33D1" w:rsidRPr="00264E44" w:rsidRDefault="00CA33D1" w:rsidP="00937830">
      <w:pPr>
        <w:pStyle w:val="Paragraphedeliste"/>
        <w:numPr>
          <w:ilvl w:val="0"/>
          <w:numId w:val="32"/>
        </w:numPr>
      </w:pPr>
      <w:r w:rsidRPr="00264E44">
        <w:rPr>
          <w:b/>
          <w:bCs/>
          <w:i/>
          <w:iCs/>
          <w:sz w:val="22"/>
          <w:szCs w:val="26"/>
        </w:rPr>
        <w:t>AuthorisationInitiation</w:t>
      </w:r>
      <w:r w:rsidRPr="00264E44">
        <w:t xml:space="preserve"> (MessageFunction = Request, Advice) </w:t>
      </w:r>
    </w:p>
    <w:p w14:paraId="280C4872" w14:textId="77777777" w:rsidR="00CA33D1" w:rsidRPr="005B5E74" w:rsidRDefault="00CA33D1" w:rsidP="005B5E74">
      <w:pPr>
        <w:pStyle w:val="Paragraphedeliste"/>
        <w:numPr>
          <w:ilvl w:val="1"/>
          <w:numId w:val="32"/>
        </w:numPr>
      </w:pPr>
      <w:r w:rsidRPr="00264E44">
        <w:t>Transaction Attribute = Incremental</w:t>
      </w:r>
    </w:p>
    <w:p w14:paraId="7A4411DB" w14:textId="77777777" w:rsidR="00CA33D1" w:rsidRPr="0049650E" w:rsidRDefault="00CA33D1" w:rsidP="005B5E74">
      <w:pPr>
        <w:pStyle w:val="Paragraphedeliste"/>
        <w:numPr>
          <w:ilvl w:val="1"/>
          <w:numId w:val="32"/>
        </w:numPr>
      </w:pPr>
      <w:r w:rsidRPr="0049650E">
        <w:t xml:space="preserve">Amount Qualifier = </w:t>
      </w:r>
      <w:r>
        <w:t>Estimated or Reserved or Actual</w:t>
      </w:r>
    </w:p>
    <w:p w14:paraId="206DF399" w14:textId="77777777" w:rsidR="00CA33D1" w:rsidRPr="00C86727" w:rsidRDefault="00CA33D1" w:rsidP="00CA33D1">
      <w:pPr>
        <w:rPr>
          <w:b/>
          <w:bCs/>
        </w:rPr>
      </w:pPr>
    </w:p>
    <w:p w14:paraId="352703EF" w14:textId="77777777" w:rsidR="00CA33D1" w:rsidRPr="006D561F" w:rsidRDefault="00CA33D1" w:rsidP="00937830">
      <w:pPr>
        <w:pStyle w:val="Paragraphedeliste"/>
        <w:numPr>
          <w:ilvl w:val="0"/>
          <w:numId w:val="32"/>
        </w:numPr>
      </w:pPr>
      <w:r w:rsidRPr="00C86727">
        <w:rPr>
          <w:b/>
          <w:bCs/>
          <w:i/>
          <w:iCs/>
          <w:sz w:val="22"/>
          <w:szCs w:val="26"/>
        </w:rPr>
        <w:t>Reversal Initiation</w:t>
      </w:r>
      <w:r w:rsidRPr="00870129">
        <w:t xml:space="preserve"> </w:t>
      </w:r>
      <w:r>
        <w:t>(MessageFunction = Advice)</w:t>
      </w:r>
    </w:p>
    <w:p w14:paraId="34CEA903" w14:textId="77777777" w:rsidR="00CA33D1" w:rsidRPr="003F03D1" w:rsidRDefault="00CA33D1" w:rsidP="005B5E74">
      <w:pPr>
        <w:pStyle w:val="Paragraphedeliste"/>
        <w:numPr>
          <w:ilvl w:val="1"/>
          <w:numId w:val="32"/>
        </w:numPr>
      </w:pPr>
      <w:r w:rsidRPr="003F03D1">
        <w:t>Transaction Attribute = Completion or not set</w:t>
      </w:r>
    </w:p>
    <w:p w14:paraId="087D0753" w14:textId="32F2DA7C" w:rsidR="00CA33D1" w:rsidRPr="00870129" w:rsidRDefault="00CA33D1" w:rsidP="005B5E74">
      <w:pPr>
        <w:pStyle w:val="Paragraphedeliste"/>
        <w:numPr>
          <w:ilvl w:val="1"/>
          <w:numId w:val="32"/>
        </w:numPr>
      </w:pPr>
      <w:r w:rsidRPr="003F03D1">
        <w:t>Amount Qualifier = Actual</w:t>
      </w:r>
    </w:p>
    <w:p w14:paraId="62970816" w14:textId="1AED0614" w:rsidR="00CA33D1" w:rsidRDefault="00CA33D1" w:rsidP="00937830">
      <w:pPr>
        <w:pStyle w:val="Titre2"/>
      </w:pPr>
      <w:bookmarkStart w:id="479" w:name="_Toc159318222"/>
      <w:r w:rsidRPr="00C540CD">
        <w:rPr>
          <w:rStyle w:val="Titre3Car"/>
          <w:b w:val="0"/>
          <w:bCs w:val="0"/>
        </w:rPr>
        <w:t xml:space="preserve">Completion Pre-Authorisation </w:t>
      </w:r>
      <w:r w:rsidRPr="002C2154">
        <w:rPr>
          <w:rStyle w:val="Titre3Car"/>
          <w:rFonts w:eastAsia="MS Mincho"/>
        </w:rPr>
        <w:br/>
      </w:r>
      <w:r w:rsidR="00706707">
        <w:rPr>
          <w:rFonts w:asciiTheme="minorHAnsi" w:hAnsiTheme="minorHAnsi"/>
          <w:iCs w:val="0"/>
          <w:color w:val="auto"/>
          <w:kern w:val="0"/>
          <w:sz w:val="22"/>
          <w:szCs w:val="26"/>
          <w:lang w:val="en-GB" w:eastAsia="en-US"/>
        </w:rPr>
        <w:br/>
      </w:r>
      <w:r w:rsidRPr="002C2154">
        <w:rPr>
          <w:rFonts w:asciiTheme="minorHAnsi" w:hAnsiTheme="minorHAnsi"/>
          <w:iCs w:val="0"/>
          <w:color w:val="auto"/>
          <w:kern w:val="0"/>
          <w:sz w:val="22"/>
          <w:szCs w:val="26"/>
          <w:lang w:val="en-GB" w:eastAsia="en-US"/>
        </w:rPr>
        <w:t>Completion of a pre-</w:t>
      </w:r>
      <w:r w:rsidR="00435200" w:rsidRPr="002C2154">
        <w:rPr>
          <w:rFonts w:asciiTheme="minorHAnsi" w:hAnsiTheme="minorHAnsi"/>
          <w:iCs w:val="0"/>
          <w:color w:val="auto"/>
          <w:kern w:val="0"/>
          <w:sz w:val="22"/>
          <w:szCs w:val="26"/>
          <w:lang w:val="en-GB" w:eastAsia="en-US"/>
        </w:rPr>
        <w:t>authorisation</w:t>
      </w:r>
      <w:r w:rsidRPr="002C2154">
        <w:rPr>
          <w:rFonts w:asciiTheme="minorHAnsi" w:hAnsiTheme="minorHAnsi"/>
          <w:iCs w:val="0"/>
          <w:color w:val="auto"/>
          <w:kern w:val="0"/>
          <w:sz w:val="22"/>
          <w:szCs w:val="26"/>
          <w:lang w:val="en-GB" w:eastAsia="en-US"/>
        </w:rPr>
        <w:t xml:space="preserve"> is performed using:</w:t>
      </w:r>
      <w:bookmarkEnd w:id="479"/>
    </w:p>
    <w:p w14:paraId="571E1B2B" w14:textId="77777777" w:rsidR="00CA33D1" w:rsidRPr="006D561F" w:rsidRDefault="00CA33D1" w:rsidP="00937830">
      <w:pPr>
        <w:pStyle w:val="Paragraphedeliste"/>
        <w:numPr>
          <w:ilvl w:val="0"/>
          <w:numId w:val="30"/>
        </w:numPr>
      </w:pPr>
      <w:r w:rsidRPr="00C86727">
        <w:rPr>
          <w:b/>
          <w:bCs/>
          <w:i/>
          <w:iCs/>
        </w:rPr>
        <w:t>FinancialInitiation</w:t>
      </w:r>
      <w:r w:rsidRPr="00870129">
        <w:t xml:space="preserve"> (MessageFunction = </w:t>
      </w:r>
      <w:r>
        <w:t>Notification</w:t>
      </w:r>
      <w:r w:rsidRPr="00870129">
        <w:t>)</w:t>
      </w:r>
    </w:p>
    <w:p w14:paraId="39051F08" w14:textId="77777777" w:rsidR="00CA33D1" w:rsidRPr="006D561F" w:rsidRDefault="00CA33D1" w:rsidP="00937830">
      <w:pPr>
        <w:pStyle w:val="Paragraphedeliste"/>
        <w:numPr>
          <w:ilvl w:val="0"/>
          <w:numId w:val="30"/>
        </w:numPr>
      </w:pPr>
      <w:r w:rsidRPr="00C86727">
        <w:rPr>
          <w:b/>
          <w:bCs/>
          <w:i/>
          <w:iCs/>
        </w:rPr>
        <w:t>FinancialInitiation</w:t>
      </w:r>
      <w:r w:rsidRPr="00870129">
        <w:t xml:space="preserve"> (MessageFunction = </w:t>
      </w:r>
      <w:r>
        <w:t>Advice</w:t>
      </w:r>
      <w:r w:rsidRPr="00870129">
        <w:t>)</w:t>
      </w:r>
    </w:p>
    <w:p w14:paraId="14844AA7" w14:textId="77777777" w:rsidR="00CA33D1" w:rsidRDefault="00CA33D1" w:rsidP="00CA33D1"/>
    <w:p w14:paraId="3230ACDB" w14:textId="77777777" w:rsidR="00CA33D1" w:rsidRPr="00870129" w:rsidRDefault="00CA33D1" w:rsidP="00CA33D1">
      <w:r>
        <w:t>C</w:t>
      </w:r>
      <w:r w:rsidRPr="00870129">
        <w:t xml:space="preserve">haracteristics </w:t>
      </w:r>
      <w:r>
        <w:t xml:space="preserve">of the </w:t>
      </w:r>
      <w:r w:rsidRPr="00C86727">
        <w:rPr>
          <w:rFonts w:eastAsia="Times New Roman"/>
          <w:b/>
          <w:bCs/>
          <w:i/>
          <w:iCs/>
          <w:szCs w:val="20"/>
          <w:lang w:eastAsia="fr-FR"/>
        </w:rPr>
        <w:t>FinancialInitiation</w:t>
      </w:r>
      <w:r>
        <w:t xml:space="preserve"> are</w:t>
      </w:r>
      <w:r w:rsidRPr="00870129">
        <w:t xml:space="preserve">: </w:t>
      </w:r>
    </w:p>
    <w:p w14:paraId="10640C47" w14:textId="7FF532C3" w:rsidR="00CA33D1" w:rsidRPr="00442CC3" w:rsidRDefault="00CA33D1" w:rsidP="00937830">
      <w:pPr>
        <w:pStyle w:val="Paragraphedeliste"/>
        <w:numPr>
          <w:ilvl w:val="0"/>
          <w:numId w:val="31"/>
        </w:numPr>
      </w:pPr>
      <w:r w:rsidRPr="006C6CED">
        <w:t xml:space="preserve">Transaction Attribute </w:t>
      </w:r>
      <w:r w:rsidRPr="00442CC3">
        <w:t>= Completion or Pre</w:t>
      </w:r>
      <w:r w:rsidR="004F1D98">
        <w:t>-</w:t>
      </w:r>
      <w:r w:rsidRPr="00442CC3">
        <w:t>Authorisation Completion (when the initial authorisation transaction attribute is Pre Authorisation) or not set</w:t>
      </w:r>
    </w:p>
    <w:p w14:paraId="6937B48A" w14:textId="77777777" w:rsidR="00CA33D1" w:rsidRPr="00442CC3" w:rsidRDefault="00CA33D1" w:rsidP="00937830">
      <w:pPr>
        <w:pStyle w:val="Paragraphedeliste"/>
        <w:numPr>
          <w:ilvl w:val="0"/>
          <w:numId w:val="31"/>
        </w:numPr>
      </w:pPr>
      <w:r w:rsidRPr="00442CC3">
        <w:t>Amount Qualifier = Actual</w:t>
      </w:r>
    </w:p>
    <w:p w14:paraId="1E41F766" w14:textId="77777777" w:rsidR="00CA33D1" w:rsidRPr="00C540CD" w:rsidRDefault="00CA33D1" w:rsidP="00937830">
      <w:pPr>
        <w:pStyle w:val="Titre2"/>
        <w:rPr>
          <w:rStyle w:val="Titre3Car"/>
          <w:b w:val="0"/>
          <w:bCs w:val="0"/>
        </w:rPr>
      </w:pPr>
      <w:bookmarkStart w:id="480" w:name="_Toc159318223"/>
      <w:r w:rsidRPr="00C540CD">
        <w:rPr>
          <w:rStyle w:val="Titre3Car"/>
          <w:lang w:val="en-US"/>
        </w:rPr>
        <w:t>Other</w:t>
      </w:r>
      <w:r w:rsidRPr="00C540CD">
        <w:rPr>
          <w:rStyle w:val="Titre3Car"/>
          <w:b w:val="0"/>
          <w:bCs w:val="0"/>
        </w:rPr>
        <w:t xml:space="preserve"> exchanges linked to Reservation</w:t>
      </w:r>
      <w:bookmarkEnd w:id="480"/>
    </w:p>
    <w:p w14:paraId="63BCBA60" w14:textId="77777777" w:rsidR="00CA33D1" w:rsidRDefault="00CA33D1" w:rsidP="00CA33D1"/>
    <w:p w14:paraId="5A46E92A" w14:textId="38190DCC" w:rsidR="00CA33D1" w:rsidRPr="003671D3" w:rsidRDefault="00CA33D1" w:rsidP="00937830">
      <w:pPr>
        <w:pStyle w:val="Titre3"/>
        <w:rPr>
          <w:rFonts w:eastAsia="MS Mincho"/>
          <w:szCs w:val="16"/>
        </w:rPr>
      </w:pPr>
      <w:r w:rsidRPr="00464115">
        <w:t>Delayed Charge</w:t>
      </w:r>
      <w:r w:rsidR="00AF2C53">
        <w:t>s</w:t>
      </w:r>
      <w:r w:rsidRPr="00464115">
        <w:br/>
      </w:r>
      <w:r w:rsidRPr="00464115">
        <w:br/>
      </w:r>
      <w:r w:rsidRPr="002C2154">
        <w:rPr>
          <w:b w:val="0"/>
          <w:bCs w:val="0"/>
          <w:sz w:val="20"/>
          <w:szCs w:val="28"/>
        </w:rPr>
        <w:t>This is a merchant-initiated transaction per terms agreed by the cardholder, possibly linked to a previous transaction, whereby the merchant needs to initiate a payment after original services are rendered</w:t>
      </w:r>
      <w:r w:rsidR="00516C1D">
        <w:rPr>
          <w:b w:val="0"/>
          <w:bCs w:val="0"/>
          <w:sz w:val="20"/>
          <w:szCs w:val="28"/>
        </w:rPr>
        <w:t xml:space="preserve"> </w:t>
      </w:r>
      <w:r w:rsidRPr="002C2154">
        <w:rPr>
          <w:b w:val="0"/>
          <w:bCs w:val="0"/>
          <w:sz w:val="20"/>
          <w:szCs w:val="28"/>
        </w:rPr>
        <w:t>(e.g. After check-out, after vehicle rental return)</w:t>
      </w:r>
      <w:r w:rsidR="00516C1D">
        <w:rPr>
          <w:b w:val="0"/>
          <w:bCs w:val="0"/>
          <w:sz w:val="20"/>
          <w:szCs w:val="28"/>
        </w:rPr>
        <w:t>.</w:t>
      </w:r>
      <w:r w:rsidRPr="002C2154">
        <w:rPr>
          <w:b w:val="0"/>
          <w:bCs w:val="0"/>
          <w:sz w:val="20"/>
          <w:szCs w:val="28"/>
        </w:rPr>
        <w:br/>
      </w:r>
      <w:r w:rsidRPr="002C2154">
        <w:rPr>
          <w:b w:val="0"/>
          <w:bCs w:val="0"/>
          <w:sz w:val="20"/>
          <w:szCs w:val="28"/>
        </w:rPr>
        <w:br/>
      </w:r>
      <w:r w:rsidR="00AF2C53">
        <w:rPr>
          <w:b w:val="0"/>
          <w:bCs w:val="0"/>
          <w:sz w:val="20"/>
          <w:szCs w:val="28"/>
        </w:rPr>
        <w:t>Context/</w:t>
      </w:r>
      <w:r w:rsidR="002C0A92">
        <w:rPr>
          <w:b w:val="0"/>
          <w:bCs w:val="0"/>
          <w:sz w:val="20"/>
          <w:szCs w:val="28"/>
        </w:rPr>
        <w:t>DelayedCharges = True</w:t>
      </w:r>
      <w:r w:rsidRPr="00464115">
        <w:rPr>
          <w:rFonts w:eastAsia="MS Mincho"/>
          <w:szCs w:val="16"/>
        </w:rPr>
        <w:br/>
      </w:r>
    </w:p>
    <w:p w14:paraId="6D6BC67F" w14:textId="34332480" w:rsidR="00CA33D1" w:rsidRPr="00783424" w:rsidRDefault="00CA33D1" w:rsidP="00937830">
      <w:pPr>
        <w:pStyle w:val="Titre3"/>
      </w:pPr>
      <w:r w:rsidRPr="002C2154">
        <w:t>No Show</w:t>
      </w:r>
      <w:r>
        <w:br/>
      </w:r>
      <w:r>
        <w:br/>
      </w:r>
      <w:r w:rsidRPr="002C2154">
        <w:rPr>
          <w:b w:val="0"/>
          <w:bCs w:val="0"/>
          <w:sz w:val="20"/>
          <w:szCs w:val="28"/>
        </w:rPr>
        <w:t>When a customer did not use or cancel the agreed upon service (e.g. Lodging, vehicle rental).</w:t>
      </w:r>
      <w:r w:rsidRPr="002C2154">
        <w:rPr>
          <w:b w:val="0"/>
          <w:bCs w:val="0"/>
          <w:sz w:val="20"/>
          <w:szCs w:val="28"/>
        </w:rPr>
        <w:br/>
      </w:r>
      <w:r w:rsidRPr="002C2154">
        <w:rPr>
          <w:b w:val="0"/>
          <w:bCs w:val="0"/>
          <w:sz w:val="20"/>
          <w:szCs w:val="28"/>
        </w:rPr>
        <w:br/>
        <w:t>AddendumData/VehicleRental/RentalInvoice/No</w:t>
      </w:r>
      <w:r w:rsidR="004360ED">
        <w:rPr>
          <w:b w:val="0"/>
          <w:bCs w:val="0"/>
          <w:sz w:val="20"/>
          <w:szCs w:val="28"/>
        </w:rPr>
        <w:t xml:space="preserve"> </w:t>
      </w:r>
      <w:r w:rsidRPr="002C2154">
        <w:rPr>
          <w:b w:val="0"/>
          <w:bCs w:val="0"/>
          <w:sz w:val="20"/>
          <w:szCs w:val="28"/>
        </w:rPr>
        <w:t>Show</w:t>
      </w:r>
      <w:r w:rsidRPr="002C2154">
        <w:rPr>
          <w:b w:val="0"/>
          <w:bCs w:val="0"/>
          <w:sz w:val="20"/>
          <w:szCs w:val="28"/>
        </w:rPr>
        <w:br/>
      </w:r>
      <w:r w:rsidRPr="002C2154">
        <w:rPr>
          <w:b w:val="0"/>
          <w:bCs w:val="0"/>
          <w:sz w:val="20"/>
          <w:szCs w:val="28"/>
        </w:rPr>
        <w:br/>
        <w:t>AddendumData/Lodging/No</w:t>
      </w:r>
      <w:r w:rsidR="004360ED">
        <w:rPr>
          <w:b w:val="0"/>
          <w:bCs w:val="0"/>
          <w:sz w:val="20"/>
          <w:szCs w:val="28"/>
        </w:rPr>
        <w:t xml:space="preserve"> </w:t>
      </w:r>
      <w:r w:rsidRPr="002C2154">
        <w:rPr>
          <w:b w:val="0"/>
          <w:bCs w:val="0"/>
          <w:sz w:val="20"/>
          <w:szCs w:val="28"/>
        </w:rPr>
        <w:t>Show</w:t>
      </w:r>
      <w:r w:rsidRPr="002C2154">
        <w:rPr>
          <w:b w:val="0"/>
          <w:bCs w:val="0"/>
          <w:sz w:val="20"/>
          <w:szCs w:val="28"/>
        </w:rPr>
        <w:br/>
      </w:r>
      <w:r w:rsidRPr="002C2154">
        <w:rPr>
          <w:b w:val="0"/>
          <w:bCs w:val="0"/>
          <w:sz w:val="20"/>
          <w:szCs w:val="28"/>
        </w:rPr>
        <w:br/>
        <w:t>This can be sent as AuthorisationInitiation, FinancialInitiation, or separately as AddendumInitiation.</w:t>
      </w:r>
    </w:p>
    <w:p w14:paraId="4F7D6C19" w14:textId="77777777" w:rsidR="00CA33D1" w:rsidRPr="00C540CD" w:rsidRDefault="00CA33D1" w:rsidP="00937830">
      <w:pPr>
        <w:pStyle w:val="Titre2"/>
        <w:rPr>
          <w:rStyle w:val="Titre3Car"/>
          <w:b w:val="0"/>
          <w:bCs w:val="0"/>
          <w:lang w:val="en-US"/>
        </w:rPr>
      </w:pPr>
      <w:bookmarkStart w:id="481" w:name="_Toc159318224"/>
      <w:r w:rsidRPr="00C540CD">
        <w:rPr>
          <w:rStyle w:val="Titre3Car"/>
          <w:b w:val="0"/>
          <w:bCs w:val="0"/>
          <w:lang w:val="en-US"/>
        </w:rPr>
        <w:t>Deferred payment</w:t>
      </w:r>
      <w:bookmarkEnd w:id="481"/>
    </w:p>
    <w:p w14:paraId="19A8CE54" w14:textId="0A0E31E0" w:rsidR="00CA33D1" w:rsidRDefault="00CA33D1" w:rsidP="003132F5">
      <w:r w:rsidRPr="003132F5">
        <w:rPr>
          <w:lang w:val="en-US"/>
        </w:rPr>
        <w:t>This</w:t>
      </w:r>
      <w:r w:rsidRPr="005A765B">
        <w:rPr>
          <w:iCs/>
          <w:szCs w:val="28"/>
        </w:rPr>
        <w:t xml:space="preserve"> is a transaction whereby the merchant and the consumer have agreed to make actual payment on a future date for goods or services already rendered. </w:t>
      </w:r>
      <w:r w:rsidRPr="005A765B">
        <w:rPr>
          <w:iCs/>
          <w:szCs w:val="28"/>
        </w:rPr>
        <w:br/>
        <w:t>TransactionAttribute =</w:t>
      </w:r>
      <w:r w:rsidR="00624A2F">
        <w:rPr>
          <w:iCs/>
          <w:szCs w:val="28"/>
        </w:rPr>
        <w:t>Deferred Payment</w:t>
      </w:r>
    </w:p>
    <w:p w14:paraId="4EFEF777" w14:textId="68EDA0F5" w:rsidR="001A14FC" w:rsidRPr="001A14FC" w:rsidRDefault="001A14FC" w:rsidP="00937830">
      <w:pPr>
        <w:pStyle w:val="Titre1"/>
      </w:pPr>
      <w:bookmarkStart w:id="482" w:name="_Toc159318225"/>
      <w:r w:rsidRPr="001A14FC">
        <w:t>e-Commerce</w:t>
      </w:r>
      <w:bookmarkEnd w:id="471"/>
      <w:bookmarkEnd w:id="482"/>
    </w:p>
    <w:p w14:paraId="26686820" w14:textId="77777777" w:rsidR="001A14FC" w:rsidRPr="001A14FC" w:rsidRDefault="001A14FC" w:rsidP="00937830">
      <w:pPr>
        <w:pStyle w:val="Titre2"/>
      </w:pPr>
      <w:bookmarkStart w:id="483" w:name="_Toc73708892"/>
      <w:bookmarkStart w:id="484" w:name="_Toc159318226"/>
      <w:r w:rsidRPr="001A14FC">
        <w:t>Identification of the e-commerce environment, main characteristics</w:t>
      </w:r>
      <w:bookmarkEnd w:id="483"/>
      <w:bookmarkEnd w:id="484"/>
    </w:p>
    <w:p w14:paraId="0E6F4994" w14:textId="2CC887FC" w:rsidR="001A14FC" w:rsidRPr="001A14FC" w:rsidRDefault="001A14FC" w:rsidP="001A14FC">
      <w:pPr>
        <w:rPr>
          <w:lang w:val="en-US"/>
        </w:rPr>
      </w:pPr>
      <w:r w:rsidRPr="001A14FC">
        <w:rPr>
          <w:lang w:val="en-US"/>
        </w:rPr>
        <w:t>Electronic commerce transactions are identified by using the following indicator:</w:t>
      </w:r>
      <w:r w:rsidRPr="001A14FC">
        <w:rPr>
          <w:lang w:val="en-US"/>
        </w:rPr>
        <w:br/>
        <w:t>Context/E Commerce set to True.</w:t>
      </w:r>
      <w:r w:rsidRPr="001A14FC">
        <w:rPr>
          <w:lang w:val="en-US"/>
        </w:rPr>
        <w:br/>
      </w:r>
    </w:p>
    <w:p w14:paraId="5E665DD9" w14:textId="41239E32" w:rsidR="001A14FC" w:rsidRPr="001A14FC" w:rsidRDefault="001A14FC" w:rsidP="001A14FC">
      <w:pPr>
        <w:rPr>
          <w:bCs/>
          <w:lang w:val="en-US"/>
        </w:rPr>
      </w:pPr>
      <w:r w:rsidRPr="001A14FC">
        <w:rPr>
          <w:bCs/>
          <w:lang w:val="en-US"/>
        </w:rPr>
        <w:t xml:space="preserve">The commonly other used values for </w:t>
      </w:r>
      <w:r w:rsidRPr="001A14FC">
        <w:rPr>
          <w:lang w:val="en-US"/>
        </w:rPr>
        <w:t>Context/</w:t>
      </w:r>
      <w:r w:rsidR="00003FFE" w:rsidRPr="001A14FC">
        <w:rPr>
          <w:bCs/>
          <w:lang w:val="en-US"/>
        </w:rPr>
        <w:t xml:space="preserve"> </w:t>
      </w:r>
      <w:r w:rsidRPr="001A14FC">
        <w:rPr>
          <w:bCs/>
          <w:lang w:val="en-US"/>
        </w:rPr>
        <w:t>CardDataEntryMode are the following:</w:t>
      </w:r>
    </w:p>
    <w:p w14:paraId="182B38AF" w14:textId="6D16653B" w:rsidR="001A14FC" w:rsidRPr="001A14FC" w:rsidRDefault="001A14FC" w:rsidP="001A14FC">
      <w:pPr>
        <w:ind w:left="720"/>
        <w:rPr>
          <w:bCs/>
          <w:lang w:val="en-US"/>
        </w:rPr>
      </w:pPr>
      <w:r w:rsidRPr="001A14FC">
        <w:rPr>
          <w:bCs/>
          <w:lang w:val="en-US"/>
        </w:rPr>
        <w:t xml:space="preserve"> [</w:t>
      </w:r>
      <w:r w:rsidR="00D96D7E">
        <w:rPr>
          <w:bCs/>
          <w:lang w:val="en-US"/>
        </w:rPr>
        <w:t>DFLE</w:t>
      </w:r>
      <w:r w:rsidRPr="001A14FC">
        <w:rPr>
          <w:bCs/>
          <w:lang w:val="en-US"/>
        </w:rPr>
        <w:t>] “</w:t>
      </w:r>
      <w:r w:rsidR="00D96D7E">
        <w:rPr>
          <w:bCs/>
          <w:lang w:val="en-US"/>
        </w:rPr>
        <w:t>Account Data</w:t>
      </w:r>
      <w:r w:rsidRPr="001A14FC">
        <w:rPr>
          <w:bCs/>
          <w:lang w:val="en-US"/>
        </w:rPr>
        <w:t>”: the credentials that are registered by the merchant are used to identify the card, PAN is not entered manually by the cardholder at the time of the transaction.</w:t>
      </w:r>
    </w:p>
    <w:p w14:paraId="4D2A45CC" w14:textId="77777777" w:rsidR="001A14FC" w:rsidRPr="001A14FC" w:rsidRDefault="001A14FC" w:rsidP="001A14FC">
      <w:pPr>
        <w:ind w:left="720"/>
        <w:rPr>
          <w:bCs/>
          <w:lang w:val="en-US"/>
        </w:rPr>
      </w:pPr>
      <w:r w:rsidRPr="001A14FC">
        <w:rPr>
          <w:bCs/>
          <w:lang w:val="en-US"/>
        </w:rPr>
        <w:t xml:space="preserve"> [MLEY] “Manual Entry”: PAN is entered manually by the cardholder on the merchant web page.</w:t>
      </w:r>
    </w:p>
    <w:p w14:paraId="69C49419" w14:textId="77777777" w:rsidR="001A14FC" w:rsidRPr="001A14FC" w:rsidRDefault="001A14FC" w:rsidP="001A14FC">
      <w:pPr>
        <w:rPr>
          <w:rFonts w:ascii="Arial" w:hAnsi="Arial" w:cs="Arial"/>
          <w:lang w:val="en-US"/>
        </w:rPr>
      </w:pPr>
    </w:p>
    <w:p w14:paraId="35727FFD" w14:textId="64B528B1" w:rsidR="001A14FC" w:rsidRPr="001A14FC" w:rsidRDefault="001A14FC" w:rsidP="001A14FC">
      <w:pPr>
        <w:rPr>
          <w:lang w:val="en-US"/>
        </w:rPr>
      </w:pPr>
      <w:r w:rsidRPr="001A14FC">
        <w:rPr>
          <w:lang w:val="en-US"/>
        </w:rPr>
        <w:t xml:space="preserve">There are two types of electronic commerce transactions for which some specific rules are specified on some markets. This data helps to know whether the customer is “online” so the merchant has capability to authenticate </w:t>
      </w:r>
      <w:r w:rsidR="00B40A30">
        <w:rPr>
          <w:lang w:val="en-US"/>
        </w:rPr>
        <w:t>them</w:t>
      </w:r>
      <w:r w:rsidRPr="001A14FC">
        <w:rPr>
          <w:lang w:val="en-US"/>
        </w:rPr>
        <w:t>.</w:t>
      </w:r>
    </w:p>
    <w:p w14:paraId="04A4DEE3" w14:textId="0106F689" w:rsidR="001A14FC" w:rsidRPr="001A14FC" w:rsidRDefault="001A14FC" w:rsidP="001A14FC">
      <w:pPr>
        <w:rPr>
          <w:lang w:val="en-US"/>
        </w:rPr>
      </w:pPr>
      <w:r w:rsidRPr="001A14FC">
        <w:rPr>
          <w:lang w:val="en-US"/>
        </w:rPr>
        <w:t>Context/</w:t>
      </w:r>
      <w:r w:rsidR="00D65A32" w:rsidRPr="001A14FC">
        <w:rPr>
          <w:lang w:val="en-US"/>
        </w:rPr>
        <w:t xml:space="preserve"> </w:t>
      </w:r>
      <w:r w:rsidRPr="001A14FC">
        <w:rPr>
          <w:lang w:val="en-US"/>
        </w:rPr>
        <w:t>Transaction Initiator is set to</w:t>
      </w:r>
      <w:r w:rsidR="00857F7A">
        <w:rPr>
          <w:lang w:val="en-US"/>
        </w:rPr>
        <w:t>:</w:t>
      </w:r>
    </w:p>
    <w:p w14:paraId="44075300" w14:textId="77777777" w:rsidR="001A14FC" w:rsidRPr="001A14FC" w:rsidRDefault="001A14FC" w:rsidP="001A14FC">
      <w:pPr>
        <w:ind w:left="720"/>
        <w:rPr>
          <w:lang w:val="en-US"/>
        </w:rPr>
      </w:pPr>
      <w:r w:rsidRPr="001A14FC">
        <w:rPr>
          <w:lang w:val="en-US"/>
        </w:rPr>
        <w:t xml:space="preserve"> [CUST] “Customer” to identify that the transaction is initiated by the customer.</w:t>
      </w:r>
    </w:p>
    <w:p w14:paraId="68080B1A" w14:textId="7CC2D7F3" w:rsidR="001A14FC" w:rsidRPr="001A14FC" w:rsidRDefault="001A14FC" w:rsidP="001A14FC">
      <w:pPr>
        <w:ind w:left="720"/>
        <w:rPr>
          <w:lang w:val="en-US"/>
        </w:rPr>
      </w:pPr>
      <w:r w:rsidRPr="001A14FC">
        <w:rPr>
          <w:lang w:val="en-US"/>
        </w:rPr>
        <w:t xml:space="preserve"> [MERC] “Merchant” to identify that the transaction is initiated by the merchant.</w:t>
      </w:r>
    </w:p>
    <w:p w14:paraId="179ED810" w14:textId="24F6688A" w:rsidR="001A14FC" w:rsidRPr="001A14FC" w:rsidRDefault="001A14FC" w:rsidP="001A14FC">
      <w:pPr>
        <w:rPr>
          <w:lang w:val="en-US"/>
        </w:rPr>
      </w:pPr>
      <w:r w:rsidRPr="001A14FC">
        <w:rPr>
          <w:b/>
          <w:lang w:val="en-US"/>
        </w:rPr>
        <w:br/>
      </w:r>
      <w:r w:rsidRPr="001A14FC">
        <w:rPr>
          <w:lang w:val="en-US"/>
        </w:rPr>
        <w:t>Context/</w:t>
      </w:r>
      <w:r w:rsidR="008230D0" w:rsidRPr="001A14FC">
        <w:rPr>
          <w:lang w:val="en-US"/>
        </w:rPr>
        <w:t xml:space="preserve"> </w:t>
      </w:r>
      <w:r w:rsidRPr="001A14FC">
        <w:rPr>
          <w:lang w:val="en-US"/>
        </w:rPr>
        <w:t>E commerce</w:t>
      </w:r>
      <w:r w:rsidR="00A846E1">
        <w:rPr>
          <w:lang w:val="en-US"/>
        </w:rPr>
        <w:t xml:space="preserve"> data</w:t>
      </w:r>
      <w:r w:rsidR="007B68DC">
        <w:rPr>
          <w:lang w:val="en-US"/>
        </w:rPr>
        <w:t xml:space="preserve"> </w:t>
      </w:r>
      <w:r w:rsidRPr="001A14FC">
        <w:rPr>
          <w:lang w:val="en-US"/>
        </w:rPr>
        <w:t xml:space="preserve">component is </w:t>
      </w:r>
      <w:r w:rsidR="007B68DC">
        <w:rPr>
          <w:lang w:val="en-US"/>
        </w:rPr>
        <w:t>iterative</w:t>
      </w:r>
      <w:r w:rsidRPr="001A14FC">
        <w:rPr>
          <w:lang w:val="en-US"/>
        </w:rPr>
        <w:t xml:space="preserve"> to convey additional data</w:t>
      </w:r>
      <w:r w:rsidR="009344D5">
        <w:rPr>
          <w:lang w:val="en-US"/>
        </w:rPr>
        <w:t xml:space="preserve"> related to Ecommerce</w:t>
      </w:r>
      <w:r w:rsidRPr="001A14FC">
        <w:rPr>
          <w:lang w:val="en-US"/>
        </w:rPr>
        <w:t>.</w:t>
      </w:r>
    </w:p>
    <w:p w14:paraId="7410E6F1" w14:textId="4C1482FF" w:rsidR="001A14FC" w:rsidRPr="001A14FC" w:rsidRDefault="000F5C65" w:rsidP="00937830">
      <w:pPr>
        <w:pStyle w:val="Titre2"/>
      </w:pPr>
      <w:bookmarkStart w:id="485" w:name="_Toc73708899"/>
      <w:bookmarkStart w:id="486" w:name="_Toc159318227"/>
      <w:r>
        <w:t xml:space="preserve">Verification of </w:t>
      </w:r>
      <w:r w:rsidR="001A14FC" w:rsidRPr="001A14FC">
        <w:t xml:space="preserve">3DS-based </w:t>
      </w:r>
      <w:bookmarkEnd w:id="485"/>
      <w:r w:rsidR="0025602C">
        <w:t>authentication</w:t>
      </w:r>
      <w:bookmarkEnd w:id="486"/>
      <w:r w:rsidR="0025602C">
        <w:t xml:space="preserve"> </w:t>
      </w:r>
    </w:p>
    <w:p w14:paraId="47789427" w14:textId="77777777" w:rsidR="001A14FC" w:rsidRPr="001A14FC" w:rsidRDefault="001A14FC" w:rsidP="001A14FC">
      <w:pPr>
        <w:rPr>
          <w:lang w:val="en-US"/>
        </w:rPr>
      </w:pPr>
      <w:r w:rsidRPr="001A14FC">
        <w:rPr>
          <w:lang w:val="en-US"/>
        </w:rPr>
        <w:t>“Three Domain Secure” is one method used to secure remote transactions.</w:t>
      </w:r>
    </w:p>
    <w:p w14:paraId="77D86585" w14:textId="1BA54662" w:rsidR="001A14FC" w:rsidRPr="001A14FC" w:rsidRDefault="001A14FC" w:rsidP="001A14FC">
      <w:pPr>
        <w:rPr>
          <w:lang w:val="en-US"/>
        </w:rPr>
      </w:pPr>
      <w:r w:rsidRPr="001A14FC">
        <w:rPr>
          <w:lang w:val="en-US"/>
        </w:rPr>
        <w:t>EMV C</w:t>
      </w:r>
      <w:r w:rsidR="00C77795">
        <w:rPr>
          <w:lang w:val="en-US"/>
        </w:rPr>
        <w:t>o</w:t>
      </w:r>
      <w:r w:rsidRPr="001A14FC">
        <w:rPr>
          <w:lang w:val="en-US"/>
        </w:rPr>
        <w:t xml:space="preserve"> standard provides one framework for its implementation.</w:t>
      </w:r>
    </w:p>
    <w:p w14:paraId="43BB98DA" w14:textId="77777777" w:rsidR="001A14FC" w:rsidRPr="001A14FC" w:rsidRDefault="001A14FC" w:rsidP="001A14FC">
      <w:pPr>
        <w:rPr>
          <w:lang w:val="en-US"/>
        </w:rPr>
      </w:pPr>
      <w:r w:rsidRPr="001A14FC">
        <w:rPr>
          <w:lang w:val="en-US"/>
        </w:rPr>
        <w:t>Target of 3DS process at the issuer side is to verify the authentication elements coming from the acceptance domain. One proof of the authentication and extra information about the 3DS process itself are grouped together and conveyed in the Verification component.</w:t>
      </w:r>
    </w:p>
    <w:p w14:paraId="26D0ED65" w14:textId="77777777" w:rsidR="00EF4D24" w:rsidRDefault="001A14FC" w:rsidP="001A14FC">
      <w:pPr>
        <w:rPr>
          <w:lang w:val="en-US"/>
        </w:rPr>
      </w:pPr>
      <w:r w:rsidRPr="001A14FC">
        <w:rPr>
          <w:lang w:val="en-US"/>
        </w:rPr>
        <w:t>To facilitate the use of the component, for 3DS EMV transactions:</w:t>
      </w:r>
      <w:r w:rsidRPr="001A14FC">
        <w:rPr>
          <w:lang w:val="en-US"/>
        </w:rPr>
        <w:br/>
      </w:r>
    </w:p>
    <w:p w14:paraId="64C49C20" w14:textId="20D3DC06" w:rsidR="00022306" w:rsidRDefault="00EF4D24" w:rsidP="001A14FC">
      <w:pPr>
        <w:rPr>
          <w:lang w:val="en-US"/>
        </w:rPr>
      </w:pPr>
      <w:r>
        <w:rPr>
          <w:lang w:val="en-US"/>
        </w:rPr>
        <w:t xml:space="preserve">Verification/Type is populated with </w:t>
      </w:r>
      <w:r w:rsidR="00022306">
        <w:rPr>
          <w:lang w:val="en-US"/>
        </w:rPr>
        <w:t xml:space="preserve">ThreeDS : </w:t>
      </w:r>
      <w:r>
        <w:rPr>
          <w:lang w:val="en-US"/>
        </w:rPr>
        <w:t>“THDS”</w:t>
      </w:r>
    </w:p>
    <w:p w14:paraId="0EE3AEA7" w14:textId="34225C2E" w:rsidR="001A14FC" w:rsidRPr="001A14FC" w:rsidRDefault="001A14FC" w:rsidP="001A14FC">
      <w:pPr>
        <w:rPr>
          <w:lang w:val="en-US"/>
        </w:rPr>
      </w:pPr>
      <w:r w:rsidRPr="001A14FC">
        <w:rPr>
          <w:lang w:val="en-US"/>
        </w:rPr>
        <w:br/>
        <w:t>Verification/</w:t>
      </w:r>
      <w:r w:rsidR="00BC5053">
        <w:rPr>
          <w:lang w:val="en-US"/>
        </w:rPr>
        <w:t xml:space="preserve">Name </w:t>
      </w:r>
      <w:r w:rsidRPr="001A14FC">
        <w:rPr>
          <w:lang w:val="en-US"/>
        </w:rPr>
        <w:t xml:space="preserve">is populated with the </w:t>
      </w:r>
      <w:r w:rsidR="00695B72">
        <w:rPr>
          <w:lang w:val="en-US"/>
        </w:rPr>
        <w:t xml:space="preserve">“Field name” as defined in </w:t>
      </w:r>
      <w:r w:rsidRPr="001A14FC">
        <w:rPr>
          <w:lang w:val="en-US"/>
        </w:rPr>
        <w:t xml:space="preserve">the </w:t>
      </w:r>
      <w:r w:rsidR="009E2BA5" w:rsidRPr="009E2BA5">
        <w:rPr>
          <w:lang w:val="en-US"/>
        </w:rPr>
        <w:t>EMV 3-D Secure Protocol and Core Functions Specification</w:t>
      </w:r>
      <w:r w:rsidR="00695B72">
        <w:rPr>
          <w:lang w:val="en-US"/>
        </w:rPr>
        <w:t>.</w:t>
      </w:r>
      <w:r w:rsidR="009E2BA5" w:rsidRPr="009E2BA5">
        <w:rPr>
          <w:lang w:val="en-US"/>
        </w:rPr>
        <w:t xml:space="preserve"> </w:t>
      </w:r>
      <w:r w:rsidRPr="001A14FC">
        <w:rPr>
          <w:bCs/>
          <w:lang w:val="en-US"/>
        </w:rPr>
        <w:br/>
      </w:r>
      <w:r w:rsidRPr="001A14FC">
        <w:rPr>
          <w:lang w:val="en-US"/>
        </w:rPr>
        <w:t>Verification/</w:t>
      </w:r>
      <w:r w:rsidR="00BC5053">
        <w:rPr>
          <w:lang w:val="en-US"/>
        </w:rPr>
        <w:t>Data</w:t>
      </w:r>
      <w:r w:rsidRPr="001A14FC">
        <w:rPr>
          <w:lang w:val="en-US"/>
        </w:rPr>
        <w:t xml:space="preserve"> is populated with the value in the corresponding format field.</w:t>
      </w:r>
    </w:p>
    <w:p w14:paraId="392340F7" w14:textId="3E1EFC21" w:rsidR="00031669" w:rsidRDefault="00031669" w:rsidP="00937830">
      <w:pPr>
        <w:pStyle w:val="Titre1"/>
      </w:pPr>
      <w:bookmarkStart w:id="487" w:name="_Toc73708919"/>
      <w:bookmarkStart w:id="488" w:name="_Toc159318228"/>
      <w:bookmarkEnd w:id="487"/>
      <w:r>
        <w:t>Example of a message implementation</w:t>
      </w:r>
      <w:bookmarkEnd w:id="488"/>
    </w:p>
    <w:p w14:paraId="18801B79" w14:textId="77777777" w:rsidR="00031669" w:rsidRPr="005B22CA" w:rsidRDefault="00031669" w:rsidP="00031669">
      <w:pPr>
        <w:rPr>
          <w:lang w:val="en-US"/>
        </w:rPr>
      </w:pPr>
      <w:r>
        <w:rPr>
          <w:lang w:val="en-US" w:eastAsia="fr-FR"/>
        </w:rPr>
        <w:t>Below is an example of a message implementation</w:t>
      </w:r>
      <w:r>
        <w:rPr>
          <w:lang w:val="en-US"/>
        </w:rPr>
        <w:t xml:space="preserve"> defined by the following elements (not all are mandatory):</w:t>
      </w:r>
    </w:p>
    <w:p w14:paraId="42C519C6" w14:textId="77777777" w:rsidR="00031669" w:rsidRPr="00A543D2" w:rsidRDefault="00031669" w:rsidP="00031669">
      <w:pPr>
        <w:pStyle w:val="KeepWithNext"/>
      </w:pPr>
      <w:r>
        <w:t xml:space="preserve">First two rows of the following table are mentioned in the use case definition in MDR Part 1. The following data elements further specify the purpose and interpretation of the message contents. </w:t>
      </w:r>
    </w:p>
    <w:p w14:paraId="1E7AA291" w14:textId="77777777" w:rsidR="00031669" w:rsidRPr="00F546CB" w:rsidRDefault="00031669" w:rsidP="00031669">
      <w:pPr>
        <w:rPr>
          <w:lang w:val="en-US" w:eastAsia="ja-JP"/>
        </w:rPr>
      </w:pPr>
    </w:p>
    <w:tbl>
      <w:tblPr>
        <w:tblStyle w:val="Grilledutableau"/>
        <w:tblW w:w="9311" w:type="dxa"/>
        <w:tblLayout w:type="fixed"/>
        <w:tblLook w:val="04A0" w:firstRow="1" w:lastRow="0" w:firstColumn="1" w:lastColumn="0" w:noHBand="0" w:noVBand="1"/>
      </w:tblPr>
      <w:tblGrid>
        <w:gridCol w:w="3823"/>
        <w:gridCol w:w="5488"/>
      </w:tblGrid>
      <w:tr w:rsidR="00031669" w:rsidRPr="00FC09C0" w14:paraId="194CBAF9" w14:textId="77777777" w:rsidTr="00043E4E">
        <w:trPr>
          <w:trHeight w:val="301"/>
          <w:tblHeader/>
        </w:trPr>
        <w:tc>
          <w:tcPr>
            <w:tcW w:w="3823" w:type="dxa"/>
            <w:shd w:val="clear" w:color="auto" w:fill="EDEDED" w:themeFill="accent3" w:themeFillTint="33"/>
          </w:tcPr>
          <w:p w14:paraId="61BB52CA" w14:textId="77777777" w:rsidR="00031669" w:rsidRPr="00FC09C0" w:rsidRDefault="00031669" w:rsidP="00043E4E">
            <w:pPr>
              <w:pStyle w:val="TableColumnHeading"/>
            </w:pPr>
            <w:r w:rsidRPr="00FC09C0">
              <w:t>Element</w:t>
            </w:r>
          </w:p>
        </w:tc>
        <w:tc>
          <w:tcPr>
            <w:tcW w:w="5488" w:type="dxa"/>
            <w:shd w:val="clear" w:color="auto" w:fill="EDEDED" w:themeFill="accent3" w:themeFillTint="33"/>
          </w:tcPr>
          <w:p w14:paraId="6A63FF79" w14:textId="77777777" w:rsidR="00031669" w:rsidRPr="00FC09C0" w:rsidRDefault="00031669" w:rsidP="00043E4E">
            <w:pPr>
              <w:pStyle w:val="TableColumnHeading"/>
            </w:pPr>
            <w:r w:rsidRPr="00FC09C0">
              <w:t>Example</w:t>
            </w:r>
          </w:p>
        </w:tc>
      </w:tr>
      <w:tr w:rsidR="00031669" w:rsidRPr="00FC09C0" w14:paraId="7AF581D2" w14:textId="77777777" w:rsidTr="00043E4E">
        <w:trPr>
          <w:trHeight w:val="301"/>
        </w:trPr>
        <w:tc>
          <w:tcPr>
            <w:tcW w:w="3823" w:type="dxa"/>
          </w:tcPr>
          <w:p w14:paraId="2FAD9928" w14:textId="77777777" w:rsidR="00031669" w:rsidRPr="00FC09C0" w:rsidRDefault="00031669" w:rsidP="00043E4E">
            <w:pPr>
              <w:pStyle w:val="Sansinterligne"/>
            </w:pPr>
            <w:r w:rsidRPr="00FC09C0">
              <w:t>Message class</w:t>
            </w:r>
          </w:p>
        </w:tc>
        <w:tc>
          <w:tcPr>
            <w:tcW w:w="5488" w:type="dxa"/>
          </w:tcPr>
          <w:p w14:paraId="31D95DF0" w14:textId="77777777" w:rsidR="00031669" w:rsidRPr="00FC09C0" w:rsidRDefault="00031669" w:rsidP="00043E4E">
            <w:pPr>
              <w:pStyle w:val="Sansinterligne"/>
            </w:pPr>
            <w:r w:rsidRPr="00FC09C0">
              <w:t>AuthorisationInitiation/AuthorisationResponse (echo)</w:t>
            </w:r>
          </w:p>
        </w:tc>
      </w:tr>
      <w:tr w:rsidR="00031669" w:rsidRPr="00FC09C0" w14:paraId="3BCD641D" w14:textId="77777777" w:rsidTr="00043E4E">
        <w:trPr>
          <w:trHeight w:val="301"/>
        </w:trPr>
        <w:tc>
          <w:tcPr>
            <w:tcW w:w="3823" w:type="dxa"/>
          </w:tcPr>
          <w:p w14:paraId="378259FD" w14:textId="77777777" w:rsidR="00031669" w:rsidRPr="00FC09C0" w:rsidRDefault="00031669" w:rsidP="00043E4E">
            <w:pPr>
              <w:pStyle w:val="Sansinterligne"/>
            </w:pPr>
            <w:r>
              <w:t xml:space="preserve">  </w:t>
            </w:r>
            <w:r w:rsidRPr="00FC09C0">
              <w:t>Message function</w:t>
            </w:r>
          </w:p>
        </w:tc>
        <w:tc>
          <w:tcPr>
            <w:tcW w:w="5488" w:type="dxa"/>
          </w:tcPr>
          <w:p w14:paraId="1EC30CC3" w14:textId="77777777" w:rsidR="00031669" w:rsidRPr="00FC09C0" w:rsidRDefault="00031669" w:rsidP="00043E4E">
            <w:pPr>
              <w:pStyle w:val="Sansinterligne"/>
            </w:pPr>
            <w:r>
              <w:t>REQU Request</w:t>
            </w:r>
          </w:p>
        </w:tc>
      </w:tr>
      <w:tr w:rsidR="00031669" w:rsidRPr="00FC09C0" w14:paraId="100A2869" w14:textId="77777777" w:rsidTr="00043E4E">
        <w:trPr>
          <w:trHeight w:val="290"/>
        </w:trPr>
        <w:tc>
          <w:tcPr>
            <w:tcW w:w="3823" w:type="dxa"/>
          </w:tcPr>
          <w:p w14:paraId="51868D1E" w14:textId="77777777" w:rsidR="00031669" w:rsidRPr="00FC09C0" w:rsidRDefault="00031669" w:rsidP="00043E4E">
            <w:pPr>
              <w:pStyle w:val="Sansinterligne"/>
            </w:pPr>
            <w:r>
              <w:t xml:space="preserve">  </w:t>
            </w:r>
            <w:r w:rsidRPr="00FC09C0">
              <w:t>TransactionType</w:t>
            </w:r>
          </w:p>
        </w:tc>
        <w:tc>
          <w:tcPr>
            <w:tcW w:w="5488" w:type="dxa"/>
          </w:tcPr>
          <w:p w14:paraId="31E096E9" w14:textId="77777777" w:rsidR="00031669" w:rsidRPr="00FC09C0" w:rsidRDefault="00031669" w:rsidP="00043E4E">
            <w:pPr>
              <w:pStyle w:val="Sansinterligne"/>
            </w:pPr>
            <w:r w:rsidRPr="00FC09C0">
              <w:t>00 GoodsAndServicesPull</w:t>
            </w:r>
          </w:p>
        </w:tc>
      </w:tr>
      <w:tr w:rsidR="00031669" w:rsidRPr="00FC09C0" w14:paraId="4AC86189" w14:textId="77777777" w:rsidTr="00043E4E">
        <w:trPr>
          <w:trHeight w:val="301"/>
        </w:trPr>
        <w:tc>
          <w:tcPr>
            <w:tcW w:w="3823" w:type="dxa"/>
          </w:tcPr>
          <w:p w14:paraId="70BD0DB9" w14:textId="77777777" w:rsidR="00031669" w:rsidRPr="00FC09C0" w:rsidRDefault="00031669" w:rsidP="00043E4E">
            <w:pPr>
              <w:pStyle w:val="Sansinterligne"/>
            </w:pPr>
            <w:r>
              <w:t xml:space="preserve">  </w:t>
            </w:r>
            <w:r w:rsidRPr="00FC09C0">
              <w:t>AccountFrom</w:t>
            </w:r>
          </w:p>
        </w:tc>
        <w:tc>
          <w:tcPr>
            <w:tcW w:w="5488" w:type="dxa"/>
          </w:tcPr>
          <w:p w14:paraId="1FC45A49" w14:textId="77777777" w:rsidR="00031669" w:rsidRPr="008C0030" w:rsidRDefault="00031669" w:rsidP="00043E4E">
            <w:pPr>
              <w:pStyle w:val="Sansinterligne"/>
              <w:rPr>
                <w:lang w:val="en-US"/>
              </w:rPr>
            </w:pPr>
            <w:r w:rsidRPr="008C0030">
              <w:rPr>
                <w:lang w:val="en-US"/>
              </w:rPr>
              <w:t xml:space="preserve">20 Credit facility – default </w:t>
            </w:r>
          </w:p>
        </w:tc>
      </w:tr>
      <w:tr w:rsidR="00031669" w:rsidRPr="00FC09C0" w14:paraId="205B60CF" w14:textId="77777777" w:rsidTr="00043E4E">
        <w:trPr>
          <w:trHeight w:val="301"/>
        </w:trPr>
        <w:tc>
          <w:tcPr>
            <w:tcW w:w="3823" w:type="dxa"/>
          </w:tcPr>
          <w:p w14:paraId="04529565" w14:textId="77777777" w:rsidR="00031669" w:rsidRPr="00FC09C0" w:rsidRDefault="00031669" w:rsidP="00043E4E">
            <w:pPr>
              <w:pStyle w:val="Sansinterligne"/>
            </w:pPr>
            <w:r w:rsidRPr="008C0030">
              <w:rPr>
                <w:lang w:val="en-US"/>
              </w:rPr>
              <w:t xml:space="preserve">  </w:t>
            </w:r>
            <w:r w:rsidRPr="00FC09C0">
              <w:t>AccountTo</w:t>
            </w:r>
          </w:p>
        </w:tc>
        <w:tc>
          <w:tcPr>
            <w:tcW w:w="5488" w:type="dxa"/>
          </w:tcPr>
          <w:p w14:paraId="6F3A0840" w14:textId="77777777" w:rsidR="00031669" w:rsidRPr="00FC09C0" w:rsidRDefault="00031669" w:rsidP="00043E4E">
            <w:pPr>
              <w:pStyle w:val="Sansinterligne"/>
            </w:pPr>
            <w:r w:rsidRPr="00FC09C0">
              <w:t xml:space="preserve">00 Default – unspecified </w:t>
            </w:r>
          </w:p>
        </w:tc>
      </w:tr>
      <w:tr w:rsidR="00031669" w:rsidRPr="00FC09C0" w14:paraId="07C609DF" w14:textId="77777777" w:rsidTr="00043E4E">
        <w:trPr>
          <w:trHeight w:val="301"/>
        </w:trPr>
        <w:tc>
          <w:tcPr>
            <w:tcW w:w="3823" w:type="dxa"/>
          </w:tcPr>
          <w:p w14:paraId="6C9DABDB" w14:textId="77777777" w:rsidR="00031669" w:rsidRPr="00FC09C0" w:rsidRDefault="00031669" w:rsidP="00043E4E">
            <w:pPr>
              <w:pStyle w:val="Sansinterligne"/>
            </w:pPr>
            <w:r>
              <w:t xml:space="preserve">  </w:t>
            </w:r>
            <w:r w:rsidRPr="00FC09C0">
              <w:t>AdditionalService</w:t>
            </w:r>
          </w:p>
        </w:tc>
        <w:tc>
          <w:tcPr>
            <w:tcW w:w="5488" w:type="dxa"/>
          </w:tcPr>
          <w:p w14:paraId="77D6D569" w14:textId="77777777" w:rsidR="00031669" w:rsidRPr="00FC09C0" w:rsidRDefault="00031669" w:rsidP="00043E4E">
            <w:pPr>
              <w:pStyle w:val="Sansinterligne"/>
            </w:pPr>
            <w:r w:rsidRPr="00FC09C0">
              <w:t>LOYT Loyalty Services</w:t>
            </w:r>
          </w:p>
        </w:tc>
      </w:tr>
      <w:tr w:rsidR="00031669" w:rsidRPr="00FC09C0" w14:paraId="35194B83" w14:textId="77777777" w:rsidTr="00043E4E">
        <w:trPr>
          <w:trHeight w:val="301"/>
        </w:trPr>
        <w:tc>
          <w:tcPr>
            <w:tcW w:w="3823" w:type="dxa"/>
          </w:tcPr>
          <w:p w14:paraId="537552B4" w14:textId="77777777" w:rsidR="00031669" w:rsidRPr="00FC09C0" w:rsidRDefault="00031669" w:rsidP="00043E4E">
            <w:pPr>
              <w:pStyle w:val="Sansinterligne"/>
            </w:pPr>
            <w:r>
              <w:t xml:space="preserve">  </w:t>
            </w:r>
            <w:r w:rsidRPr="00FC09C0">
              <w:t>TransactionAttribute</w:t>
            </w:r>
          </w:p>
        </w:tc>
        <w:tc>
          <w:tcPr>
            <w:tcW w:w="5488" w:type="dxa"/>
          </w:tcPr>
          <w:p w14:paraId="56F2A10D" w14:textId="77777777" w:rsidR="00031669" w:rsidRPr="008C0030" w:rsidRDefault="00031669" w:rsidP="00043E4E">
            <w:pPr>
              <w:pStyle w:val="Sansinterligne"/>
              <w:rPr>
                <w:lang w:val="en-US"/>
              </w:rPr>
            </w:pPr>
            <w:r w:rsidRPr="008C0030">
              <w:rPr>
                <w:lang w:val="en-US"/>
              </w:rPr>
              <w:t>INCR Incremental (to previous authorisation)</w:t>
            </w:r>
          </w:p>
        </w:tc>
      </w:tr>
      <w:tr w:rsidR="00031669" w:rsidRPr="00FC09C0" w14:paraId="589450AF" w14:textId="77777777" w:rsidTr="00043E4E">
        <w:trPr>
          <w:trHeight w:val="301"/>
        </w:trPr>
        <w:tc>
          <w:tcPr>
            <w:tcW w:w="3823" w:type="dxa"/>
          </w:tcPr>
          <w:p w14:paraId="2672A7A0" w14:textId="77777777" w:rsidR="00031669" w:rsidRPr="00FC09C0" w:rsidRDefault="00031669" w:rsidP="00043E4E">
            <w:pPr>
              <w:pStyle w:val="Sansinterligne"/>
            </w:pPr>
            <w:r w:rsidRPr="008C0030">
              <w:rPr>
                <w:lang w:val="en-US"/>
              </w:rPr>
              <w:t xml:space="preserve">  </w:t>
            </w:r>
            <w:r w:rsidRPr="00FC09C0">
              <w:t>MessageReason</w:t>
            </w:r>
          </w:p>
        </w:tc>
        <w:tc>
          <w:tcPr>
            <w:tcW w:w="5488" w:type="dxa"/>
          </w:tcPr>
          <w:p w14:paraId="17956019" w14:textId="77777777" w:rsidR="00031669" w:rsidRPr="008C0030" w:rsidRDefault="00031669" w:rsidP="00043E4E">
            <w:pPr>
              <w:pStyle w:val="Sansinterligne"/>
              <w:rPr>
                <w:lang w:val="en-US"/>
              </w:rPr>
            </w:pPr>
            <w:r w:rsidRPr="008C0030">
              <w:rPr>
                <w:lang w:val="en-US"/>
              </w:rPr>
              <w:t xml:space="preserve">1505 Online forced (ICC) </w:t>
            </w:r>
          </w:p>
        </w:tc>
      </w:tr>
      <w:tr w:rsidR="00031669" w:rsidRPr="00FC09C0" w14:paraId="5EFBBB53" w14:textId="77777777" w:rsidTr="00043E4E">
        <w:trPr>
          <w:trHeight w:val="290"/>
        </w:trPr>
        <w:tc>
          <w:tcPr>
            <w:tcW w:w="3823" w:type="dxa"/>
          </w:tcPr>
          <w:p w14:paraId="4CE82CDB" w14:textId="77777777" w:rsidR="00031669" w:rsidRPr="00FC09C0" w:rsidRDefault="00031669" w:rsidP="00043E4E">
            <w:pPr>
              <w:pStyle w:val="Sansinterligne"/>
              <w:ind w:firstLineChars="50" w:firstLine="100"/>
            </w:pPr>
            <w:r w:rsidRPr="00FC09C0">
              <w:t>SpecialProgrammeQualification</w:t>
            </w:r>
          </w:p>
        </w:tc>
        <w:tc>
          <w:tcPr>
            <w:tcW w:w="5488" w:type="dxa"/>
          </w:tcPr>
          <w:p w14:paraId="020D9AE4" w14:textId="77777777" w:rsidR="00031669" w:rsidRPr="008C0030" w:rsidRDefault="00031669" w:rsidP="00043E4E">
            <w:pPr>
              <w:pStyle w:val="Sansinterligne"/>
              <w:rPr>
                <w:lang w:val="en-US"/>
              </w:rPr>
            </w:pPr>
            <w:r w:rsidRPr="008C0030">
              <w:rPr>
                <w:lang w:val="en-US"/>
              </w:rPr>
              <w:t>Qualification for incentive or other related programmes.</w:t>
            </w:r>
          </w:p>
        </w:tc>
      </w:tr>
    </w:tbl>
    <w:p w14:paraId="7A4E3638" w14:textId="77777777" w:rsidR="00031669" w:rsidRDefault="00031669" w:rsidP="00031669">
      <w:pPr>
        <w:pStyle w:val="KeepWithNextSpaceAbove"/>
        <w:rPr>
          <w:lang w:eastAsia="fr-FR"/>
        </w:rPr>
      </w:pPr>
      <w:r>
        <w:t>Additionally,</w:t>
      </w:r>
      <w:r>
        <w:rPr>
          <w:lang w:eastAsia="fr-FR"/>
        </w:rPr>
        <w:t xml:space="preserve"> following elements</w:t>
      </w:r>
      <w:r>
        <w:t xml:space="preserve"> are used in response message (not all are mandatory):</w:t>
      </w:r>
    </w:p>
    <w:tbl>
      <w:tblPr>
        <w:tblStyle w:val="Grilledutableau"/>
        <w:tblW w:w="9351" w:type="dxa"/>
        <w:tblLayout w:type="fixed"/>
        <w:tblLook w:val="04A0" w:firstRow="1" w:lastRow="0" w:firstColumn="1" w:lastColumn="0" w:noHBand="0" w:noVBand="1"/>
      </w:tblPr>
      <w:tblGrid>
        <w:gridCol w:w="3823"/>
        <w:gridCol w:w="5528"/>
      </w:tblGrid>
      <w:tr w:rsidR="00031669" w:rsidRPr="00DC7343" w14:paraId="7BFE2D7D" w14:textId="77777777" w:rsidTr="00043E4E">
        <w:trPr>
          <w:tblHeader/>
        </w:trPr>
        <w:tc>
          <w:tcPr>
            <w:tcW w:w="3823" w:type="dxa"/>
            <w:shd w:val="clear" w:color="auto" w:fill="EDEDED" w:themeFill="accent3" w:themeFillTint="33"/>
          </w:tcPr>
          <w:p w14:paraId="2582F5BC" w14:textId="77777777" w:rsidR="00031669" w:rsidRPr="00DC7343" w:rsidRDefault="00031669" w:rsidP="00043E4E">
            <w:pPr>
              <w:pStyle w:val="TableColumnHeading"/>
            </w:pPr>
            <w:r w:rsidRPr="00DC7343">
              <w:t>Element</w:t>
            </w:r>
          </w:p>
        </w:tc>
        <w:tc>
          <w:tcPr>
            <w:tcW w:w="5528" w:type="dxa"/>
            <w:shd w:val="clear" w:color="auto" w:fill="EDEDED" w:themeFill="accent3" w:themeFillTint="33"/>
          </w:tcPr>
          <w:p w14:paraId="2C19FCA6" w14:textId="77777777" w:rsidR="00031669" w:rsidRPr="00DC7343" w:rsidRDefault="00031669" w:rsidP="00043E4E">
            <w:pPr>
              <w:pStyle w:val="TableColumnHeading"/>
            </w:pPr>
            <w:r w:rsidRPr="00DC7343">
              <w:t>Example</w:t>
            </w:r>
          </w:p>
        </w:tc>
      </w:tr>
      <w:tr w:rsidR="00031669" w:rsidRPr="00DC7343" w14:paraId="26D4D66A" w14:textId="77777777" w:rsidTr="00043E4E">
        <w:tc>
          <w:tcPr>
            <w:tcW w:w="3823" w:type="dxa"/>
          </w:tcPr>
          <w:p w14:paraId="61D61765" w14:textId="77777777" w:rsidR="00031669" w:rsidRPr="00285742" w:rsidRDefault="00031669" w:rsidP="00043E4E">
            <w:pPr>
              <w:pStyle w:val="Sansinterligne"/>
            </w:pPr>
            <w:r>
              <w:t>ApprovalCode</w:t>
            </w:r>
          </w:p>
        </w:tc>
        <w:tc>
          <w:tcPr>
            <w:tcW w:w="5528" w:type="dxa"/>
          </w:tcPr>
          <w:p w14:paraId="6D4C653D" w14:textId="77777777" w:rsidR="00031669" w:rsidRDefault="00031669" w:rsidP="00043E4E">
            <w:pPr>
              <w:pStyle w:val="Sansinterligne"/>
            </w:pPr>
            <w:r>
              <w:t xml:space="preserve">123456 Exactly 6 characters </w:t>
            </w:r>
          </w:p>
        </w:tc>
      </w:tr>
      <w:tr w:rsidR="00031669" w:rsidRPr="00DC7343" w14:paraId="331FDB26" w14:textId="77777777" w:rsidTr="00043E4E">
        <w:tc>
          <w:tcPr>
            <w:tcW w:w="3823" w:type="dxa"/>
          </w:tcPr>
          <w:p w14:paraId="4E3260B9" w14:textId="5140A864" w:rsidR="00031669" w:rsidRPr="00234F2A" w:rsidRDefault="00BA398A" w:rsidP="00043E4E">
            <w:pPr>
              <w:pStyle w:val="Sansinterligne"/>
            </w:pPr>
            <w:r>
              <w:t>ResponseCode</w:t>
            </w:r>
          </w:p>
        </w:tc>
        <w:tc>
          <w:tcPr>
            <w:tcW w:w="5528" w:type="dxa"/>
          </w:tcPr>
          <w:p w14:paraId="7DB5663B" w14:textId="77777777" w:rsidR="00031669" w:rsidRDefault="00031669" w:rsidP="00043E4E">
            <w:pPr>
              <w:pStyle w:val="Sansinterligne"/>
            </w:pPr>
            <w:r>
              <w:t xml:space="preserve">08 </w:t>
            </w:r>
            <w:r w:rsidRPr="000365A1">
              <w:t>Honour with identification</w:t>
            </w:r>
          </w:p>
        </w:tc>
      </w:tr>
      <w:tr w:rsidR="00031669" w:rsidRPr="00DC7343" w14:paraId="4B179D49" w14:textId="77777777" w:rsidTr="00043E4E">
        <w:tc>
          <w:tcPr>
            <w:tcW w:w="3823" w:type="dxa"/>
          </w:tcPr>
          <w:p w14:paraId="68270211" w14:textId="77777777" w:rsidR="00031669" w:rsidRPr="00DC7343" w:rsidRDefault="00031669" w:rsidP="00043E4E">
            <w:pPr>
              <w:pStyle w:val="Sansinterligne"/>
            </w:pPr>
            <w:r w:rsidRPr="00285742">
              <w:t>ActionRequired</w:t>
            </w:r>
          </w:p>
        </w:tc>
        <w:tc>
          <w:tcPr>
            <w:tcW w:w="5528" w:type="dxa"/>
          </w:tcPr>
          <w:p w14:paraId="3B872808" w14:textId="77777777" w:rsidR="00031669" w:rsidRPr="00DC7343" w:rsidRDefault="00031669" w:rsidP="00043E4E">
            <w:pPr>
              <w:pStyle w:val="Sansinterligne"/>
            </w:pPr>
            <w:r>
              <w:t xml:space="preserve">Yes </w:t>
            </w:r>
          </w:p>
        </w:tc>
      </w:tr>
      <w:tr w:rsidR="00031669" w:rsidRPr="00DC7343" w14:paraId="3F411272" w14:textId="77777777" w:rsidTr="00043E4E">
        <w:tc>
          <w:tcPr>
            <w:tcW w:w="3823" w:type="dxa"/>
          </w:tcPr>
          <w:p w14:paraId="63F9E650" w14:textId="5257061E" w:rsidR="00031669" w:rsidRPr="00234F2A" w:rsidRDefault="00031669" w:rsidP="00043E4E">
            <w:pPr>
              <w:pStyle w:val="Sansinterligne"/>
            </w:pPr>
            <w:r>
              <w:t>Action</w:t>
            </w:r>
            <w:r w:rsidR="00E72C81">
              <w:t>/</w:t>
            </w:r>
            <w:r>
              <w:t>Type</w:t>
            </w:r>
          </w:p>
        </w:tc>
        <w:tc>
          <w:tcPr>
            <w:tcW w:w="5528" w:type="dxa"/>
          </w:tcPr>
          <w:p w14:paraId="05058161" w14:textId="77777777" w:rsidR="00031669" w:rsidRDefault="00031669" w:rsidP="00043E4E">
            <w:pPr>
              <w:pStyle w:val="Sansinterligne"/>
            </w:pPr>
            <w:r>
              <w:t>CNTI Contact Issuer</w:t>
            </w:r>
          </w:p>
        </w:tc>
      </w:tr>
      <w:tr w:rsidR="00031669" w:rsidRPr="00DC7343" w14:paraId="74745081" w14:textId="77777777" w:rsidTr="00043E4E">
        <w:tc>
          <w:tcPr>
            <w:tcW w:w="3823" w:type="dxa"/>
          </w:tcPr>
          <w:p w14:paraId="3E6D7FB3" w14:textId="3725971E" w:rsidR="00031669" w:rsidRPr="00234F2A" w:rsidRDefault="006721A2" w:rsidP="00043E4E">
            <w:pPr>
              <w:pStyle w:val="Sansinterligne"/>
            </w:pPr>
            <w:r>
              <w:t>Action/Type</w:t>
            </w:r>
          </w:p>
        </w:tc>
        <w:tc>
          <w:tcPr>
            <w:tcW w:w="5528" w:type="dxa"/>
          </w:tcPr>
          <w:p w14:paraId="09C8B92B" w14:textId="77777777" w:rsidR="00031669" w:rsidRDefault="00031669" w:rsidP="00043E4E">
            <w:pPr>
              <w:pStyle w:val="Sansinterligne"/>
            </w:pPr>
            <w:r>
              <w:t>DISP Display Message</w:t>
            </w:r>
          </w:p>
        </w:tc>
      </w:tr>
    </w:tbl>
    <w:p w14:paraId="2D41534F" w14:textId="77777777" w:rsidR="00031669" w:rsidRDefault="00031669" w:rsidP="00031669">
      <w:pPr>
        <w:rPr>
          <w:lang w:val="en-US"/>
        </w:rPr>
      </w:pPr>
    </w:p>
    <w:p w14:paraId="3E25CDA6" w14:textId="77777777" w:rsidR="00031669" w:rsidRDefault="00031669" w:rsidP="00031669">
      <w:pPr>
        <w:pStyle w:val="Listepuces"/>
        <w:numPr>
          <w:ilvl w:val="0"/>
          <w:numId w:val="0"/>
        </w:numPr>
        <w:ind w:left="283" w:hanging="283"/>
      </w:pPr>
      <w:r w:rsidRPr="00A01207">
        <w:rPr>
          <w:b/>
        </w:rPr>
        <w:t>TransactionType</w:t>
      </w:r>
      <w:r w:rsidRPr="003D2A9F">
        <w:t>: generic description of the service</w:t>
      </w:r>
      <w:r>
        <w:t xml:space="preserve"> through a code list</w:t>
      </w:r>
    </w:p>
    <w:p w14:paraId="4B4F2BE0" w14:textId="77777777" w:rsidR="00031669" w:rsidRPr="009E0CBE" w:rsidRDefault="00031669" w:rsidP="00937830">
      <w:pPr>
        <w:pStyle w:val="Listepuces"/>
        <w:numPr>
          <w:ilvl w:val="0"/>
          <w:numId w:val="8"/>
        </w:numPr>
        <w:rPr>
          <w:lang w:val="en-US"/>
        </w:rPr>
      </w:pPr>
      <w:r w:rsidRPr="009E0CBE">
        <w:rPr>
          <w:lang w:val="en-US"/>
        </w:rPr>
        <w:t xml:space="preserve">Example in Authorisation: </w:t>
      </w:r>
      <w:r>
        <w:rPr>
          <w:lang w:val="en-US"/>
        </w:rPr>
        <w:t>01 (</w:t>
      </w:r>
      <w:r w:rsidRPr="009E0CBE">
        <w:rPr>
          <w:lang w:val="en-US"/>
        </w:rPr>
        <w:t>Cash</w:t>
      </w:r>
      <w:r>
        <w:rPr>
          <w:lang w:val="en-US"/>
        </w:rPr>
        <w:t>)</w:t>
      </w:r>
    </w:p>
    <w:p w14:paraId="375310A9" w14:textId="77777777" w:rsidR="00031669" w:rsidRPr="009E0CBE" w:rsidRDefault="00031669" w:rsidP="00937830">
      <w:pPr>
        <w:pStyle w:val="Listepuces"/>
        <w:numPr>
          <w:ilvl w:val="0"/>
          <w:numId w:val="8"/>
        </w:numPr>
        <w:rPr>
          <w:lang w:val="en-US"/>
        </w:rPr>
      </w:pPr>
      <w:r w:rsidRPr="009E0CBE">
        <w:rPr>
          <w:lang w:val="en-US"/>
        </w:rPr>
        <w:t>Example in FileAction:</w:t>
      </w:r>
      <w:r>
        <w:rPr>
          <w:lang w:val="en-US"/>
        </w:rPr>
        <w:t xml:space="preserve"> 72 (Activation)</w:t>
      </w:r>
      <w:r w:rsidRPr="009E0CBE">
        <w:rPr>
          <w:lang w:val="en-US"/>
        </w:rPr>
        <w:t xml:space="preserve"> </w:t>
      </w:r>
    </w:p>
    <w:p w14:paraId="08B2E689" w14:textId="77777777" w:rsidR="00031669" w:rsidRDefault="00031669" w:rsidP="00031669">
      <w:pPr>
        <w:pStyle w:val="Listepuces"/>
        <w:numPr>
          <w:ilvl w:val="0"/>
          <w:numId w:val="0"/>
        </w:numPr>
        <w:ind w:left="283" w:hanging="283"/>
      </w:pPr>
      <w:r w:rsidRPr="00FD0706">
        <w:rPr>
          <w:b/>
        </w:rPr>
        <w:t>AdditionalService</w:t>
      </w:r>
      <w:r w:rsidRPr="003D2A9F">
        <w:t xml:space="preserve">: </w:t>
      </w:r>
      <w:r>
        <w:t>complementary</w:t>
      </w:r>
      <w:r w:rsidRPr="003D2A9F">
        <w:t xml:space="preserve"> description of the service</w:t>
      </w:r>
      <w:r>
        <w:t xml:space="preserve"> through a code list (only used in Authorisation and Financial)</w:t>
      </w:r>
    </w:p>
    <w:p w14:paraId="5242BFA7" w14:textId="77777777" w:rsidR="00031669" w:rsidRDefault="00031669" w:rsidP="00031669">
      <w:pPr>
        <w:pStyle w:val="Listepuces"/>
        <w:numPr>
          <w:ilvl w:val="0"/>
          <w:numId w:val="0"/>
        </w:numPr>
        <w:ind w:left="283"/>
        <w:rPr>
          <w:lang w:val="en-US"/>
        </w:rPr>
      </w:pPr>
      <w:r w:rsidRPr="00BB695F">
        <w:rPr>
          <w:lang w:val="en-US"/>
        </w:rPr>
        <w:t>Example in Authorisation: DCCV when the TransactionType is 00 (Goods and service)</w:t>
      </w:r>
    </w:p>
    <w:p w14:paraId="65BF581C" w14:textId="77777777" w:rsidR="00031669" w:rsidRPr="00E50D69" w:rsidRDefault="00031669" w:rsidP="00031669">
      <w:pPr>
        <w:pStyle w:val="Listepuces"/>
        <w:numPr>
          <w:ilvl w:val="0"/>
          <w:numId w:val="0"/>
        </w:numPr>
        <w:ind w:left="283" w:hanging="283"/>
      </w:pPr>
      <w:r>
        <w:rPr>
          <w:rFonts w:hint="eastAsia"/>
          <w:b/>
          <w:lang w:eastAsia="ja-JP"/>
        </w:rPr>
        <w:t>A</w:t>
      </w:r>
      <w:r>
        <w:rPr>
          <w:b/>
          <w:lang w:eastAsia="ja-JP"/>
        </w:rPr>
        <w:t xml:space="preserve">dditionalService </w:t>
      </w:r>
      <w:r>
        <w:rPr>
          <w:bCs/>
          <w:lang w:eastAsia="ja-JP"/>
        </w:rPr>
        <w:t>will contain the type= Other National / Other Private. In this case “Other Type” is populated with the value to be used as additional service.</w:t>
      </w:r>
    </w:p>
    <w:p w14:paraId="78A42055" w14:textId="77777777" w:rsidR="00031669" w:rsidRDefault="00031669" w:rsidP="00031669">
      <w:pPr>
        <w:pStyle w:val="Listepuces"/>
        <w:numPr>
          <w:ilvl w:val="0"/>
          <w:numId w:val="0"/>
        </w:numPr>
        <w:ind w:left="283" w:hanging="283"/>
        <w:rPr>
          <w:b/>
        </w:rPr>
      </w:pPr>
      <w:r>
        <w:rPr>
          <w:b/>
        </w:rPr>
        <w:t>Transaction</w:t>
      </w:r>
      <w:r w:rsidRPr="00FD0706">
        <w:rPr>
          <w:b/>
        </w:rPr>
        <w:t>Attribute</w:t>
      </w:r>
      <w:r>
        <w:rPr>
          <w:b/>
        </w:rPr>
        <w:t>:</w:t>
      </w:r>
      <w:r w:rsidRPr="003D2A9F">
        <w:t xml:space="preserve"> additional value to </w:t>
      </w:r>
      <w:r>
        <w:t>detail the step in a processed service (only used in Authorisation and Financial)</w:t>
      </w:r>
    </w:p>
    <w:p w14:paraId="2559E07C" w14:textId="554832F4" w:rsidR="00226CDE" w:rsidRDefault="00226CDE" w:rsidP="00EF09A4">
      <w:pPr>
        <w:pStyle w:val="Listecontinue"/>
        <w:rPr>
          <w:lang w:val="en-US"/>
        </w:rPr>
      </w:pPr>
      <w:r w:rsidRPr="003D2A9F">
        <w:rPr>
          <w:lang w:val="en-US"/>
        </w:rPr>
        <w:t>Example Transaction</w:t>
      </w:r>
      <w:r>
        <w:rPr>
          <w:lang w:val="en-US"/>
        </w:rPr>
        <w:t>Attribute</w:t>
      </w:r>
      <w:r w:rsidRPr="003D2A9F">
        <w:rPr>
          <w:lang w:val="en-US"/>
        </w:rPr>
        <w:t xml:space="preserve"> is “</w:t>
      </w:r>
      <w:r>
        <w:rPr>
          <w:lang w:val="en-US"/>
        </w:rPr>
        <w:t>Pre-Authorisation” i</w:t>
      </w:r>
      <w:r w:rsidRPr="003D2A9F">
        <w:rPr>
          <w:lang w:val="en-US"/>
        </w:rPr>
        <w:t xml:space="preserve">n </w:t>
      </w:r>
      <w:r>
        <w:rPr>
          <w:lang w:val="en-US"/>
        </w:rPr>
        <w:t xml:space="preserve">an </w:t>
      </w:r>
      <w:r w:rsidRPr="003D2A9F">
        <w:rPr>
          <w:lang w:val="en-US"/>
        </w:rPr>
        <w:t>Authorisation</w:t>
      </w:r>
      <w:r>
        <w:rPr>
          <w:lang w:val="en-US"/>
        </w:rPr>
        <w:t xml:space="preserve"> initiation</w:t>
      </w:r>
      <w:r w:rsidRPr="003D2A9F">
        <w:rPr>
          <w:lang w:val="en-US"/>
        </w:rPr>
        <w:t xml:space="preserve"> </w:t>
      </w:r>
    </w:p>
    <w:p w14:paraId="06C744E7" w14:textId="77777777" w:rsidR="00031669" w:rsidRPr="003D2A9F" w:rsidRDefault="00031669" w:rsidP="00031669">
      <w:pPr>
        <w:pStyle w:val="Listepuces"/>
        <w:numPr>
          <w:ilvl w:val="0"/>
          <w:numId w:val="0"/>
        </w:numPr>
        <w:ind w:left="283" w:hanging="283"/>
        <w:rPr>
          <w:b/>
        </w:rPr>
      </w:pPr>
      <w:r w:rsidRPr="00FD0706">
        <w:rPr>
          <w:b/>
        </w:rPr>
        <w:t>MessageReason</w:t>
      </w:r>
      <w:r w:rsidRPr="003D2A9F">
        <w:t xml:space="preserve">: </w:t>
      </w:r>
      <w:r>
        <w:t xml:space="preserve">actual </w:t>
      </w:r>
      <w:r w:rsidRPr="003D2A9F">
        <w:t>reason for which the message is sent</w:t>
      </w:r>
    </w:p>
    <w:p w14:paraId="25AB144E" w14:textId="77777777" w:rsidR="00031669" w:rsidRPr="003D2A9F" w:rsidRDefault="00031669" w:rsidP="00937830">
      <w:pPr>
        <w:pStyle w:val="Listepuces"/>
        <w:numPr>
          <w:ilvl w:val="0"/>
          <w:numId w:val="8"/>
        </w:numPr>
        <w:rPr>
          <w:lang w:val="en-US"/>
        </w:rPr>
      </w:pPr>
      <w:r w:rsidRPr="003D2A9F">
        <w:rPr>
          <w:lang w:val="en-US"/>
        </w:rPr>
        <w:t>Example in Authorisation: “</w:t>
      </w:r>
      <w:r>
        <w:rPr>
          <w:lang w:val="en-US"/>
        </w:rPr>
        <w:t>FloorLimit”</w:t>
      </w:r>
    </w:p>
    <w:p w14:paraId="2F36CBA1" w14:textId="77777777" w:rsidR="00031669" w:rsidRPr="003D2A9F" w:rsidRDefault="00031669" w:rsidP="00937830">
      <w:pPr>
        <w:pStyle w:val="Listepuces"/>
        <w:numPr>
          <w:ilvl w:val="0"/>
          <w:numId w:val="8"/>
        </w:numPr>
        <w:rPr>
          <w:lang w:val="en-US"/>
        </w:rPr>
      </w:pPr>
      <w:r w:rsidRPr="003D2A9F">
        <w:rPr>
          <w:lang w:val="en-US"/>
        </w:rPr>
        <w:t xml:space="preserve">Example in </w:t>
      </w:r>
      <w:r>
        <w:rPr>
          <w:lang w:val="en-US"/>
        </w:rPr>
        <w:t>Reversal</w:t>
      </w:r>
      <w:r w:rsidRPr="003D2A9F">
        <w:rPr>
          <w:lang w:val="en-US"/>
        </w:rPr>
        <w:t>: “</w:t>
      </w:r>
      <w:r>
        <w:rPr>
          <w:lang w:val="en-US"/>
        </w:rPr>
        <w:t>TimeOut”</w:t>
      </w:r>
    </w:p>
    <w:p w14:paraId="642EAA6A" w14:textId="77777777" w:rsidR="00031669" w:rsidRDefault="00031669" w:rsidP="00937830">
      <w:pPr>
        <w:pStyle w:val="Listepuces"/>
        <w:numPr>
          <w:ilvl w:val="0"/>
          <w:numId w:val="8"/>
        </w:numPr>
        <w:rPr>
          <w:lang w:val="en-US"/>
        </w:rPr>
      </w:pPr>
      <w:r w:rsidRPr="003D2A9F">
        <w:rPr>
          <w:lang w:val="en-US"/>
        </w:rPr>
        <w:t xml:space="preserve">Example in </w:t>
      </w:r>
      <w:r>
        <w:rPr>
          <w:lang w:val="en-US"/>
        </w:rPr>
        <w:t>FileAction</w:t>
      </w:r>
      <w:r w:rsidRPr="003D2A9F">
        <w:rPr>
          <w:lang w:val="en-US"/>
        </w:rPr>
        <w:t>: “</w:t>
      </w:r>
      <w:r>
        <w:rPr>
          <w:lang w:val="en-US"/>
        </w:rPr>
        <w:t>StolenCard”</w:t>
      </w:r>
    </w:p>
    <w:p w14:paraId="6D4C96EC" w14:textId="77777777" w:rsidR="00031669" w:rsidRDefault="00031669" w:rsidP="00031669">
      <w:pPr>
        <w:rPr>
          <w:lang w:val="en-US"/>
        </w:rPr>
      </w:pPr>
    </w:p>
    <w:p w14:paraId="3C21B9FA" w14:textId="2531B5A1" w:rsidR="00A90DD3" w:rsidRPr="008A5DAF" w:rsidRDefault="00245FA3" w:rsidP="00937830">
      <w:pPr>
        <w:pStyle w:val="Titre1"/>
      </w:pPr>
      <w:bookmarkStart w:id="489" w:name="_Toc159318229"/>
      <w:r>
        <w:rPr>
          <w:lang w:val="en-US"/>
        </w:rPr>
        <w:t>References</w:t>
      </w:r>
      <w:bookmarkEnd w:id="489"/>
    </w:p>
    <w:p w14:paraId="15936AA2" w14:textId="25D39B8A" w:rsidR="00A90DD3" w:rsidRDefault="00A90DD3" w:rsidP="00A90DD3">
      <w:pPr>
        <w:rPr>
          <w:rFonts w:cs="Tahoma"/>
        </w:rPr>
      </w:pPr>
      <w:r>
        <w:rPr>
          <w:rFonts w:cs="Tahoma"/>
        </w:rPr>
        <w:t xml:space="preserve">The complete </w:t>
      </w:r>
      <w:r w:rsidR="00245FA3">
        <w:rPr>
          <w:rFonts w:cs="Tahoma"/>
        </w:rPr>
        <w:t>catalogue</w:t>
      </w:r>
      <w:r>
        <w:rPr>
          <w:rFonts w:cs="Tahoma"/>
        </w:rPr>
        <w:t xml:space="preserve"> of official ISO 20022 messages, including the Message Definition Reports and XML Schemas, is available on the ISO 20022 official Web site (</w:t>
      </w:r>
      <w:hyperlink r:id="rId18" w:history="1">
        <w:r>
          <w:rPr>
            <w:rStyle w:val="Lienhypertexte"/>
            <w:rFonts w:cs="Tahoma"/>
          </w:rPr>
          <w:t>http://www.iso20022.org</w:t>
        </w:r>
        <w:r w:rsidDel="00EB0FA5">
          <w:rPr>
            <w:rStyle w:val="Lienhypertexte"/>
            <w:rFonts w:cs="Tahoma"/>
          </w:rPr>
          <w:t xml:space="preserve"> </w:t>
        </w:r>
      </w:hyperlink>
      <w:r>
        <w:rPr>
          <w:rFonts w:cs="Tahoma"/>
        </w:rPr>
        <w:t xml:space="preserve">). </w:t>
      </w:r>
    </w:p>
    <w:p w14:paraId="4202C4D7" w14:textId="77777777" w:rsidR="00245FA3" w:rsidRDefault="00245FA3" w:rsidP="00A90DD3">
      <w:pPr>
        <w:rPr>
          <w:rFonts w:cs="Tahoma"/>
        </w:rPr>
      </w:pPr>
    </w:p>
    <w:p w14:paraId="536E7F06" w14:textId="77777777" w:rsidR="00A90DD3" w:rsidRDefault="00A90DD3" w:rsidP="00A90DD3">
      <w:pPr>
        <w:rPr>
          <w:rFonts w:cs="Tahoma"/>
        </w:rPr>
      </w:pPr>
      <w:r>
        <w:rPr>
          <w:rFonts w:cs="Tahoma"/>
        </w:rPr>
        <w:t>Useful information about XML is available from the following sources:</w:t>
      </w:r>
    </w:p>
    <w:p w14:paraId="510BEF88" w14:textId="774F6B3D" w:rsidR="00A90DD3" w:rsidRDefault="00A90DD3" w:rsidP="00937830">
      <w:pPr>
        <w:pStyle w:val="Listepuces"/>
        <w:numPr>
          <w:ilvl w:val="0"/>
          <w:numId w:val="8"/>
        </w:numPr>
      </w:pPr>
      <w:r w:rsidRPr="009C053A">
        <w:t>XML</w:t>
      </w:r>
      <w:r>
        <w:t xml:space="preserve"> recommendations of W3C can be found at:</w:t>
      </w:r>
      <w:r>
        <w:br/>
      </w:r>
      <w:hyperlink r:id="rId19" w:history="1">
        <w:r>
          <w:t>http://www.w3c.org/TR/2000/REC-xml-20081126</w:t>
        </w:r>
      </w:hyperlink>
      <w:r>
        <w:t xml:space="preserve"> </w:t>
      </w:r>
      <w:r>
        <w:br/>
      </w:r>
      <w:r w:rsidRPr="001A7DB1">
        <w:t>http://www.w3.org/TR/2006/REC-xml11-20060816/</w:t>
      </w:r>
    </w:p>
    <w:p w14:paraId="51F112E4" w14:textId="3CD1F1AF" w:rsidR="00A90DD3" w:rsidRDefault="00A90DD3" w:rsidP="00937830">
      <w:pPr>
        <w:pStyle w:val="Listepuces"/>
        <w:numPr>
          <w:ilvl w:val="0"/>
          <w:numId w:val="8"/>
        </w:numPr>
      </w:pPr>
      <w:r>
        <w:t xml:space="preserve">XML Schema recommendations of W3C can be found at: </w:t>
      </w:r>
      <w:r>
        <w:br/>
      </w:r>
      <w:hyperlink r:id="rId20" w:history="1">
        <w:r>
          <w:t>http://www.w3c.org/TR/xmlschema-0/</w:t>
        </w:r>
      </w:hyperlink>
      <w:r>
        <w:br/>
      </w:r>
      <w:hyperlink r:id="rId21" w:history="1">
        <w:r>
          <w:t>http://www.w3c.org/TR/xmlschema-1/</w:t>
        </w:r>
      </w:hyperlink>
      <w:r>
        <w:t xml:space="preserve"> </w:t>
      </w:r>
      <w:hyperlink r:id="rId22" w:history="1">
        <w:r>
          <w:t>http://www.w3c.org/TR/xmlschema-2/</w:t>
        </w:r>
      </w:hyperlink>
    </w:p>
    <w:p w14:paraId="2D24B9F3" w14:textId="4A21D891" w:rsidR="00A613D1" w:rsidRPr="00245FA3" w:rsidRDefault="00A613D1"/>
    <w:sectPr w:rsidR="00A613D1" w:rsidRPr="00245F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3CBFB" w14:textId="77777777" w:rsidR="006B452F" w:rsidRDefault="006B452F" w:rsidP="007E5C77">
      <w:pPr>
        <w:spacing w:before="0" w:after="0" w:line="240" w:lineRule="auto"/>
      </w:pPr>
      <w:r>
        <w:separator/>
      </w:r>
    </w:p>
  </w:endnote>
  <w:endnote w:type="continuationSeparator" w:id="0">
    <w:p w14:paraId="035CA1D7" w14:textId="77777777" w:rsidR="006B452F" w:rsidRDefault="006B452F" w:rsidP="007E5C77">
      <w:pPr>
        <w:spacing w:before="0" w:after="0" w:line="240" w:lineRule="auto"/>
      </w:pPr>
      <w:r>
        <w:continuationSeparator/>
      </w:r>
    </w:p>
  </w:endnote>
  <w:endnote w:type="continuationNotice" w:id="1">
    <w:p w14:paraId="4C9A3A88" w14:textId="77777777" w:rsidR="006B452F" w:rsidRDefault="006B45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SegoeUI">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86507" w14:textId="31E91CD7" w:rsidR="005D1E1A" w:rsidRPr="005477BF" w:rsidRDefault="005D1E1A">
    <w:pPr>
      <w:pStyle w:val="Pieddepage"/>
    </w:pPr>
    <w:r w:rsidRPr="005477BF">
      <w:tab/>
    </w:r>
    <w:r w:rsidRPr="005477BF">
      <w:fldChar w:fldCharType="begin"/>
    </w:r>
    <w:r w:rsidRPr="005477BF">
      <w:instrText xml:space="preserve"> PAGE  \* Arabic  \* MERGEFORMAT </w:instrText>
    </w:r>
    <w:r w:rsidRPr="005477BF">
      <w:fldChar w:fldCharType="separate"/>
    </w:r>
    <w:r>
      <w:rPr>
        <w:noProof/>
      </w:rPr>
      <w:t>144</w:t>
    </w:r>
    <w:r w:rsidRPr="005477BF">
      <w:fldChar w:fldCharType="end"/>
    </w:r>
    <w:r w:rsidRPr="005477BF">
      <w:t xml:space="preserve"> of </w:t>
    </w:r>
    <w:r w:rsidR="0072510F">
      <w:fldChar w:fldCharType="begin"/>
    </w:r>
    <w:r w:rsidR="0072510F">
      <w:instrText>NUMPAGES  \* Arabic  \* MERGEFORMAT</w:instrText>
    </w:r>
    <w:r w:rsidR="0072510F">
      <w:fldChar w:fldCharType="separate"/>
    </w:r>
    <w:r>
      <w:rPr>
        <w:noProof/>
      </w:rPr>
      <w:t>166</w:t>
    </w:r>
    <w:r w:rsidR="0072510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C6A3" w14:textId="77777777" w:rsidR="006B452F" w:rsidRDefault="006B452F" w:rsidP="007E5C77">
      <w:pPr>
        <w:spacing w:before="0" w:after="0" w:line="240" w:lineRule="auto"/>
      </w:pPr>
      <w:r>
        <w:separator/>
      </w:r>
    </w:p>
  </w:footnote>
  <w:footnote w:type="continuationSeparator" w:id="0">
    <w:p w14:paraId="42F6182D" w14:textId="77777777" w:rsidR="006B452F" w:rsidRDefault="006B452F" w:rsidP="007E5C77">
      <w:pPr>
        <w:spacing w:before="0" w:after="0" w:line="240" w:lineRule="auto"/>
      </w:pPr>
      <w:r>
        <w:continuationSeparator/>
      </w:r>
    </w:p>
  </w:footnote>
  <w:footnote w:type="continuationNotice" w:id="1">
    <w:p w14:paraId="03CA3D97" w14:textId="77777777" w:rsidR="006B452F" w:rsidRDefault="006B45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0D27" w14:textId="59614B0D" w:rsidR="005D1E1A" w:rsidRPr="00D6261B" w:rsidRDefault="005D1E1A">
    <w:pPr>
      <w:pStyle w:val="En-tte"/>
    </w:pPr>
    <w:r>
      <w:rPr>
        <w:noProof/>
        <w:lang w:val="nl-NL"/>
      </w:rPr>
      <w:fldChar w:fldCharType="begin"/>
    </w:r>
    <w:r w:rsidRPr="000624D7">
      <w:rPr>
        <w:lang w:val="en-US"/>
      </w:rPr>
      <w:instrText xml:space="preserve"> STYLEREF  "T"  \* MERGEFORMAT </w:instrText>
    </w:r>
    <w:r>
      <w:rPr>
        <w:noProof/>
        <w:lang w:val="nl-NL"/>
      </w:rPr>
      <w:fldChar w:fldCharType="separate"/>
    </w:r>
    <w:r w:rsidR="0072510F">
      <w:rPr>
        <w:noProof/>
        <w:lang w:val="en-US"/>
      </w:rPr>
      <w:t>Acquirer to Issuer Card Messages (ATICA) User Guide</w:t>
    </w:r>
    <w:r w:rsidR="0072510F">
      <w:rPr>
        <w:noProof/>
        <w:lang w:val="en-US"/>
      </w:rPr>
      <w:br/>
    </w:r>
    <w:r>
      <w:rPr>
        <w:noProof/>
        <w:lang w:val="nl-NL"/>
      </w:rPr>
      <w:fldChar w:fldCharType="end"/>
    </w:r>
    <w:r w:rsidRPr="00D6261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AC449C0"/>
    <w:lvl w:ilvl="0">
      <w:start w:val="1"/>
      <w:numFmt w:val="decimal"/>
      <w:pStyle w:val="Listenumros2"/>
      <w:lvlText w:val="%1."/>
      <w:lvlJc w:val="left"/>
      <w:pPr>
        <w:tabs>
          <w:tab w:val="num" w:pos="643"/>
        </w:tabs>
        <w:ind w:left="643" w:hanging="360"/>
      </w:pPr>
    </w:lvl>
  </w:abstractNum>
  <w:abstractNum w:abstractNumId="1" w15:restartNumberingAfterBreak="0">
    <w:nsid w:val="FFFFFF89"/>
    <w:multiLevelType w:val="singleLevel"/>
    <w:tmpl w:val="27BE324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19E492F"/>
    <w:multiLevelType w:val="hybridMultilevel"/>
    <w:tmpl w:val="89589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EF45AD"/>
    <w:multiLevelType w:val="hybridMultilevel"/>
    <w:tmpl w:val="8FFA02FC"/>
    <w:lvl w:ilvl="0" w:tplc="2648E6E0">
      <w:start w:val="3"/>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5A06B5"/>
    <w:multiLevelType w:val="hybridMultilevel"/>
    <w:tmpl w:val="0BC0FE5C"/>
    <w:lvl w:ilvl="0" w:tplc="29CA89FE">
      <w:start w:val="1"/>
      <w:numFmt w:val="lowerLetter"/>
      <w:lvlText w:val="%1)"/>
      <w:lvlJc w:val="left"/>
      <w:pPr>
        <w:ind w:left="360" w:hanging="360"/>
      </w:pPr>
      <w:rPr>
        <w:rFonts w:hint="default"/>
      </w:rPr>
    </w:lvl>
    <w:lvl w:ilvl="1" w:tplc="80DC1494">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6004D91"/>
    <w:multiLevelType w:val="hybridMultilevel"/>
    <w:tmpl w:val="D1F091B2"/>
    <w:lvl w:ilvl="0" w:tplc="2648E6E0">
      <w:start w:val="3"/>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951F9F"/>
    <w:multiLevelType w:val="hybridMultilevel"/>
    <w:tmpl w:val="9E20B4F4"/>
    <w:lvl w:ilvl="0" w:tplc="80DC1494">
      <w:start w:val="1"/>
      <w:numFmt w:val="decimal"/>
      <w:lvlText w:val="%1)"/>
      <w:lvlJc w:val="left"/>
      <w:pPr>
        <w:ind w:left="720" w:hanging="360"/>
      </w:pPr>
    </w:lvl>
    <w:lvl w:ilvl="1" w:tplc="EDA0D1A0">
      <w:start w:val="1"/>
      <w:numFmt w:val="lowerLetter"/>
      <w:lvlText w:val="%2."/>
      <w:lvlJc w:val="left"/>
      <w:pPr>
        <w:ind w:left="1440" w:hanging="360"/>
      </w:pPr>
    </w:lvl>
    <w:lvl w:ilvl="2" w:tplc="7416FCF2">
      <w:start w:val="1"/>
      <w:numFmt w:val="lowerRoman"/>
      <w:lvlText w:val="%3."/>
      <w:lvlJc w:val="right"/>
      <w:pPr>
        <w:ind w:left="2160" w:hanging="180"/>
      </w:pPr>
    </w:lvl>
    <w:lvl w:ilvl="3" w:tplc="7C649954">
      <w:start w:val="1"/>
      <w:numFmt w:val="decimal"/>
      <w:lvlText w:val="%4."/>
      <w:lvlJc w:val="left"/>
      <w:pPr>
        <w:ind w:left="2880" w:hanging="360"/>
      </w:pPr>
    </w:lvl>
    <w:lvl w:ilvl="4" w:tplc="D78A85D6">
      <w:start w:val="1"/>
      <w:numFmt w:val="lowerLetter"/>
      <w:lvlText w:val="%5."/>
      <w:lvlJc w:val="left"/>
      <w:pPr>
        <w:ind w:left="3600" w:hanging="360"/>
      </w:pPr>
    </w:lvl>
    <w:lvl w:ilvl="5" w:tplc="D52EF536">
      <w:start w:val="1"/>
      <w:numFmt w:val="lowerRoman"/>
      <w:lvlText w:val="%6."/>
      <w:lvlJc w:val="right"/>
      <w:pPr>
        <w:ind w:left="4320" w:hanging="180"/>
      </w:pPr>
    </w:lvl>
    <w:lvl w:ilvl="6" w:tplc="9CF86B0A">
      <w:start w:val="1"/>
      <w:numFmt w:val="decimal"/>
      <w:lvlText w:val="%7."/>
      <w:lvlJc w:val="left"/>
      <w:pPr>
        <w:ind w:left="5040" w:hanging="360"/>
      </w:pPr>
    </w:lvl>
    <w:lvl w:ilvl="7" w:tplc="C766219C">
      <w:start w:val="1"/>
      <w:numFmt w:val="lowerLetter"/>
      <w:lvlText w:val="%8."/>
      <w:lvlJc w:val="left"/>
      <w:pPr>
        <w:ind w:left="5760" w:hanging="360"/>
      </w:pPr>
    </w:lvl>
    <w:lvl w:ilvl="8" w:tplc="B5980FAC">
      <w:start w:val="1"/>
      <w:numFmt w:val="lowerRoman"/>
      <w:lvlText w:val="%9."/>
      <w:lvlJc w:val="right"/>
      <w:pPr>
        <w:ind w:left="6480" w:hanging="180"/>
      </w:pPr>
    </w:lvl>
  </w:abstractNum>
  <w:abstractNum w:abstractNumId="7" w15:restartNumberingAfterBreak="0">
    <w:nsid w:val="09D43F4B"/>
    <w:multiLevelType w:val="hybridMultilevel"/>
    <w:tmpl w:val="B8F8701A"/>
    <w:lvl w:ilvl="0" w:tplc="6980DA4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0B1139F"/>
    <w:multiLevelType w:val="hybridMultilevel"/>
    <w:tmpl w:val="D8FE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F829D8"/>
    <w:multiLevelType w:val="hybridMultilevel"/>
    <w:tmpl w:val="05A02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066AFF"/>
    <w:multiLevelType w:val="hybridMultilevel"/>
    <w:tmpl w:val="0010DAD2"/>
    <w:lvl w:ilvl="0" w:tplc="70D2A43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373C6F"/>
    <w:multiLevelType w:val="hybridMultilevel"/>
    <w:tmpl w:val="06A68108"/>
    <w:lvl w:ilvl="0" w:tplc="6502600C">
      <w:start w:val="1"/>
      <w:numFmt w:val="low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570E77"/>
    <w:multiLevelType w:val="hybridMultilevel"/>
    <w:tmpl w:val="5462C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41631C"/>
    <w:multiLevelType w:val="hybridMultilevel"/>
    <w:tmpl w:val="DAC44F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C76253"/>
    <w:multiLevelType w:val="multilevel"/>
    <w:tmpl w:val="E6C6BD12"/>
    <w:lvl w:ilvl="0">
      <w:start w:val="1"/>
      <w:numFmt w:val="bullet"/>
      <w:lvlText w:val=""/>
      <w:lvlJc w:val="left"/>
      <w:pPr>
        <w:tabs>
          <w:tab w:val="num" w:pos="283"/>
        </w:tabs>
        <w:ind w:left="283" w:hanging="283"/>
      </w:pPr>
      <w:rPr>
        <w:rFonts w:ascii="Symbol" w:hAnsi="Symbol" w:hint="default"/>
      </w:rPr>
    </w:lvl>
    <w:lvl w:ilvl="1">
      <w:start w:val="1"/>
      <w:numFmt w:val="bullet"/>
      <w:pStyle w:val="Listepuces2"/>
      <w:lvlText w:val="-"/>
      <w:lvlJc w:val="left"/>
      <w:pPr>
        <w:tabs>
          <w:tab w:val="num" w:pos="567"/>
        </w:tabs>
        <w:ind w:left="567" w:hanging="284"/>
      </w:pPr>
      <w:rPr>
        <w:rFonts w:ascii="Symbol" w:hAnsi="Symbol" w:hint="default"/>
      </w:rPr>
    </w:lvl>
    <w:lvl w:ilvl="2">
      <w:start w:val="1"/>
      <w:numFmt w:val="bullet"/>
      <w:pStyle w:val="Listepuces3"/>
      <w:lvlText w:val="-"/>
      <w:lvlJc w:val="left"/>
      <w:pPr>
        <w:tabs>
          <w:tab w:val="num" w:pos="850"/>
        </w:tabs>
        <w:ind w:left="850" w:hanging="283"/>
      </w:pPr>
      <w:rPr>
        <w:rFonts w:ascii="Symbol" w:hAnsi="Symbol" w:hint="default"/>
      </w:rPr>
    </w:lvl>
    <w:lvl w:ilvl="3">
      <w:start w:val="1"/>
      <w:numFmt w:val="bullet"/>
      <w:pStyle w:val="Listepuces4"/>
      <w:lvlText w:val="-"/>
      <w:lvlJc w:val="left"/>
      <w:pPr>
        <w:tabs>
          <w:tab w:val="num" w:pos="1134"/>
        </w:tabs>
        <w:ind w:left="1134" w:hanging="284"/>
      </w:pPr>
      <w:rPr>
        <w:rFonts w:ascii="Symbol" w:hAnsi="Symbol" w:hint="default"/>
      </w:rPr>
    </w:lvl>
    <w:lvl w:ilvl="4">
      <w:start w:val="1"/>
      <w:numFmt w:val="bullet"/>
      <w:pStyle w:val="Listepuces5"/>
      <w:lvlText w:val="-"/>
      <w:lvlJc w:val="left"/>
      <w:pPr>
        <w:tabs>
          <w:tab w:val="num" w:pos="1417"/>
        </w:tabs>
        <w:ind w:left="1417" w:hanging="283"/>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A925BB"/>
    <w:multiLevelType w:val="hybridMultilevel"/>
    <w:tmpl w:val="D2E884F0"/>
    <w:lvl w:ilvl="0" w:tplc="361C3B5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B33736"/>
    <w:multiLevelType w:val="hybridMultilevel"/>
    <w:tmpl w:val="B6E62106"/>
    <w:lvl w:ilvl="0" w:tplc="4B522192">
      <w:start w:val="1"/>
      <w:numFmt w:val="decimal"/>
      <w:lvlText w:val="%1)"/>
      <w:lvlJc w:val="left"/>
      <w:pPr>
        <w:ind w:left="720" w:hanging="360"/>
      </w:pPr>
    </w:lvl>
    <w:lvl w:ilvl="1" w:tplc="4F0E3B02">
      <w:start w:val="1"/>
      <w:numFmt w:val="lowerLetter"/>
      <w:lvlText w:val="%2."/>
      <w:lvlJc w:val="left"/>
      <w:pPr>
        <w:ind w:left="1440" w:hanging="360"/>
      </w:pPr>
    </w:lvl>
    <w:lvl w:ilvl="2" w:tplc="29C002AE">
      <w:start w:val="1"/>
      <w:numFmt w:val="lowerRoman"/>
      <w:lvlText w:val="%3."/>
      <w:lvlJc w:val="right"/>
      <w:pPr>
        <w:ind w:left="2160" w:hanging="180"/>
      </w:pPr>
    </w:lvl>
    <w:lvl w:ilvl="3" w:tplc="0754A178">
      <w:start w:val="1"/>
      <w:numFmt w:val="decimal"/>
      <w:lvlText w:val="%4."/>
      <w:lvlJc w:val="left"/>
      <w:pPr>
        <w:ind w:left="2880" w:hanging="360"/>
      </w:pPr>
    </w:lvl>
    <w:lvl w:ilvl="4" w:tplc="1B3E59C4">
      <w:start w:val="1"/>
      <w:numFmt w:val="lowerLetter"/>
      <w:lvlText w:val="%5."/>
      <w:lvlJc w:val="left"/>
      <w:pPr>
        <w:ind w:left="3600" w:hanging="360"/>
      </w:pPr>
    </w:lvl>
    <w:lvl w:ilvl="5" w:tplc="3066113A">
      <w:start w:val="1"/>
      <w:numFmt w:val="lowerRoman"/>
      <w:lvlText w:val="%6."/>
      <w:lvlJc w:val="right"/>
      <w:pPr>
        <w:ind w:left="4320" w:hanging="180"/>
      </w:pPr>
    </w:lvl>
    <w:lvl w:ilvl="6" w:tplc="418ACFFE">
      <w:start w:val="1"/>
      <w:numFmt w:val="decimal"/>
      <w:lvlText w:val="%7."/>
      <w:lvlJc w:val="left"/>
      <w:pPr>
        <w:ind w:left="5040" w:hanging="360"/>
      </w:pPr>
    </w:lvl>
    <w:lvl w:ilvl="7" w:tplc="CEA0613A">
      <w:start w:val="1"/>
      <w:numFmt w:val="lowerLetter"/>
      <w:lvlText w:val="%8."/>
      <w:lvlJc w:val="left"/>
      <w:pPr>
        <w:ind w:left="5760" w:hanging="360"/>
      </w:pPr>
    </w:lvl>
    <w:lvl w:ilvl="8" w:tplc="8E06F294">
      <w:start w:val="1"/>
      <w:numFmt w:val="lowerRoman"/>
      <w:lvlText w:val="%9."/>
      <w:lvlJc w:val="right"/>
      <w:pPr>
        <w:ind w:left="6480" w:hanging="180"/>
      </w:pPr>
    </w:lvl>
  </w:abstractNum>
  <w:abstractNum w:abstractNumId="17" w15:restartNumberingAfterBreak="0">
    <w:nsid w:val="36F0418E"/>
    <w:multiLevelType w:val="hybridMultilevel"/>
    <w:tmpl w:val="32C03876"/>
    <w:lvl w:ilvl="0" w:tplc="80DC1494">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452741"/>
    <w:multiLevelType w:val="multilevel"/>
    <w:tmpl w:val="FA343D1A"/>
    <w:name w:val="ArboUnie_Koppen"/>
    <w:lvl w:ilvl="0">
      <w:start w:val="1"/>
      <w:numFmt w:val="decimal"/>
      <w:pStyle w:val="Titre1"/>
      <w:lvlText w:val="%1"/>
      <w:lvlJc w:val="right"/>
      <w:pPr>
        <w:tabs>
          <w:tab w:val="num" w:pos="0"/>
        </w:tabs>
        <w:ind w:left="0" w:hanging="227"/>
      </w:pPr>
    </w:lvl>
    <w:lvl w:ilvl="1">
      <w:start w:val="1"/>
      <w:numFmt w:val="decimal"/>
      <w:pStyle w:val="Titre2"/>
      <w:lvlText w:val="%1.%2"/>
      <w:lvlJc w:val="right"/>
      <w:pPr>
        <w:tabs>
          <w:tab w:val="num" w:pos="0"/>
        </w:tabs>
        <w:ind w:left="0" w:hanging="227"/>
      </w:pPr>
      <w:rPr>
        <w:b w:val="0"/>
        <w:bCs w:val="0"/>
      </w:rPr>
    </w:lvl>
    <w:lvl w:ilvl="2">
      <w:start w:val="1"/>
      <w:numFmt w:val="decimal"/>
      <w:pStyle w:val="Titre3"/>
      <w:lvlText w:val="%1.%2.%3"/>
      <w:lvlJc w:val="right"/>
      <w:pPr>
        <w:tabs>
          <w:tab w:val="num" w:pos="0"/>
        </w:tabs>
        <w:ind w:left="0" w:hanging="227"/>
      </w:pPr>
    </w:lvl>
    <w:lvl w:ilvl="3">
      <w:start w:val="1"/>
      <w:numFmt w:val="decimal"/>
      <w:pStyle w:val="Titre4"/>
      <w:lvlText w:val="%1.%2.%3.%4"/>
      <w:lvlJc w:val="right"/>
      <w:pPr>
        <w:tabs>
          <w:tab w:val="num" w:pos="0"/>
        </w:tabs>
        <w:ind w:left="0" w:hanging="227"/>
      </w:pPr>
    </w:lvl>
    <w:lvl w:ilvl="4">
      <w:start w:val="1"/>
      <w:numFmt w:val="decimal"/>
      <w:pStyle w:val="Titre5"/>
      <w:lvlText w:val="%1.%2.%3.%4.%5"/>
      <w:lvlJc w:val="right"/>
      <w:pPr>
        <w:tabs>
          <w:tab w:val="num" w:pos="0"/>
        </w:tabs>
        <w:ind w:left="0" w:hanging="227"/>
      </w:pPr>
    </w:lvl>
    <w:lvl w:ilvl="5">
      <w:start w:val="1"/>
      <w:numFmt w:val="decimal"/>
      <w:pStyle w:val="Titre6"/>
      <w:lvlText w:val="%1.%2.%3.%4.%5.%6"/>
      <w:lvlJc w:val="right"/>
      <w:pPr>
        <w:tabs>
          <w:tab w:val="num" w:pos="0"/>
        </w:tabs>
        <w:ind w:left="0" w:hanging="227"/>
      </w:pPr>
    </w:lvl>
    <w:lvl w:ilvl="6">
      <w:start w:val="1"/>
      <w:numFmt w:val="decimal"/>
      <w:pStyle w:val="Titre7"/>
      <w:lvlText w:val="%1.%2.%3.%4.%5.%6.%7"/>
      <w:lvlJc w:val="right"/>
      <w:pPr>
        <w:tabs>
          <w:tab w:val="num" w:pos="0"/>
        </w:tabs>
        <w:ind w:left="0" w:hanging="227"/>
      </w:pPr>
    </w:lvl>
    <w:lvl w:ilvl="7">
      <w:start w:val="1"/>
      <w:numFmt w:val="decimal"/>
      <w:pStyle w:val="Titre8"/>
      <w:lvlText w:val="%1.%2.%3.%4.%5.%6.%7.%8"/>
      <w:lvlJc w:val="right"/>
      <w:pPr>
        <w:tabs>
          <w:tab w:val="num" w:pos="0"/>
        </w:tabs>
        <w:ind w:left="0" w:hanging="227"/>
      </w:pPr>
    </w:lvl>
    <w:lvl w:ilvl="8">
      <w:start w:val="1"/>
      <w:numFmt w:val="decimal"/>
      <w:pStyle w:val="Titre9"/>
      <w:lvlText w:val="%1.%2.%3.%4.%5.%6.%7.%8.%9"/>
      <w:lvlJc w:val="right"/>
      <w:pPr>
        <w:tabs>
          <w:tab w:val="num" w:pos="0"/>
        </w:tabs>
        <w:ind w:left="0" w:hanging="227"/>
      </w:pPr>
    </w:lvl>
  </w:abstractNum>
  <w:abstractNum w:abstractNumId="19" w15:restartNumberingAfterBreak="0">
    <w:nsid w:val="428F22E3"/>
    <w:multiLevelType w:val="hybridMultilevel"/>
    <w:tmpl w:val="505C39FC"/>
    <w:lvl w:ilvl="0" w:tplc="CEAE7DE0">
      <w:start w:val="1"/>
      <w:numFmt w:val="decimal"/>
      <w:lvlText w:val="%1)"/>
      <w:lvlJc w:val="left"/>
      <w:pPr>
        <w:ind w:left="720" w:hanging="360"/>
      </w:pPr>
    </w:lvl>
    <w:lvl w:ilvl="1" w:tplc="8910B14A">
      <w:start w:val="1"/>
      <w:numFmt w:val="lowerLetter"/>
      <w:lvlText w:val="%2."/>
      <w:lvlJc w:val="left"/>
      <w:pPr>
        <w:ind w:left="1440" w:hanging="360"/>
      </w:pPr>
    </w:lvl>
    <w:lvl w:ilvl="2" w:tplc="D30CEF9A">
      <w:start w:val="1"/>
      <w:numFmt w:val="lowerRoman"/>
      <w:lvlText w:val="%3."/>
      <w:lvlJc w:val="right"/>
      <w:pPr>
        <w:ind w:left="2160" w:hanging="180"/>
      </w:pPr>
    </w:lvl>
    <w:lvl w:ilvl="3" w:tplc="7298B9F8">
      <w:start w:val="1"/>
      <w:numFmt w:val="decimal"/>
      <w:lvlText w:val="%4."/>
      <w:lvlJc w:val="left"/>
      <w:pPr>
        <w:ind w:left="2880" w:hanging="360"/>
      </w:pPr>
    </w:lvl>
    <w:lvl w:ilvl="4" w:tplc="105612A4">
      <w:start w:val="1"/>
      <w:numFmt w:val="lowerLetter"/>
      <w:lvlText w:val="%5."/>
      <w:lvlJc w:val="left"/>
      <w:pPr>
        <w:ind w:left="3600" w:hanging="360"/>
      </w:pPr>
    </w:lvl>
    <w:lvl w:ilvl="5" w:tplc="60C6E516">
      <w:start w:val="1"/>
      <w:numFmt w:val="lowerRoman"/>
      <w:lvlText w:val="%6."/>
      <w:lvlJc w:val="right"/>
      <w:pPr>
        <w:ind w:left="4320" w:hanging="180"/>
      </w:pPr>
    </w:lvl>
    <w:lvl w:ilvl="6" w:tplc="20E0BC08">
      <w:start w:val="1"/>
      <w:numFmt w:val="decimal"/>
      <w:lvlText w:val="%7."/>
      <w:lvlJc w:val="left"/>
      <w:pPr>
        <w:ind w:left="5040" w:hanging="360"/>
      </w:pPr>
    </w:lvl>
    <w:lvl w:ilvl="7" w:tplc="0D3E477C">
      <w:start w:val="1"/>
      <w:numFmt w:val="lowerLetter"/>
      <w:lvlText w:val="%8."/>
      <w:lvlJc w:val="left"/>
      <w:pPr>
        <w:ind w:left="5760" w:hanging="360"/>
      </w:pPr>
    </w:lvl>
    <w:lvl w:ilvl="8" w:tplc="BF2EF2BA">
      <w:start w:val="1"/>
      <w:numFmt w:val="lowerRoman"/>
      <w:lvlText w:val="%9."/>
      <w:lvlJc w:val="right"/>
      <w:pPr>
        <w:ind w:left="6480" w:hanging="180"/>
      </w:pPr>
    </w:lvl>
  </w:abstractNum>
  <w:abstractNum w:abstractNumId="20" w15:restartNumberingAfterBreak="0">
    <w:nsid w:val="42D94BA0"/>
    <w:multiLevelType w:val="hybridMultilevel"/>
    <w:tmpl w:val="A30686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3B733E"/>
    <w:multiLevelType w:val="hybridMultilevel"/>
    <w:tmpl w:val="DD300DCA"/>
    <w:lvl w:ilvl="0" w:tplc="B972CAFE">
      <w:start w:val="1"/>
      <w:numFmt w:val="low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C767DD"/>
    <w:multiLevelType w:val="hybridMultilevel"/>
    <w:tmpl w:val="B9CC8106"/>
    <w:lvl w:ilvl="0" w:tplc="01C66F6C">
      <w:start w:val="1"/>
      <w:numFmt w:val="lowerLetter"/>
      <w:lvlText w:val="%1)"/>
      <w:lvlJc w:val="left"/>
      <w:pPr>
        <w:ind w:left="720" w:hanging="360"/>
      </w:pPr>
    </w:lvl>
    <w:lvl w:ilvl="1" w:tplc="E1E6B670">
      <w:start w:val="1"/>
      <w:numFmt w:val="lowerLetter"/>
      <w:lvlText w:val="%2."/>
      <w:lvlJc w:val="left"/>
      <w:pPr>
        <w:ind w:left="1440" w:hanging="360"/>
      </w:pPr>
    </w:lvl>
    <w:lvl w:ilvl="2" w:tplc="626E7D4E">
      <w:start w:val="1"/>
      <w:numFmt w:val="lowerRoman"/>
      <w:lvlText w:val="%3."/>
      <w:lvlJc w:val="right"/>
      <w:pPr>
        <w:ind w:left="2160" w:hanging="180"/>
      </w:pPr>
    </w:lvl>
    <w:lvl w:ilvl="3" w:tplc="AE022524">
      <w:start w:val="1"/>
      <w:numFmt w:val="decimal"/>
      <w:lvlText w:val="%4."/>
      <w:lvlJc w:val="left"/>
      <w:pPr>
        <w:ind w:left="2880" w:hanging="360"/>
      </w:pPr>
    </w:lvl>
    <w:lvl w:ilvl="4" w:tplc="591E6E58">
      <w:start w:val="1"/>
      <w:numFmt w:val="lowerLetter"/>
      <w:lvlText w:val="%5."/>
      <w:lvlJc w:val="left"/>
      <w:pPr>
        <w:ind w:left="3600" w:hanging="360"/>
      </w:pPr>
    </w:lvl>
    <w:lvl w:ilvl="5" w:tplc="82B4D790">
      <w:start w:val="1"/>
      <w:numFmt w:val="lowerRoman"/>
      <w:lvlText w:val="%6."/>
      <w:lvlJc w:val="right"/>
      <w:pPr>
        <w:ind w:left="4320" w:hanging="180"/>
      </w:pPr>
    </w:lvl>
    <w:lvl w:ilvl="6" w:tplc="5F628AEC">
      <w:start w:val="1"/>
      <w:numFmt w:val="decimal"/>
      <w:lvlText w:val="%7."/>
      <w:lvlJc w:val="left"/>
      <w:pPr>
        <w:ind w:left="5040" w:hanging="360"/>
      </w:pPr>
    </w:lvl>
    <w:lvl w:ilvl="7" w:tplc="F762EFA0">
      <w:start w:val="1"/>
      <w:numFmt w:val="lowerLetter"/>
      <w:lvlText w:val="%8."/>
      <w:lvlJc w:val="left"/>
      <w:pPr>
        <w:ind w:left="5760" w:hanging="360"/>
      </w:pPr>
    </w:lvl>
    <w:lvl w:ilvl="8" w:tplc="5882049E">
      <w:start w:val="1"/>
      <w:numFmt w:val="lowerRoman"/>
      <w:lvlText w:val="%9."/>
      <w:lvlJc w:val="right"/>
      <w:pPr>
        <w:ind w:left="6480" w:hanging="180"/>
      </w:pPr>
    </w:lvl>
  </w:abstractNum>
  <w:abstractNum w:abstractNumId="23" w15:restartNumberingAfterBreak="0">
    <w:nsid w:val="4D2421E3"/>
    <w:multiLevelType w:val="hybridMultilevel"/>
    <w:tmpl w:val="C19AC3A0"/>
    <w:lvl w:ilvl="0" w:tplc="82FEC61E">
      <w:start w:val="1"/>
      <w:numFmt w:val="lowerLetter"/>
      <w:lvlText w:val="%1)"/>
      <w:lvlJc w:val="left"/>
      <w:pPr>
        <w:ind w:left="823" w:hanging="360"/>
      </w:pPr>
      <w:rPr>
        <w:rFonts w:asciiTheme="minorHAnsi" w:eastAsia="Cambria" w:hAnsiTheme="minorHAnsi" w:cstheme="minorHAnsi" w:hint="default"/>
        <w:b w:val="0"/>
        <w:bCs w:val="0"/>
        <w:i w:val="0"/>
        <w:iCs w:val="0"/>
        <w:spacing w:val="-1"/>
        <w:w w:val="99"/>
        <w:sz w:val="22"/>
        <w:szCs w:val="22"/>
      </w:rPr>
    </w:lvl>
    <w:lvl w:ilvl="1" w:tplc="E0CEE0B4">
      <w:numFmt w:val="bullet"/>
      <w:lvlText w:val="•"/>
      <w:lvlJc w:val="left"/>
      <w:pPr>
        <w:ind w:left="1724" w:hanging="360"/>
      </w:pPr>
      <w:rPr>
        <w:rFonts w:hint="default"/>
      </w:rPr>
    </w:lvl>
    <w:lvl w:ilvl="2" w:tplc="E096698A">
      <w:numFmt w:val="bullet"/>
      <w:lvlText w:val="•"/>
      <w:lvlJc w:val="left"/>
      <w:pPr>
        <w:ind w:left="2629" w:hanging="360"/>
      </w:pPr>
      <w:rPr>
        <w:rFonts w:hint="default"/>
      </w:rPr>
    </w:lvl>
    <w:lvl w:ilvl="3" w:tplc="585081A8">
      <w:numFmt w:val="bullet"/>
      <w:lvlText w:val="•"/>
      <w:lvlJc w:val="left"/>
      <w:pPr>
        <w:ind w:left="3533" w:hanging="360"/>
      </w:pPr>
      <w:rPr>
        <w:rFonts w:hint="default"/>
      </w:rPr>
    </w:lvl>
    <w:lvl w:ilvl="4" w:tplc="AAF402C6">
      <w:numFmt w:val="bullet"/>
      <w:lvlText w:val="•"/>
      <w:lvlJc w:val="left"/>
      <w:pPr>
        <w:ind w:left="4438" w:hanging="360"/>
      </w:pPr>
      <w:rPr>
        <w:rFonts w:hint="default"/>
      </w:rPr>
    </w:lvl>
    <w:lvl w:ilvl="5" w:tplc="B5A06D22">
      <w:numFmt w:val="bullet"/>
      <w:lvlText w:val="•"/>
      <w:lvlJc w:val="left"/>
      <w:pPr>
        <w:ind w:left="5343" w:hanging="360"/>
      </w:pPr>
      <w:rPr>
        <w:rFonts w:hint="default"/>
      </w:rPr>
    </w:lvl>
    <w:lvl w:ilvl="6" w:tplc="44A6FC4C">
      <w:numFmt w:val="bullet"/>
      <w:lvlText w:val="•"/>
      <w:lvlJc w:val="left"/>
      <w:pPr>
        <w:ind w:left="6247" w:hanging="360"/>
      </w:pPr>
      <w:rPr>
        <w:rFonts w:hint="default"/>
      </w:rPr>
    </w:lvl>
    <w:lvl w:ilvl="7" w:tplc="96469AFA">
      <w:numFmt w:val="bullet"/>
      <w:lvlText w:val="•"/>
      <w:lvlJc w:val="left"/>
      <w:pPr>
        <w:ind w:left="7152" w:hanging="360"/>
      </w:pPr>
      <w:rPr>
        <w:rFonts w:hint="default"/>
      </w:rPr>
    </w:lvl>
    <w:lvl w:ilvl="8" w:tplc="FCF4D820">
      <w:numFmt w:val="bullet"/>
      <w:lvlText w:val="•"/>
      <w:lvlJc w:val="left"/>
      <w:pPr>
        <w:ind w:left="8057" w:hanging="360"/>
      </w:pPr>
      <w:rPr>
        <w:rFonts w:hint="default"/>
      </w:rPr>
    </w:lvl>
  </w:abstractNum>
  <w:abstractNum w:abstractNumId="24" w15:restartNumberingAfterBreak="0">
    <w:nsid w:val="4FD0155F"/>
    <w:multiLevelType w:val="hybridMultilevel"/>
    <w:tmpl w:val="2F9CF934"/>
    <w:lvl w:ilvl="0" w:tplc="70D2A43A">
      <w:start w:val="1"/>
      <w:numFmt w:val="lowerLetter"/>
      <w:lvlText w:val="%1)"/>
      <w:lvlJc w:val="left"/>
      <w:pPr>
        <w:ind w:left="420" w:hanging="420"/>
      </w:pPr>
      <w:rPr>
        <w:rFonts w:hint="default"/>
      </w:rPr>
    </w:lvl>
    <w:lvl w:ilvl="1" w:tplc="AB6E1F78">
      <w:start w:val="1"/>
      <w:numFmt w:val="decimal"/>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60282"/>
    <w:multiLevelType w:val="hybridMultilevel"/>
    <w:tmpl w:val="A92C7722"/>
    <w:lvl w:ilvl="0" w:tplc="FFFFFFFF">
      <w:start w:val="1"/>
      <w:numFmt w:val="bullet"/>
      <w:pStyle w:val="Listenumros"/>
      <w:lvlText w:val="-"/>
      <w:lvlJc w:val="left"/>
      <w:pPr>
        <w:tabs>
          <w:tab w:val="num" w:pos="960"/>
        </w:tabs>
        <w:ind w:left="960" w:hanging="60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E767B7"/>
    <w:multiLevelType w:val="hybridMultilevel"/>
    <w:tmpl w:val="4FE21C40"/>
    <w:lvl w:ilvl="0" w:tplc="29CA89FE">
      <w:start w:val="1"/>
      <w:numFmt w:val="low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8102750"/>
    <w:multiLevelType w:val="hybridMultilevel"/>
    <w:tmpl w:val="D726749A"/>
    <w:lvl w:ilvl="0" w:tplc="D35C009A">
      <w:start w:val="1"/>
      <w:numFmt w:val="decimal"/>
      <w:lvlText w:val="%1)"/>
      <w:lvlJc w:val="left"/>
      <w:pPr>
        <w:ind w:left="720" w:hanging="360"/>
      </w:pPr>
    </w:lvl>
    <w:lvl w:ilvl="1" w:tplc="7A50DF62">
      <w:start w:val="1"/>
      <w:numFmt w:val="lowerLetter"/>
      <w:lvlText w:val="%2."/>
      <w:lvlJc w:val="left"/>
      <w:pPr>
        <w:ind w:left="1440" w:hanging="360"/>
      </w:pPr>
    </w:lvl>
    <w:lvl w:ilvl="2" w:tplc="2C8A049C">
      <w:start w:val="1"/>
      <w:numFmt w:val="lowerRoman"/>
      <w:lvlText w:val="%3."/>
      <w:lvlJc w:val="right"/>
      <w:pPr>
        <w:ind w:left="2160" w:hanging="180"/>
      </w:pPr>
    </w:lvl>
    <w:lvl w:ilvl="3" w:tplc="1C3A4BA2">
      <w:start w:val="1"/>
      <w:numFmt w:val="decimal"/>
      <w:lvlText w:val="%4."/>
      <w:lvlJc w:val="left"/>
      <w:pPr>
        <w:ind w:left="2880" w:hanging="360"/>
      </w:pPr>
    </w:lvl>
    <w:lvl w:ilvl="4" w:tplc="FCB4533A">
      <w:start w:val="1"/>
      <w:numFmt w:val="lowerLetter"/>
      <w:lvlText w:val="%5."/>
      <w:lvlJc w:val="left"/>
      <w:pPr>
        <w:ind w:left="3600" w:hanging="360"/>
      </w:pPr>
    </w:lvl>
    <w:lvl w:ilvl="5" w:tplc="533CB35C">
      <w:start w:val="1"/>
      <w:numFmt w:val="lowerRoman"/>
      <w:lvlText w:val="%6."/>
      <w:lvlJc w:val="right"/>
      <w:pPr>
        <w:ind w:left="4320" w:hanging="180"/>
      </w:pPr>
    </w:lvl>
    <w:lvl w:ilvl="6" w:tplc="6C1CF192">
      <w:start w:val="1"/>
      <w:numFmt w:val="decimal"/>
      <w:lvlText w:val="%7."/>
      <w:lvlJc w:val="left"/>
      <w:pPr>
        <w:ind w:left="5040" w:hanging="360"/>
      </w:pPr>
    </w:lvl>
    <w:lvl w:ilvl="7" w:tplc="F160AC6E">
      <w:start w:val="1"/>
      <w:numFmt w:val="lowerLetter"/>
      <w:lvlText w:val="%8."/>
      <w:lvlJc w:val="left"/>
      <w:pPr>
        <w:ind w:left="5760" w:hanging="360"/>
      </w:pPr>
    </w:lvl>
    <w:lvl w:ilvl="8" w:tplc="995E4680">
      <w:start w:val="1"/>
      <w:numFmt w:val="lowerRoman"/>
      <w:lvlText w:val="%9."/>
      <w:lvlJc w:val="right"/>
      <w:pPr>
        <w:ind w:left="6480" w:hanging="180"/>
      </w:pPr>
    </w:lvl>
  </w:abstractNum>
  <w:abstractNum w:abstractNumId="28" w15:restartNumberingAfterBreak="0">
    <w:nsid w:val="5B1F0BF0"/>
    <w:multiLevelType w:val="hybridMultilevel"/>
    <w:tmpl w:val="3B906788"/>
    <w:lvl w:ilvl="0" w:tplc="07803D8A">
      <w:start w:val="1"/>
      <w:numFmt w:val="lowerLetter"/>
      <w:lvlText w:val="%1)"/>
      <w:lvlJc w:val="left"/>
      <w:pPr>
        <w:ind w:left="420" w:hanging="420"/>
      </w:pPr>
      <w:rPr>
        <w:rFonts w:ascii="Cambria" w:eastAsia="Cambria" w:hAnsi="Cambria" w:cs="Cambria" w:hint="default"/>
        <w:b w:val="0"/>
        <w:bCs w:val="0"/>
        <w:i w:val="0"/>
        <w:iCs w:val="0"/>
        <w:spacing w:val="-1"/>
        <w:w w:val="99"/>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4C4E88"/>
    <w:multiLevelType w:val="hybridMultilevel"/>
    <w:tmpl w:val="E23814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0D77B8"/>
    <w:multiLevelType w:val="hybridMultilevel"/>
    <w:tmpl w:val="331C10B0"/>
    <w:lvl w:ilvl="0" w:tplc="A3D4A666">
      <w:start w:val="1"/>
      <w:numFmt w:val="bullet"/>
      <w:pStyle w:val="Liste1"/>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4375615"/>
    <w:multiLevelType w:val="hybridMultilevel"/>
    <w:tmpl w:val="152476A0"/>
    <w:lvl w:ilvl="0" w:tplc="040C0005">
      <w:start w:val="1"/>
      <w:numFmt w:val="bullet"/>
      <w:pStyle w:val="NumberedPoint"/>
      <w:lvlText w:val=""/>
      <w:lvlJc w:val="left"/>
      <w:pPr>
        <w:tabs>
          <w:tab w:val="num" w:pos="720"/>
        </w:tabs>
        <w:ind w:left="720" w:hanging="360"/>
      </w:pPr>
      <w:rPr>
        <w:rFonts w:ascii="Symbol" w:hAnsi="Symbol" w:hint="default"/>
        <w:lang w:val="en-GB"/>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8B39CF"/>
    <w:multiLevelType w:val="hybridMultilevel"/>
    <w:tmpl w:val="DDA6CB60"/>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33" w15:restartNumberingAfterBreak="0">
    <w:nsid w:val="69442845"/>
    <w:multiLevelType w:val="hybridMultilevel"/>
    <w:tmpl w:val="31F6F090"/>
    <w:lvl w:ilvl="0" w:tplc="60DA21D0">
      <w:start w:val="1"/>
      <w:numFmt w:val="lowerLetter"/>
      <w:lvlText w:val="%1)"/>
      <w:lvlJc w:val="left"/>
      <w:pPr>
        <w:ind w:left="822" w:hanging="360"/>
      </w:pPr>
      <w:rPr>
        <w:rFonts w:asciiTheme="minorHAnsi" w:eastAsia="Cambria" w:hAnsiTheme="minorHAnsi" w:cstheme="minorHAnsi" w:hint="default"/>
        <w:b w:val="0"/>
        <w:bCs w:val="0"/>
        <w:i w:val="0"/>
        <w:iCs w:val="0"/>
        <w:spacing w:val="-1"/>
        <w:w w:val="99"/>
        <w:sz w:val="22"/>
        <w:szCs w:val="22"/>
      </w:rPr>
    </w:lvl>
    <w:lvl w:ilvl="1" w:tplc="FE48DD3E">
      <w:numFmt w:val="bullet"/>
      <w:lvlText w:val="•"/>
      <w:lvlJc w:val="left"/>
      <w:pPr>
        <w:ind w:left="1724" w:hanging="360"/>
      </w:pPr>
      <w:rPr>
        <w:rFonts w:hint="default"/>
      </w:rPr>
    </w:lvl>
    <w:lvl w:ilvl="2" w:tplc="36524A94">
      <w:numFmt w:val="bullet"/>
      <w:lvlText w:val="•"/>
      <w:lvlJc w:val="left"/>
      <w:pPr>
        <w:ind w:left="2629" w:hanging="360"/>
      </w:pPr>
      <w:rPr>
        <w:rFonts w:hint="default"/>
      </w:rPr>
    </w:lvl>
    <w:lvl w:ilvl="3" w:tplc="5F90B454">
      <w:numFmt w:val="bullet"/>
      <w:lvlText w:val="•"/>
      <w:lvlJc w:val="left"/>
      <w:pPr>
        <w:ind w:left="3533" w:hanging="360"/>
      </w:pPr>
      <w:rPr>
        <w:rFonts w:hint="default"/>
      </w:rPr>
    </w:lvl>
    <w:lvl w:ilvl="4" w:tplc="86DAD350">
      <w:numFmt w:val="bullet"/>
      <w:lvlText w:val="•"/>
      <w:lvlJc w:val="left"/>
      <w:pPr>
        <w:ind w:left="4438" w:hanging="360"/>
      </w:pPr>
      <w:rPr>
        <w:rFonts w:hint="default"/>
      </w:rPr>
    </w:lvl>
    <w:lvl w:ilvl="5" w:tplc="20DACE94">
      <w:numFmt w:val="bullet"/>
      <w:lvlText w:val="•"/>
      <w:lvlJc w:val="left"/>
      <w:pPr>
        <w:ind w:left="5343" w:hanging="360"/>
      </w:pPr>
      <w:rPr>
        <w:rFonts w:hint="default"/>
      </w:rPr>
    </w:lvl>
    <w:lvl w:ilvl="6" w:tplc="9570803C">
      <w:numFmt w:val="bullet"/>
      <w:lvlText w:val="•"/>
      <w:lvlJc w:val="left"/>
      <w:pPr>
        <w:ind w:left="6247" w:hanging="360"/>
      </w:pPr>
      <w:rPr>
        <w:rFonts w:hint="default"/>
      </w:rPr>
    </w:lvl>
    <w:lvl w:ilvl="7" w:tplc="FB04795C">
      <w:numFmt w:val="bullet"/>
      <w:lvlText w:val="•"/>
      <w:lvlJc w:val="left"/>
      <w:pPr>
        <w:ind w:left="7152" w:hanging="360"/>
      </w:pPr>
      <w:rPr>
        <w:rFonts w:hint="default"/>
      </w:rPr>
    </w:lvl>
    <w:lvl w:ilvl="8" w:tplc="2D48B2B2">
      <w:numFmt w:val="bullet"/>
      <w:lvlText w:val="•"/>
      <w:lvlJc w:val="left"/>
      <w:pPr>
        <w:ind w:left="8057" w:hanging="360"/>
      </w:pPr>
      <w:rPr>
        <w:rFonts w:hint="default"/>
      </w:rPr>
    </w:lvl>
  </w:abstractNum>
  <w:abstractNum w:abstractNumId="34" w15:restartNumberingAfterBreak="0">
    <w:nsid w:val="6BFE4346"/>
    <w:multiLevelType w:val="hybridMultilevel"/>
    <w:tmpl w:val="B02E6838"/>
    <w:lvl w:ilvl="0" w:tplc="4A30A9E6">
      <w:start w:val="1"/>
      <w:numFmt w:val="bullet"/>
      <w:pStyle w:val="BulletPoint"/>
      <w:lvlText w:val=""/>
      <w:lvlJc w:val="left"/>
      <w:pPr>
        <w:ind w:left="1854" w:hanging="360"/>
      </w:pPr>
      <w:rPr>
        <w:rFonts w:ascii="Wingdings" w:hAnsi="Wingdings" w:hint="default"/>
      </w:rPr>
    </w:lvl>
    <w:lvl w:ilvl="1" w:tplc="CC66F6D2">
      <w:start w:val="1"/>
      <w:numFmt w:val="bullet"/>
      <w:lvlText w:val=""/>
      <w:lvlJc w:val="left"/>
      <w:pPr>
        <w:ind w:left="2574" w:hanging="360"/>
      </w:pPr>
      <w:rPr>
        <w:rFonts w:ascii="Symbol" w:hAnsi="Symbol"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15:restartNumberingAfterBreak="0">
    <w:nsid w:val="6D7F61A6"/>
    <w:multiLevelType w:val="hybridMultilevel"/>
    <w:tmpl w:val="B8F8701A"/>
    <w:lvl w:ilvl="0" w:tplc="6980DA4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16C1AFE"/>
    <w:multiLevelType w:val="hybridMultilevel"/>
    <w:tmpl w:val="FF52BB6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2880A28"/>
    <w:multiLevelType w:val="multilevel"/>
    <w:tmpl w:val="9F18F7D0"/>
    <w:name w:val="numbered list"/>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none"/>
      <w:suff w:val="nothing"/>
      <w:lvlText w:val=" "/>
      <w:lvlJc w:val="left"/>
      <w:pPr>
        <w:tabs>
          <w:tab w:val="num" w:pos="3240"/>
        </w:tabs>
        <w:ind w:left="0" w:firstLine="0"/>
      </w:pPr>
    </w:lvl>
    <w:lvl w:ilvl="5">
      <w:start w:val="1"/>
      <w:numFmt w:val="none"/>
      <w:suff w:val="nothing"/>
      <w:lvlText w:val=" "/>
      <w:lvlJc w:val="left"/>
      <w:pPr>
        <w:tabs>
          <w:tab w:val="num" w:pos="3960"/>
        </w:tabs>
        <w:ind w:left="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15:restartNumberingAfterBreak="0">
    <w:nsid w:val="7DDB1D2F"/>
    <w:multiLevelType w:val="hybridMultilevel"/>
    <w:tmpl w:val="EE1412B4"/>
    <w:lvl w:ilvl="0" w:tplc="CAF806C8">
      <w:start w:val="1"/>
      <w:numFmt w:val="decimal"/>
      <w:pStyle w:val="Numbering"/>
      <w:lvlText w:val="%1:"/>
      <w:lvlJc w:val="left"/>
      <w:pPr>
        <w:ind w:left="107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73297756">
    <w:abstractNumId w:val="22"/>
  </w:num>
  <w:num w:numId="2" w16cid:durableId="747653279">
    <w:abstractNumId w:val="19"/>
  </w:num>
  <w:num w:numId="3" w16cid:durableId="1460100535">
    <w:abstractNumId w:val="16"/>
  </w:num>
  <w:num w:numId="4" w16cid:durableId="1854956106">
    <w:abstractNumId w:val="27"/>
  </w:num>
  <w:num w:numId="5" w16cid:durableId="1847205054">
    <w:abstractNumId w:val="6"/>
  </w:num>
  <w:num w:numId="6" w16cid:durableId="495993777">
    <w:abstractNumId w:val="25"/>
  </w:num>
  <w:num w:numId="7" w16cid:durableId="251014393">
    <w:abstractNumId w:val="18"/>
  </w:num>
  <w:num w:numId="8" w16cid:durableId="1511600544">
    <w:abstractNumId w:val="14"/>
  </w:num>
  <w:num w:numId="9" w16cid:durableId="874267289">
    <w:abstractNumId w:val="15"/>
  </w:num>
  <w:num w:numId="10" w16cid:durableId="1146970376">
    <w:abstractNumId w:val="31"/>
  </w:num>
  <w:num w:numId="11" w16cid:durableId="248542844">
    <w:abstractNumId w:val="30"/>
  </w:num>
  <w:num w:numId="12" w16cid:durableId="1855076102">
    <w:abstractNumId w:val="34"/>
  </w:num>
  <w:num w:numId="13" w16cid:durableId="2020617931">
    <w:abstractNumId w:val="35"/>
  </w:num>
  <w:num w:numId="14" w16cid:durableId="1015115285">
    <w:abstractNumId w:val="21"/>
  </w:num>
  <w:num w:numId="15" w16cid:durableId="1945530528">
    <w:abstractNumId w:val="17"/>
  </w:num>
  <w:num w:numId="16" w16cid:durableId="2026707908">
    <w:abstractNumId w:val="1"/>
  </w:num>
  <w:num w:numId="17" w16cid:durableId="119500105">
    <w:abstractNumId w:val="26"/>
  </w:num>
  <w:num w:numId="18" w16cid:durableId="189609477">
    <w:abstractNumId w:val="4"/>
  </w:num>
  <w:num w:numId="19" w16cid:durableId="875241191">
    <w:abstractNumId w:val="7"/>
  </w:num>
  <w:num w:numId="20" w16cid:durableId="1303657778">
    <w:abstractNumId w:val="11"/>
  </w:num>
  <w:num w:numId="21" w16cid:durableId="519314381">
    <w:abstractNumId w:val="24"/>
  </w:num>
  <w:num w:numId="22" w16cid:durableId="517473371">
    <w:abstractNumId w:val="10"/>
  </w:num>
  <w:num w:numId="23" w16cid:durableId="1350568032">
    <w:abstractNumId w:val="0"/>
  </w:num>
  <w:num w:numId="24" w16cid:durableId="178661934">
    <w:abstractNumId w:val="5"/>
  </w:num>
  <w:num w:numId="25" w16cid:durableId="691763276">
    <w:abstractNumId w:val="3"/>
  </w:num>
  <w:num w:numId="26" w16cid:durableId="55664329">
    <w:abstractNumId w:val="38"/>
  </w:num>
  <w:num w:numId="27" w16cid:durableId="1298879783">
    <w:abstractNumId w:val="13"/>
  </w:num>
  <w:num w:numId="28" w16cid:durableId="43718276">
    <w:abstractNumId w:val="9"/>
  </w:num>
  <w:num w:numId="29" w16cid:durableId="1627078806">
    <w:abstractNumId w:val="8"/>
  </w:num>
  <w:num w:numId="30" w16cid:durableId="1365205990">
    <w:abstractNumId w:val="2"/>
  </w:num>
  <w:num w:numId="31" w16cid:durableId="1773746308">
    <w:abstractNumId w:val="12"/>
  </w:num>
  <w:num w:numId="32" w16cid:durableId="1868904586">
    <w:abstractNumId w:val="20"/>
  </w:num>
  <w:num w:numId="33" w16cid:durableId="480659641">
    <w:abstractNumId w:val="29"/>
  </w:num>
  <w:num w:numId="34" w16cid:durableId="2030257355">
    <w:abstractNumId w:val="36"/>
  </w:num>
  <w:num w:numId="35" w16cid:durableId="622730947">
    <w:abstractNumId w:val="28"/>
  </w:num>
  <w:num w:numId="36" w16cid:durableId="352190797">
    <w:abstractNumId w:val="23"/>
  </w:num>
  <w:num w:numId="37" w16cid:durableId="1592350088">
    <w:abstractNumId w:val="33"/>
  </w:num>
  <w:num w:numId="38" w16cid:durableId="558441217">
    <w:abstractNumId w:val="18"/>
  </w:num>
  <w:num w:numId="39" w16cid:durableId="693770504">
    <w:abstractNumId w:val="18"/>
  </w:num>
  <w:num w:numId="40" w16cid:durableId="1013143929">
    <w:abstractNumId w:val="18"/>
  </w:num>
  <w:num w:numId="41" w16cid:durableId="2084716540">
    <w:abstractNumId w:val="18"/>
  </w:num>
  <w:num w:numId="42" w16cid:durableId="1699811372">
    <w:abstractNumId w:val="18"/>
  </w:num>
  <w:num w:numId="43" w16cid:durableId="633407457">
    <w:abstractNumId w:val="18"/>
  </w:num>
  <w:num w:numId="44" w16cid:durableId="1906601290">
    <w:abstractNumId w:val="18"/>
  </w:num>
  <w:num w:numId="45" w16cid:durableId="2101943290">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characterSpacingControl w:val="doNotCompress"/>
  <w:hdrShapeDefaults>
    <o:shapedefaults v:ext="edit" spidmax="2052">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04"/>
    <w:rsid w:val="00000074"/>
    <w:rsid w:val="000000FD"/>
    <w:rsid w:val="000003CE"/>
    <w:rsid w:val="00000EA3"/>
    <w:rsid w:val="000018B0"/>
    <w:rsid w:val="00001CA7"/>
    <w:rsid w:val="00003AF9"/>
    <w:rsid w:val="00003F16"/>
    <w:rsid w:val="00003FFE"/>
    <w:rsid w:val="000040B5"/>
    <w:rsid w:val="00004A1B"/>
    <w:rsid w:val="00004B3A"/>
    <w:rsid w:val="000064A6"/>
    <w:rsid w:val="00006A94"/>
    <w:rsid w:val="00007B4A"/>
    <w:rsid w:val="00007E7E"/>
    <w:rsid w:val="00011A31"/>
    <w:rsid w:val="000128A3"/>
    <w:rsid w:val="00012ED3"/>
    <w:rsid w:val="0001343E"/>
    <w:rsid w:val="00013D99"/>
    <w:rsid w:val="00014E90"/>
    <w:rsid w:val="0001539D"/>
    <w:rsid w:val="00017060"/>
    <w:rsid w:val="0001759D"/>
    <w:rsid w:val="000177D5"/>
    <w:rsid w:val="00020092"/>
    <w:rsid w:val="00021177"/>
    <w:rsid w:val="00022306"/>
    <w:rsid w:val="00022C22"/>
    <w:rsid w:val="00025245"/>
    <w:rsid w:val="0002542D"/>
    <w:rsid w:val="00026326"/>
    <w:rsid w:val="00027969"/>
    <w:rsid w:val="000311C1"/>
    <w:rsid w:val="00031669"/>
    <w:rsid w:val="000319F4"/>
    <w:rsid w:val="00032759"/>
    <w:rsid w:val="00034A69"/>
    <w:rsid w:val="00035718"/>
    <w:rsid w:val="00035ACE"/>
    <w:rsid w:val="00037653"/>
    <w:rsid w:val="000378C9"/>
    <w:rsid w:val="000379B3"/>
    <w:rsid w:val="00037E69"/>
    <w:rsid w:val="000407B7"/>
    <w:rsid w:val="000407BF"/>
    <w:rsid w:val="000422EE"/>
    <w:rsid w:val="00043584"/>
    <w:rsid w:val="00043E4E"/>
    <w:rsid w:val="00044617"/>
    <w:rsid w:val="000456B3"/>
    <w:rsid w:val="000457CB"/>
    <w:rsid w:val="00045E52"/>
    <w:rsid w:val="00047759"/>
    <w:rsid w:val="00051328"/>
    <w:rsid w:val="000514C4"/>
    <w:rsid w:val="00051808"/>
    <w:rsid w:val="0005389C"/>
    <w:rsid w:val="00054915"/>
    <w:rsid w:val="00054AAF"/>
    <w:rsid w:val="00054FC0"/>
    <w:rsid w:val="000555A4"/>
    <w:rsid w:val="00055B2E"/>
    <w:rsid w:val="00056BEE"/>
    <w:rsid w:val="00056F71"/>
    <w:rsid w:val="00057734"/>
    <w:rsid w:val="000605A1"/>
    <w:rsid w:val="00060A50"/>
    <w:rsid w:val="00060E71"/>
    <w:rsid w:val="000616DE"/>
    <w:rsid w:val="00061B13"/>
    <w:rsid w:val="00061E20"/>
    <w:rsid w:val="00062280"/>
    <w:rsid w:val="000624D7"/>
    <w:rsid w:val="00065328"/>
    <w:rsid w:val="000657EA"/>
    <w:rsid w:val="00067E37"/>
    <w:rsid w:val="000701FC"/>
    <w:rsid w:val="000703B8"/>
    <w:rsid w:val="00070F3D"/>
    <w:rsid w:val="00074140"/>
    <w:rsid w:val="000745C8"/>
    <w:rsid w:val="00074C55"/>
    <w:rsid w:val="000759CA"/>
    <w:rsid w:val="00075A01"/>
    <w:rsid w:val="00076299"/>
    <w:rsid w:val="00076CE9"/>
    <w:rsid w:val="0007724D"/>
    <w:rsid w:val="00077699"/>
    <w:rsid w:val="00080897"/>
    <w:rsid w:val="0008096D"/>
    <w:rsid w:val="00081113"/>
    <w:rsid w:val="00081664"/>
    <w:rsid w:val="00082739"/>
    <w:rsid w:val="00083891"/>
    <w:rsid w:val="00084570"/>
    <w:rsid w:val="00084853"/>
    <w:rsid w:val="00085B6D"/>
    <w:rsid w:val="00085C8F"/>
    <w:rsid w:val="00086539"/>
    <w:rsid w:val="000865AF"/>
    <w:rsid w:val="00086DB3"/>
    <w:rsid w:val="00090D64"/>
    <w:rsid w:val="00091654"/>
    <w:rsid w:val="00091ABD"/>
    <w:rsid w:val="000928FA"/>
    <w:rsid w:val="00092AB5"/>
    <w:rsid w:val="00092BCF"/>
    <w:rsid w:val="000939E2"/>
    <w:rsid w:val="00093A2F"/>
    <w:rsid w:val="00093B69"/>
    <w:rsid w:val="000940AE"/>
    <w:rsid w:val="00094E5C"/>
    <w:rsid w:val="00094F20"/>
    <w:rsid w:val="00094F74"/>
    <w:rsid w:val="00096141"/>
    <w:rsid w:val="000964EB"/>
    <w:rsid w:val="00096C6F"/>
    <w:rsid w:val="000A2877"/>
    <w:rsid w:val="000A28F0"/>
    <w:rsid w:val="000A3DEF"/>
    <w:rsid w:val="000A4FA9"/>
    <w:rsid w:val="000A55EB"/>
    <w:rsid w:val="000A5A72"/>
    <w:rsid w:val="000A66EA"/>
    <w:rsid w:val="000A67B2"/>
    <w:rsid w:val="000A7299"/>
    <w:rsid w:val="000A7727"/>
    <w:rsid w:val="000A77C7"/>
    <w:rsid w:val="000A7DBB"/>
    <w:rsid w:val="000B01A7"/>
    <w:rsid w:val="000B05CE"/>
    <w:rsid w:val="000B07E3"/>
    <w:rsid w:val="000B6189"/>
    <w:rsid w:val="000B77E7"/>
    <w:rsid w:val="000B7CB3"/>
    <w:rsid w:val="000B7DE8"/>
    <w:rsid w:val="000C1DE9"/>
    <w:rsid w:val="000C2792"/>
    <w:rsid w:val="000C3111"/>
    <w:rsid w:val="000C3160"/>
    <w:rsid w:val="000C39F2"/>
    <w:rsid w:val="000C3E37"/>
    <w:rsid w:val="000C4C6F"/>
    <w:rsid w:val="000C62B1"/>
    <w:rsid w:val="000C65AE"/>
    <w:rsid w:val="000D0241"/>
    <w:rsid w:val="000D1903"/>
    <w:rsid w:val="000D1B3E"/>
    <w:rsid w:val="000D364E"/>
    <w:rsid w:val="000D3F1B"/>
    <w:rsid w:val="000D42B7"/>
    <w:rsid w:val="000D61DF"/>
    <w:rsid w:val="000D6D10"/>
    <w:rsid w:val="000E03BE"/>
    <w:rsid w:val="000E057C"/>
    <w:rsid w:val="000E1005"/>
    <w:rsid w:val="000E114D"/>
    <w:rsid w:val="000E1261"/>
    <w:rsid w:val="000E1D83"/>
    <w:rsid w:val="000E218A"/>
    <w:rsid w:val="000E363C"/>
    <w:rsid w:val="000E4CA9"/>
    <w:rsid w:val="000E587B"/>
    <w:rsid w:val="000E589D"/>
    <w:rsid w:val="000E6D25"/>
    <w:rsid w:val="000E7CFD"/>
    <w:rsid w:val="000F0272"/>
    <w:rsid w:val="000F0460"/>
    <w:rsid w:val="000F1400"/>
    <w:rsid w:val="000F1A1C"/>
    <w:rsid w:val="000F21E7"/>
    <w:rsid w:val="000F22AB"/>
    <w:rsid w:val="000F275D"/>
    <w:rsid w:val="000F292B"/>
    <w:rsid w:val="000F3339"/>
    <w:rsid w:val="000F41B7"/>
    <w:rsid w:val="000F53D7"/>
    <w:rsid w:val="000F54C6"/>
    <w:rsid w:val="000F5C65"/>
    <w:rsid w:val="000F6194"/>
    <w:rsid w:val="000F638D"/>
    <w:rsid w:val="00100CCD"/>
    <w:rsid w:val="00102B5D"/>
    <w:rsid w:val="00103A9B"/>
    <w:rsid w:val="00103B8B"/>
    <w:rsid w:val="00105E60"/>
    <w:rsid w:val="00106E26"/>
    <w:rsid w:val="001077E6"/>
    <w:rsid w:val="001079F6"/>
    <w:rsid w:val="00107BB7"/>
    <w:rsid w:val="00107BFF"/>
    <w:rsid w:val="0011181E"/>
    <w:rsid w:val="0011223C"/>
    <w:rsid w:val="001129B9"/>
    <w:rsid w:val="0011437D"/>
    <w:rsid w:val="001159A3"/>
    <w:rsid w:val="00115B6D"/>
    <w:rsid w:val="0011624C"/>
    <w:rsid w:val="00117FD6"/>
    <w:rsid w:val="00120518"/>
    <w:rsid w:val="00121AF5"/>
    <w:rsid w:val="0012215A"/>
    <w:rsid w:val="00122E3C"/>
    <w:rsid w:val="001230D4"/>
    <w:rsid w:val="00123D8C"/>
    <w:rsid w:val="001243DE"/>
    <w:rsid w:val="00124761"/>
    <w:rsid w:val="001247DE"/>
    <w:rsid w:val="00124E70"/>
    <w:rsid w:val="00126600"/>
    <w:rsid w:val="00127CE8"/>
    <w:rsid w:val="0013000F"/>
    <w:rsid w:val="0013004D"/>
    <w:rsid w:val="001303C1"/>
    <w:rsid w:val="001303F8"/>
    <w:rsid w:val="0013163B"/>
    <w:rsid w:val="00132D81"/>
    <w:rsid w:val="00133001"/>
    <w:rsid w:val="00133110"/>
    <w:rsid w:val="001356BE"/>
    <w:rsid w:val="00136C08"/>
    <w:rsid w:val="00136C84"/>
    <w:rsid w:val="001379CF"/>
    <w:rsid w:val="001407B1"/>
    <w:rsid w:val="00140CE8"/>
    <w:rsid w:val="00140E4F"/>
    <w:rsid w:val="00141669"/>
    <w:rsid w:val="00141A17"/>
    <w:rsid w:val="00141EF5"/>
    <w:rsid w:val="0014267F"/>
    <w:rsid w:val="00144AC0"/>
    <w:rsid w:val="0014537E"/>
    <w:rsid w:val="00145B86"/>
    <w:rsid w:val="0014761C"/>
    <w:rsid w:val="00147A83"/>
    <w:rsid w:val="0015143B"/>
    <w:rsid w:val="001544BA"/>
    <w:rsid w:val="00154635"/>
    <w:rsid w:val="0015591A"/>
    <w:rsid w:val="00156066"/>
    <w:rsid w:val="001565CE"/>
    <w:rsid w:val="00156974"/>
    <w:rsid w:val="00157FCC"/>
    <w:rsid w:val="00160041"/>
    <w:rsid w:val="00160B73"/>
    <w:rsid w:val="00161341"/>
    <w:rsid w:val="00161F62"/>
    <w:rsid w:val="001636E4"/>
    <w:rsid w:val="0016406D"/>
    <w:rsid w:val="00164748"/>
    <w:rsid w:val="001652D3"/>
    <w:rsid w:val="001652D8"/>
    <w:rsid w:val="001663A0"/>
    <w:rsid w:val="001665D5"/>
    <w:rsid w:val="00166D0A"/>
    <w:rsid w:val="00167C9D"/>
    <w:rsid w:val="00170221"/>
    <w:rsid w:val="00170B04"/>
    <w:rsid w:val="00171055"/>
    <w:rsid w:val="00173535"/>
    <w:rsid w:val="00174A0D"/>
    <w:rsid w:val="001750E4"/>
    <w:rsid w:val="00175578"/>
    <w:rsid w:val="00176820"/>
    <w:rsid w:val="00177A76"/>
    <w:rsid w:val="00182751"/>
    <w:rsid w:val="00182948"/>
    <w:rsid w:val="00182AEC"/>
    <w:rsid w:val="001838EF"/>
    <w:rsid w:val="0018454C"/>
    <w:rsid w:val="00184C41"/>
    <w:rsid w:val="001856B9"/>
    <w:rsid w:val="00185A79"/>
    <w:rsid w:val="00186818"/>
    <w:rsid w:val="00187C10"/>
    <w:rsid w:val="00190473"/>
    <w:rsid w:val="00190872"/>
    <w:rsid w:val="001911FA"/>
    <w:rsid w:val="0019214D"/>
    <w:rsid w:val="0019392C"/>
    <w:rsid w:val="001953F4"/>
    <w:rsid w:val="0019798A"/>
    <w:rsid w:val="00197B38"/>
    <w:rsid w:val="001A0342"/>
    <w:rsid w:val="001A0B12"/>
    <w:rsid w:val="001A13B8"/>
    <w:rsid w:val="001A14FC"/>
    <w:rsid w:val="001A1E3F"/>
    <w:rsid w:val="001A23ED"/>
    <w:rsid w:val="001A269E"/>
    <w:rsid w:val="001A327A"/>
    <w:rsid w:val="001A37DF"/>
    <w:rsid w:val="001A4231"/>
    <w:rsid w:val="001A43AD"/>
    <w:rsid w:val="001A4823"/>
    <w:rsid w:val="001A5312"/>
    <w:rsid w:val="001A5D74"/>
    <w:rsid w:val="001A693C"/>
    <w:rsid w:val="001B01F7"/>
    <w:rsid w:val="001B06D0"/>
    <w:rsid w:val="001B1485"/>
    <w:rsid w:val="001B1792"/>
    <w:rsid w:val="001B1F71"/>
    <w:rsid w:val="001B28F9"/>
    <w:rsid w:val="001B2FB5"/>
    <w:rsid w:val="001B41C7"/>
    <w:rsid w:val="001B4321"/>
    <w:rsid w:val="001B5FE5"/>
    <w:rsid w:val="001B661A"/>
    <w:rsid w:val="001C0BEE"/>
    <w:rsid w:val="001C0DB2"/>
    <w:rsid w:val="001C1C64"/>
    <w:rsid w:val="001C1D39"/>
    <w:rsid w:val="001C266D"/>
    <w:rsid w:val="001C30B7"/>
    <w:rsid w:val="001C489B"/>
    <w:rsid w:val="001C5043"/>
    <w:rsid w:val="001C532B"/>
    <w:rsid w:val="001C6DA4"/>
    <w:rsid w:val="001C794C"/>
    <w:rsid w:val="001C7A73"/>
    <w:rsid w:val="001D0878"/>
    <w:rsid w:val="001D1185"/>
    <w:rsid w:val="001D1957"/>
    <w:rsid w:val="001D2F87"/>
    <w:rsid w:val="001D3389"/>
    <w:rsid w:val="001D33B6"/>
    <w:rsid w:val="001D371D"/>
    <w:rsid w:val="001D3AC1"/>
    <w:rsid w:val="001D54E3"/>
    <w:rsid w:val="001D69AF"/>
    <w:rsid w:val="001E0474"/>
    <w:rsid w:val="001E19AA"/>
    <w:rsid w:val="001E1BEF"/>
    <w:rsid w:val="001E2522"/>
    <w:rsid w:val="001E2E9D"/>
    <w:rsid w:val="001E3838"/>
    <w:rsid w:val="001E475F"/>
    <w:rsid w:val="001E4800"/>
    <w:rsid w:val="001E5964"/>
    <w:rsid w:val="001E5B6B"/>
    <w:rsid w:val="001E6286"/>
    <w:rsid w:val="001E6C0A"/>
    <w:rsid w:val="001F04A5"/>
    <w:rsid w:val="001F0552"/>
    <w:rsid w:val="001F0A87"/>
    <w:rsid w:val="001F0B7E"/>
    <w:rsid w:val="001F2573"/>
    <w:rsid w:val="001F2A48"/>
    <w:rsid w:val="001F30A4"/>
    <w:rsid w:val="001F32D2"/>
    <w:rsid w:val="001F46B7"/>
    <w:rsid w:val="001F4DB7"/>
    <w:rsid w:val="001F6C27"/>
    <w:rsid w:val="00200316"/>
    <w:rsid w:val="0020095C"/>
    <w:rsid w:val="002026E9"/>
    <w:rsid w:val="00202AD4"/>
    <w:rsid w:val="002032A5"/>
    <w:rsid w:val="0020388E"/>
    <w:rsid w:val="00204BA3"/>
    <w:rsid w:val="0020573C"/>
    <w:rsid w:val="002059F7"/>
    <w:rsid w:val="00205CCF"/>
    <w:rsid w:val="00206753"/>
    <w:rsid w:val="00206B63"/>
    <w:rsid w:val="00206FA8"/>
    <w:rsid w:val="00207B38"/>
    <w:rsid w:val="0021115D"/>
    <w:rsid w:val="00211B6E"/>
    <w:rsid w:val="002125E9"/>
    <w:rsid w:val="00212DEB"/>
    <w:rsid w:val="0021571D"/>
    <w:rsid w:val="00215FC2"/>
    <w:rsid w:val="00216570"/>
    <w:rsid w:val="00217C93"/>
    <w:rsid w:val="00222210"/>
    <w:rsid w:val="00222D15"/>
    <w:rsid w:val="00223719"/>
    <w:rsid w:val="00223C3C"/>
    <w:rsid w:val="00223D23"/>
    <w:rsid w:val="00224AFA"/>
    <w:rsid w:val="00224EAA"/>
    <w:rsid w:val="00225543"/>
    <w:rsid w:val="002257B5"/>
    <w:rsid w:val="00225FE7"/>
    <w:rsid w:val="002261A0"/>
    <w:rsid w:val="00226375"/>
    <w:rsid w:val="00226CDE"/>
    <w:rsid w:val="00227FA2"/>
    <w:rsid w:val="0023077C"/>
    <w:rsid w:val="00230E9F"/>
    <w:rsid w:val="00231109"/>
    <w:rsid w:val="00231C17"/>
    <w:rsid w:val="00232C92"/>
    <w:rsid w:val="00234B85"/>
    <w:rsid w:val="00234CCE"/>
    <w:rsid w:val="00237102"/>
    <w:rsid w:val="00237448"/>
    <w:rsid w:val="0023782B"/>
    <w:rsid w:val="002379A2"/>
    <w:rsid w:val="00237B27"/>
    <w:rsid w:val="002401FE"/>
    <w:rsid w:val="002404D2"/>
    <w:rsid w:val="00240BA0"/>
    <w:rsid w:val="00241D77"/>
    <w:rsid w:val="002422A8"/>
    <w:rsid w:val="00242340"/>
    <w:rsid w:val="002425BE"/>
    <w:rsid w:val="00242738"/>
    <w:rsid w:val="00242D5E"/>
    <w:rsid w:val="00242D6D"/>
    <w:rsid w:val="00243692"/>
    <w:rsid w:val="00243F54"/>
    <w:rsid w:val="00245FA3"/>
    <w:rsid w:val="002476A5"/>
    <w:rsid w:val="00247882"/>
    <w:rsid w:val="00247A8B"/>
    <w:rsid w:val="0025051E"/>
    <w:rsid w:val="00251220"/>
    <w:rsid w:val="00252ACB"/>
    <w:rsid w:val="00253425"/>
    <w:rsid w:val="00253643"/>
    <w:rsid w:val="0025431E"/>
    <w:rsid w:val="00254549"/>
    <w:rsid w:val="0025602C"/>
    <w:rsid w:val="00257022"/>
    <w:rsid w:val="00257327"/>
    <w:rsid w:val="00260142"/>
    <w:rsid w:val="002606B7"/>
    <w:rsid w:val="00260CF2"/>
    <w:rsid w:val="0026139A"/>
    <w:rsid w:val="002616C4"/>
    <w:rsid w:val="0026212A"/>
    <w:rsid w:val="00262D04"/>
    <w:rsid w:val="00264418"/>
    <w:rsid w:val="00264E44"/>
    <w:rsid w:val="002650D7"/>
    <w:rsid w:val="00265551"/>
    <w:rsid w:val="00265590"/>
    <w:rsid w:val="0026593E"/>
    <w:rsid w:val="00265BC7"/>
    <w:rsid w:val="00267648"/>
    <w:rsid w:val="002705D7"/>
    <w:rsid w:val="0027088C"/>
    <w:rsid w:val="00270F10"/>
    <w:rsid w:val="00271214"/>
    <w:rsid w:val="002719BB"/>
    <w:rsid w:val="00273122"/>
    <w:rsid w:val="00275977"/>
    <w:rsid w:val="00275B9D"/>
    <w:rsid w:val="00276404"/>
    <w:rsid w:val="00276618"/>
    <w:rsid w:val="00276D00"/>
    <w:rsid w:val="00276D20"/>
    <w:rsid w:val="00276D7E"/>
    <w:rsid w:val="002776AD"/>
    <w:rsid w:val="00277FB1"/>
    <w:rsid w:val="00280455"/>
    <w:rsid w:val="00282E2C"/>
    <w:rsid w:val="00282F4F"/>
    <w:rsid w:val="00283941"/>
    <w:rsid w:val="00283E79"/>
    <w:rsid w:val="00283ECA"/>
    <w:rsid w:val="00283F5C"/>
    <w:rsid w:val="002840EE"/>
    <w:rsid w:val="002847AC"/>
    <w:rsid w:val="00285E8F"/>
    <w:rsid w:val="00286B7F"/>
    <w:rsid w:val="002904E5"/>
    <w:rsid w:val="00290A84"/>
    <w:rsid w:val="00291116"/>
    <w:rsid w:val="002924B1"/>
    <w:rsid w:val="00292FB8"/>
    <w:rsid w:val="00293CD8"/>
    <w:rsid w:val="002944CD"/>
    <w:rsid w:val="002952C7"/>
    <w:rsid w:val="0029557F"/>
    <w:rsid w:val="00295ECD"/>
    <w:rsid w:val="00295F49"/>
    <w:rsid w:val="00297405"/>
    <w:rsid w:val="002979E6"/>
    <w:rsid w:val="00297ADB"/>
    <w:rsid w:val="002A07E0"/>
    <w:rsid w:val="002A1BCF"/>
    <w:rsid w:val="002A3870"/>
    <w:rsid w:val="002A387A"/>
    <w:rsid w:val="002A4E9B"/>
    <w:rsid w:val="002A519E"/>
    <w:rsid w:val="002A5719"/>
    <w:rsid w:val="002A5ED8"/>
    <w:rsid w:val="002A7117"/>
    <w:rsid w:val="002A7E33"/>
    <w:rsid w:val="002B0CF9"/>
    <w:rsid w:val="002B22D8"/>
    <w:rsid w:val="002B3BE1"/>
    <w:rsid w:val="002B41D5"/>
    <w:rsid w:val="002B43C0"/>
    <w:rsid w:val="002B4E12"/>
    <w:rsid w:val="002B4E36"/>
    <w:rsid w:val="002B59F4"/>
    <w:rsid w:val="002B5D76"/>
    <w:rsid w:val="002B618C"/>
    <w:rsid w:val="002B79BF"/>
    <w:rsid w:val="002B7BE7"/>
    <w:rsid w:val="002C059D"/>
    <w:rsid w:val="002C0A92"/>
    <w:rsid w:val="002C20D2"/>
    <w:rsid w:val="002C2154"/>
    <w:rsid w:val="002C33AF"/>
    <w:rsid w:val="002C4C5C"/>
    <w:rsid w:val="002C4C63"/>
    <w:rsid w:val="002C531E"/>
    <w:rsid w:val="002C5DF3"/>
    <w:rsid w:val="002C635C"/>
    <w:rsid w:val="002C69F9"/>
    <w:rsid w:val="002C7980"/>
    <w:rsid w:val="002D05E6"/>
    <w:rsid w:val="002D251E"/>
    <w:rsid w:val="002D2F3C"/>
    <w:rsid w:val="002D2F52"/>
    <w:rsid w:val="002D30AC"/>
    <w:rsid w:val="002D3296"/>
    <w:rsid w:val="002D32F9"/>
    <w:rsid w:val="002D3894"/>
    <w:rsid w:val="002D40F8"/>
    <w:rsid w:val="002D76E4"/>
    <w:rsid w:val="002E027A"/>
    <w:rsid w:val="002E0B9C"/>
    <w:rsid w:val="002E1A2F"/>
    <w:rsid w:val="002E2075"/>
    <w:rsid w:val="002E2A4F"/>
    <w:rsid w:val="002E47F9"/>
    <w:rsid w:val="002E5A92"/>
    <w:rsid w:val="002E6EF0"/>
    <w:rsid w:val="002E764D"/>
    <w:rsid w:val="002E7BD5"/>
    <w:rsid w:val="002F05A0"/>
    <w:rsid w:val="002F14A1"/>
    <w:rsid w:val="002F191D"/>
    <w:rsid w:val="002F28E7"/>
    <w:rsid w:val="002F2AFC"/>
    <w:rsid w:val="002F2B50"/>
    <w:rsid w:val="002F2B98"/>
    <w:rsid w:val="002F3267"/>
    <w:rsid w:val="002F35DA"/>
    <w:rsid w:val="002F3673"/>
    <w:rsid w:val="002F4164"/>
    <w:rsid w:val="002F5722"/>
    <w:rsid w:val="002F602A"/>
    <w:rsid w:val="002F7840"/>
    <w:rsid w:val="002F7852"/>
    <w:rsid w:val="002F7A61"/>
    <w:rsid w:val="002F7D78"/>
    <w:rsid w:val="00302195"/>
    <w:rsid w:val="003033EA"/>
    <w:rsid w:val="003034D0"/>
    <w:rsid w:val="003041F1"/>
    <w:rsid w:val="00304362"/>
    <w:rsid w:val="00305111"/>
    <w:rsid w:val="00305EF5"/>
    <w:rsid w:val="00306170"/>
    <w:rsid w:val="00306471"/>
    <w:rsid w:val="00306B20"/>
    <w:rsid w:val="00311062"/>
    <w:rsid w:val="00311AA1"/>
    <w:rsid w:val="00311FB1"/>
    <w:rsid w:val="00312A89"/>
    <w:rsid w:val="003132F5"/>
    <w:rsid w:val="0031351A"/>
    <w:rsid w:val="003143C8"/>
    <w:rsid w:val="0031454A"/>
    <w:rsid w:val="003146A6"/>
    <w:rsid w:val="003146B8"/>
    <w:rsid w:val="00314E82"/>
    <w:rsid w:val="00315940"/>
    <w:rsid w:val="0031668E"/>
    <w:rsid w:val="003167D8"/>
    <w:rsid w:val="00317C31"/>
    <w:rsid w:val="003203C1"/>
    <w:rsid w:val="00320B08"/>
    <w:rsid w:val="00320D48"/>
    <w:rsid w:val="00322072"/>
    <w:rsid w:val="00323107"/>
    <w:rsid w:val="0032394F"/>
    <w:rsid w:val="00323D08"/>
    <w:rsid w:val="003255CD"/>
    <w:rsid w:val="003272E2"/>
    <w:rsid w:val="0032767E"/>
    <w:rsid w:val="00327974"/>
    <w:rsid w:val="00327AE4"/>
    <w:rsid w:val="00330629"/>
    <w:rsid w:val="00331714"/>
    <w:rsid w:val="00331F54"/>
    <w:rsid w:val="00332E73"/>
    <w:rsid w:val="00332FFB"/>
    <w:rsid w:val="0033320E"/>
    <w:rsid w:val="0033484F"/>
    <w:rsid w:val="00334EF6"/>
    <w:rsid w:val="00334F9A"/>
    <w:rsid w:val="00335AF5"/>
    <w:rsid w:val="0033642D"/>
    <w:rsid w:val="0033664A"/>
    <w:rsid w:val="00336ED4"/>
    <w:rsid w:val="00336F31"/>
    <w:rsid w:val="00337282"/>
    <w:rsid w:val="00337C0E"/>
    <w:rsid w:val="00340974"/>
    <w:rsid w:val="003416BA"/>
    <w:rsid w:val="003416E6"/>
    <w:rsid w:val="00341877"/>
    <w:rsid w:val="00341EA4"/>
    <w:rsid w:val="0034215E"/>
    <w:rsid w:val="003431B1"/>
    <w:rsid w:val="00343342"/>
    <w:rsid w:val="00343704"/>
    <w:rsid w:val="003438D9"/>
    <w:rsid w:val="00343E0A"/>
    <w:rsid w:val="0034556F"/>
    <w:rsid w:val="00346811"/>
    <w:rsid w:val="00346BE3"/>
    <w:rsid w:val="00350BE2"/>
    <w:rsid w:val="00350F5F"/>
    <w:rsid w:val="003516FD"/>
    <w:rsid w:val="0035319D"/>
    <w:rsid w:val="00353B49"/>
    <w:rsid w:val="00353CA8"/>
    <w:rsid w:val="0035439A"/>
    <w:rsid w:val="00354725"/>
    <w:rsid w:val="00354C4E"/>
    <w:rsid w:val="00354F35"/>
    <w:rsid w:val="0035515A"/>
    <w:rsid w:val="0035557E"/>
    <w:rsid w:val="003563C0"/>
    <w:rsid w:val="0035670A"/>
    <w:rsid w:val="00356A3F"/>
    <w:rsid w:val="00356AF4"/>
    <w:rsid w:val="00356E15"/>
    <w:rsid w:val="00357011"/>
    <w:rsid w:val="00357FEF"/>
    <w:rsid w:val="00360690"/>
    <w:rsid w:val="00361A8D"/>
    <w:rsid w:val="00362180"/>
    <w:rsid w:val="0036261E"/>
    <w:rsid w:val="003626AA"/>
    <w:rsid w:val="00363874"/>
    <w:rsid w:val="003650DC"/>
    <w:rsid w:val="00365BA4"/>
    <w:rsid w:val="003664FF"/>
    <w:rsid w:val="00366740"/>
    <w:rsid w:val="003671D3"/>
    <w:rsid w:val="0037010C"/>
    <w:rsid w:val="0037013B"/>
    <w:rsid w:val="00370D57"/>
    <w:rsid w:val="003711A9"/>
    <w:rsid w:val="0037249A"/>
    <w:rsid w:val="00372B22"/>
    <w:rsid w:val="003734D7"/>
    <w:rsid w:val="00373EB1"/>
    <w:rsid w:val="003747E2"/>
    <w:rsid w:val="003748E4"/>
    <w:rsid w:val="003763EE"/>
    <w:rsid w:val="003764C3"/>
    <w:rsid w:val="00376FF6"/>
    <w:rsid w:val="00377354"/>
    <w:rsid w:val="003779B6"/>
    <w:rsid w:val="00377BE8"/>
    <w:rsid w:val="0038043D"/>
    <w:rsid w:val="00381588"/>
    <w:rsid w:val="00381957"/>
    <w:rsid w:val="00382A92"/>
    <w:rsid w:val="00383404"/>
    <w:rsid w:val="00384111"/>
    <w:rsid w:val="003849FC"/>
    <w:rsid w:val="00384A35"/>
    <w:rsid w:val="00384D72"/>
    <w:rsid w:val="00384E5E"/>
    <w:rsid w:val="003854BD"/>
    <w:rsid w:val="0038579B"/>
    <w:rsid w:val="00387220"/>
    <w:rsid w:val="00387526"/>
    <w:rsid w:val="00387C0B"/>
    <w:rsid w:val="0039081A"/>
    <w:rsid w:val="00390B3E"/>
    <w:rsid w:val="00393867"/>
    <w:rsid w:val="0039457F"/>
    <w:rsid w:val="00394E23"/>
    <w:rsid w:val="0039535A"/>
    <w:rsid w:val="0039554E"/>
    <w:rsid w:val="00395657"/>
    <w:rsid w:val="0039567B"/>
    <w:rsid w:val="00397680"/>
    <w:rsid w:val="00397856"/>
    <w:rsid w:val="00397C2C"/>
    <w:rsid w:val="003A00BA"/>
    <w:rsid w:val="003A08BC"/>
    <w:rsid w:val="003A156A"/>
    <w:rsid w:val="003A227E"/>
    <w:rsid w:val="003A2927"/>
    <w:rsid w:val="003A4A1D"/>
    <w:rsid w:val="003A4B7D"/>
    <w:rsid w:val="003A4E30"/>
    <w:rsid w:val="003A544E"/>
    <w:rsid w:val="003A5B62"/>
    <w:rsid w:val="003A5DC2"/>
    <w:rsid w:val="003A73FE"/>
    <w:rsid w:val="003A77F3"/>
    <w:rsid w:val="003A7EA5"/>
    <w:rsid w:val="003A8F13"/>
    <w:rsid w:val="003B00A3"/>
    <w:rsid w:val="003B0FCC"/>
    <w:rsid w:val="003B119B"/>
    <w:rsid w:val="003B1796"/>
    <w:rsid w:val="003B34B0"/>
    <w:rsid w:val="003B46D5"/>
    <w:rsid w:val="003B5373"/>
    <w:rsid w:val="003B5719"/>
    <w:rsid w:val="003B6059"/>
    <w:rsid w:val="003B630F"/>
    <w:rsid w:val="003B693E"/>
    <w:rsid w:val="003C247D"/>
    <w:rsid w:val="003C25B7"/>
    <w:rsid w:val="003C332D"/>
    <w:rsid w:val="003C3CF8"/>
    <w:rsid w:val="003C4F61"/>
    <w:rsid w:val="003C5BE9"/>
    <w:rsid w:val="003C62C5"/>
    <w:rsid w:val="003C62FC"/>
    <w:rsid w:val="003C648F"/>
    <w:rsid w:val="003C7086"/>
    <w:rsid w:val="003C7856"/>
    <w:rsid w:val="003C79C8"/>
    <w:rsid w:val="003C7BCF"/>
    <w:rsid w:val="003D0217"/>
    <w:rsid w:val="003D02C5"/>
    <w:rsid w:val="003D1C3C"/>
    <w:rsid w:val="003D2E35"/>
    <w:rsid w:val="003D307B"/>
    <w:rsid w:val="003D39BD"/>
    <w:rsid w:val="003D3CB1"/>
    <w:rsid w:val="003D4146"/>
    <w:rsid w:val="003D4972"/>
    <w:rsid w:val="003D4A06"/>
    <w:rsid w:val="003D54CB"/>
    <w:rsid w:val="003D5725"/>
    <w:rsid w:val="003D6A4A"/>
    <w:rsid w:val="003D6DEF"/>
    <w:rsid w:val="003E0BF2"/>
    <w:rsid w:val="003E11B3"/>
    <w:rsid w:val="003E18F6"/>
    <w:rsid w:val="003E2900"/>
    <w:rsid w:val="003E2E07"/>
    <w:rsid w:val="003E303A"/>
    <w:rsid w:val="003E30B8"/>
    <w:rsid w:val="003E3361"/>
    <w:rsid w:val="003E3C02"/>
    <w:rsid w:val="003E3CCA"/>
    <w:rsid w:val="003E3F32"/>
    <w:rsid w:val="003E4573"/>
    <w:rsid w:val="003E48A9"/>
    <w:rsid w:val="003E4AA0"/>
    <w:rsid w:val="003E5600"/>
    <w:rsid w:val="003E63E2"/>
    <w:rsid w:val="003E6A53"/>
    <w:rsid w:val="003E6CF8"/>
    <w:rsid w:val="003E700E"/>
    <w:rsid w:val="003E70B9"/>
    <w:rsid w:val="003F03D1"/>
    <w:rsid w:val="003F17AC"/>
    <w:rsid w:val="003F188D"/>
    <w:rsid w:val="003F20CA"/>
    <w:rsid w:val="003F2E5F"/>
    <w:rsid w:val="003F3DAC"/>
    <w:rsid w:val="003F43E8"/>
    <w:rsid w:val="003F4C85"/>
    <w:rsid w:val="003F50FA"/>
    <w:rsid w:val="003F637F"/>
    <w:rsid w:val="003F7B1E"/>
    <w:rsid w:val="00400B26"/>
    <w:rsid w:val="0040175C"/>
    <w:rsid w:val="00402662"/>
    <w:rsid w:val="00402AC1"/>
    <w:rsid w:val="004032E3"/>
    <w:rsid w:val="00404052"/>
    <w:rsid w:val="004044F8"/>
    <w:rsid w:val="00404623"/>
    <w:rsid w:val="0040524A"/>
    <w:rsid w:val="004053BF"/>
    <w:rsid w:val="00406A92"/>
    <w:rsid w:val="004071A6"/>
    <w:rsid w:val="00407D94"/>
    <w:rsid w:val="004103DB"/>
    <w:rsid w:val="004122DD"/>
    <w:rsid w:val="00413E5F"/>
    <w:rsid w:val="00414A2F"/>
    <w:rsid w:val="00417949"/>
    <w:rsid w:val="00420FB3"/>
    <w:rsid w:val="004215E3"/>
    <w:rsid w:val="004226C4"/>
    <w:rsid w:val="00422941"/>
    <w:rsid w:val="00423AE5"/>
    <w:rsid w:val="00423B05"/>
    <w:rsid w:val="00425125"/>
    <w:rsid w:val="00426EB5"/>
    <w:rsid w:val="00427D55"/>
    <w:rsid w:val="00432A53"/>
    <w:rsid w:val="004340EE"/>
    <w:rsid w:val="00434AD6"/>
    <w:rsid w:val="00435200"/>
    <w:rsid w:val="00435F96"/>
    <w:rsid w:val="004360ED"/>
    <w:rsid w:val="00436F5B"/>
    <w:rsid w:val="004401A1"/>
    <w:rsid w:val="00440370"/>
    <w:rsid w:val="0044075D"/>
    <w:rsid w:val="00441911"/>
    <w:rsid w:val="00442772"/>
    <w:rsid w:val="00442CC3"/>
    <w:rsid w:val="00442DE5"/>
    <w:rsid w:val="0044336E"/>
    <w:rsid w:val="00443A5B"/>
    <w:rsid w:val="00443E66"/>
    <w:rsid w:val="00445438"/>
    <w:rsid w:val="004466E7"/>
    <w:rsid w:val="0044672F"/>
    <w:rsid w:val="0045101A"/>
    <w:rsid w:val="004515D0"/>
    <w:rsid w:val="00451AED"/>
    <w:rsid w:val="00452277"/>
    <w:rsid w:val="004534A8"/>
    <w:rsid w:val="00454443"/>
    <w:rsid w:val="004546EC"/>
    <w:rsid w:val="00455A96"/>
    <w:rsid w:val="00456A6D"/>
    <w:rsid w:val="00456BC5"/>
    <w:rsid w:val="00457FC3"/>
    <w:rsid w:val="00461343"/>
    <w:rsid w:val="00462369"/>
    <w:rsid w:val="00463192"/>
    <w:rsid w:val="00463A54"/>
    <w:rsid w:val="00463D05"/>
    <w:rsid w:val="00464115"/>
    <w:rsid w:val="004647E7"/>
    <w:rsid w:val="00465163"/>
    <w:rsid w:val="0046537A"/>
    <w:rsid w:val="00466DE8"/>
    <w:rsid w:val="0046756D"/>
    <w:rsid w:val="00467B4B"/>
    <w:rsid w:val="004705FB"/>
    <w:rsid w:val="004706EF"/>
    <w:rsid w:val="004707CA"/>
    <w:rsid w:val="00470F55"/>
    <w:rsid w:val="00471028"/>
    <w:rsid w:val="00471639"/>
    <w:rsid w:val="0047237E"/>
    <w:rsid w:val="004728DE"/>
    <w:rsid w:val="00473065"/>
    <w:rsid w:val="00473EAF"/>
    <w:rsid w:val="00474193"/>
    <w:rsid w:val="004744B7"/>
    <w:rsid w:val="00474A6A"/>
    <w:rsid w:val="00475452"/>
    <w:rsid w:val="004754A7"/>
    <w:rsid w:val="0047699E"/>
    <w:rsid w:val="004776E2"/>
    <w:rsid w:val="00477CAF"/>
    <w:rsid w:val="00480479"/>
    <w:rsid w:val="004804EA"/>
    <w:rsid w:val="00481094"/>
    <w:rsid w:val="004811AB"/>
    <w:rsid w:val="0048176B"/>
    <w:rsid w:val="00481C5C"/>
    <w:rsid w:val="00482551"/>
    <w:rsid w:val="0048350A"/>
    <w:rsid w:val="00483979"/>
    <w:rsid w:val="0048497E"/>
    <w:rsid w:val="004854C5"/>
    <w:rsid w:val="00485826"/>
    <w:rsid w:val="00487FD5"/>
    <w:rsid w:val="00491131"/>
    <w:rsid w:val="004916F4"/>
    <w:rsid w:val="00491BCF"/>
    <w:rsid w:val="00492586"/>
    <w:rsid w:val="00492FED"/>
    <w:rsid w:val="00493E2A"/>
    <w:rsid w:val="004940BA"/>
    <w:rsid w:val="004950A0"/>
    <w:rsid w:val="00495346"/>
    <w:rsid w:val="004956EC"/>
    <w:rsid w:val="00496319"/>
    <w:rsid w:val="0049650E"/>
    <w:rsid w:val="0049780C"/>
    <w:rsid w:val="004A0623"/>
    <w:rsid w:val="004A1156"/>
    <w:rsid w:val="004A226C"/>
    <w:rsid w:val="004A2A44"/>
    <w:rsid w:val="004A2AA7"/>
    <w:rsid w:val="004A440A"/>
    <w:rsid w:val="004A5434"/>
    <w:rsid w:val="004A5596"/>
    <w:rsid w:val="004A64A0"/>
    <w:rsid w:val="004A70C1"/>
    <w:rsid w:val="004A7F47"/>
    <w:rsid w:val="004A7FFE"/>
    <w:rsid w:val="004B0765"/>
    <w:rsid w:val="004B0A26"/>
    <w:rsid w:val="004B3898"/>
    <w:rsid w:val="004B3BFE"/>
    <w:rsid w:val="004B4530"/>
    <w:rsid w:val="004B4759"/>
    <w:rsid w:val="004B5112"/>
    <w:rsid w:val="004B5303"/>
    <w:rsid w:val="004B6C34"/>
    <w:rsid w:val="004B6E25"/>
    <w:rsid w:val="004B75D4"/>
    <w:rsid w:val="004C1023"/>
    <w:rsid w:val="004C1614"/>
    <w:rsid w:val="004C16BB"/>
    <w:rsid w:val="004C1E37"/>
    <w:rsid w:val="004C1EB1"/>
    <w:rsid w:val="004C2254"/>
    <w:rsid w:val="004C251D"/>
    <w:rsid w:val="004C30ED"/>
    <w:rsid w:val="004C37FD"/>
    <w:rsid w:val="004C3832"/>
    <w:rsid w:val="004C4CEC"/>
    <w:rsid w:val="004C4FEF"/>
    <w:rsid w:val="004C5715"/>
    <w:rsid w:val="004C5722"/>
    <w:rsid w:val="004C5ADB"/>
    <w:rsid w:val="004C6057"/>
    <w:rsid w:val="004C6225"/>
    <w:rsid w:val="004C6B8B"/>
    <w:rsid w:val="004C6E46"/>
    <w:rsid w:val="004D055D"/>
    <w:rsid w:val="004D0CD4"/>
    <w:rsid w:val="004D174C"/>
    <w:rsid w:val="004D1D4E"/>
    <w:rsid w:val="004D26F5"/>
    <w:rsid w:val="004D298F"/>
    <w:rsid w:val="004D2CDA"/>
    <w:rsid w:val="004D3A63"/>
    <w:rsid w:val="004D4FFF"/>
    <w:rsid w:val="004D603C"/>
    <w:rsid w:val="004D60EF"/>
    <w:rsid w:val="004D6909"/>
    <w:rsid w:val="004D6A6E"/>
    <w:rsid w:val="004D762F"/>
    <w:rsid w:val="004D7801"/>
    <w:rsid w:val="004E0C8C"/>
    <w:rsid w:val="004E1CBB"/>
    <w:rsid w:val="004E2B1C"/>
    <w:rsid w:val="004E2F6F"/>
    <w:rsid w:val="004E3DEE"/>
    <w:rsid w:val="004E462D"/>
    <w:rsid w:val="004E487A"/>
    <w:rsid w:val="004E4B86"/>
    <w:rsid w:val="004E5A9E"/>
    <w:rsid w:val="004E6C70"/>
    <w:rsid w:val="004E78C2"/>
    <w:rsid w:val="004F00D0"/>
    <w:rsid w:val="004F09A3"/>
    <w:rsid w:val="004F0FBB"/>
    <w:rsid w:val="004F1773"/>
    <w:rsid w:val="004F1D98"/>
    <w:rsid w:val="004F288F"/>
    <w:rsid w:val="004F3169"/>
    <w:rsid w:val="004F31F7"/>
    <w:rsid w:val="004F3C71"/>
    <w:rsid w:val="004F4D7D"/>
    <w:rsid w:val="004F77C9"/>
    <w:rsid w:val="004F77E1"/>
    <w:rsid w:val="0050080E"/>
    <w:rsid w:val="00501082"/>
    <w:rsid w:val="00501A7D"/>
    <w:rsid w:val="0050295A"/>
    <w:rsid w:val="00503D79"/>
    <w:rsid w:val="00504A1F"/>
    <w:rsid w:val="0050556C"/>
    <w:rsid w:val="00506CD9"/>
    <w:rsid w:val="005070EE"/>
    <w:rsid w:val="00507978"/>
    <w:rsid w:val="005079DE"/>
    <w:rsid w:val="00507E0A"/>
    <w:rsid w:val="00510A67"/>
    <w:rsid w:val="0051148F"/>
    <w:rsid w:val="0051171E"/>
    <w:rsid w:val="00511EF7"/>
    <w:rsid w:val="005123A0"/>
    <w:rsid w:val="00512F5E"/>
    <w:rsid w:val="0051304C"/>
    <w:rsid w:val="00513E9A"/>
    <w:rsid w:val="0051550F"/>
    <w:rsid w:val="00515BD6"/>
    <w:rsid w:val="00516C1D"/>
    <w:rsid w:val="0051742C"/>
    <w:rsid w:val="005174EB"/>
    <w:rsid w:val="00517750"/>
    <w:rsid w:val="00517919"/>
    <w:rsid w:val="00517CFE"/>
    <w:rsid w:val="00520240"/>
    <w:rsid w:val="00520F4E"/>
    <w:rsid w:val="00522313"/>
    <w:rsid w:val="005227A3"/>
    <w:rsid w:val="00522918"/>
    <w:rsid w:val="00522A1D"/>
    <w:rsid w:val="00522DC7"/>
    <w:rsid w:val="00523040"/>
    <w:rsid w:val="005234D3"/>
    <w:rsid w:val="005255D2"/>
    <w:rsid w:val="00526ACA"/>
    <w:rsid w:val="00526F76"/>
    <w:rsid w:val="00530587"/>
    <w:rsid w:val="005310CC"/>
    <w:rsid w:val="00531B99"/>
    <w:rsid w:val="0053291E"/>
    <w:rsid w:val="00532B5E"/>
    <w:rsid w:val="00532B7D"/>
    <w:rsid w:val="00533FB9"/>
    <w:rsid w:val="0053735B"/>
    <w:rsid w:val="00541D37"/>
    <w:rsid w:val="0054244E"/>
    <w:rsid w:val="00542CFB"/>
    <w:rsid w:val="00542E73"/>
    <w:rsid w:val="00543197"/>
    <w:rsid w:val="00544A08"/>
    <w:rsid w:val="00544CE7"/>
    <w:rsid w:val="00544DC2"/>
    <w:rsid w:val="0054590E"/>
    <w:rsid w:val="00545935"/>
    <w:rsid w:val="0054669E"/>
    <w:rsid w:val="00546D10"/>
    <w:rsid w:val="00547426"/>
    <w:rsid w:val="00551767"/>
    <w:rsid w:val="005523E0"/>
    <w:rsid w:val="0055286C"/>
    <w:rsid w:val="0055390C"/>
    <w:rsid w:val="00554241"/>
    <w:rsid w:val="005556DD"/>
    <w:rsid w:val="005557EB"/>
    <w:rsid w:val="005558EE"/>
    <w:rsid w:val="00555CD5"/>
    <w:rsid w:val="005578BE"/>
    <w:rsid w:val="0056234A"/>
    <w:rsid w:val="00563845"/>
    <w:rsid w:val="005646AC"/>
    <w:rsid w:val="005647C9"/>
    <w:rsid w:val="00564EBB"/>
    <w:rsid w:val="005666BD"/>
    <w:rsid w:val="00567788"/>
    <w:rsid w:val="00567FC5"/>
    <w:rsid w:val="00570205"/>
    <w:rsid w:val="0057056B"/>
    <w:rsid w:val="005706CE"/>
    <w:rsid w:val="00571B8E"/>
    <w:rsid w:val="00571E28"/>
    <w:rsid w:val="00572277"/>
    <w:rsid w:val="005727FE"/>
    <w:rsid w:val="00572FCC"/>
    <w:rsid w:val="0057388B"/>
    <w:rsid w:val="00573FDE"/>
    <w:rsid w:val="005745AF"/>
    <w:rsid w:val="005745CA"/>
    <w:rsid w:val="00574658"/>
    <w:rsid w:val="00574CA6"/>
    <w:rsid w:val="00574FAC"/>
    <w:rsid w:val="00576584"/>
    <w:rsid w:val="005771C1"/>
    <w:rsid w:val="00582069"/>
    <w:rsid w:val="0058442F"/>
    <w:rsid w:val="00585516"/>
    <w:rsid w:val="00585FD9"/>
    <w:rsid w:val="00586CA5"/>
    <w:rsid w:val="0058722E"/>
    <w:rsid w:val="0058785F"/>
    <w:rsid w:val="00591A0E"/>
    <w:rsid w:val="005920CD"/>
    <w:rsid w:val="005924EF"/>
    <w:rsid w:val="0059276E"/>
    <w:rsid w:val="00592862"/>
    <w:rsid w:val="0059366F"/>
    <w:rsid w:val="005954A0"/>
    <w:rsid w:val="00595FFA"/>
    <w:rsid w:val="005964DE"/>
    <w:rsid w:val="0059684F"/>
    <w:rsid w:val="0059745F"/>
    <w:rsid w:val="005974A0"/>
    <w:rsid w:val="00597A1E"/>
    <w:rsid w:val="005A1398"/>
    <w:rsid w:val="005A15CA"/>
    <w:rsid w:val="005A202B"/>
    <w:rsid w:val="005A43A1"/>
    <w:rsid w:val="005A6580"/>
    <w:rsid w:val="005A6D48"/>
    <w:rsid w:val="005A742A"/>
    <w:rsid w:val="005A765B"/>
    <w:rsid w:val="005B1074"/>
    <w:rsid w:val="005B169E"/>
    <w:rsid w:val="005B21E7"/>
    <w:rsid w:val="005B4832"/>
    <w:rsid w:val="005B5E74"/>
    <w:rsid w:val="005B6230"/>
    <w:rsid w:val="005B63DF"/>
    <w:rsid w:val="005B6DAB"/>
    <w:rsid w:val="005B6ECB"/>
    <w:rsid w:val="005C0ACA"/>
    <w:rsid w:val="005C1652"/>
    <w:rsid w:val="005C219B"/>
    <w:rsid w:val="005C21BE"/>
    <w:rsid w:val="005C2373"/>
    <w:rsid w:val="005C3B1A"/>
    <w:rsid w:val="005C5513"/>
    <w:rsid w:val="005C6718"/>
    <w:rsid w:val="005C73DA"/>
    <w:rsid w:val="005C7E6D"/>
    <w:rsid w:val="005D00B6"/>
    <w:rsid w:val="005D1763"/>
    <w:rsid w:val="005D1E1A"/>
    <w:rsid w:val="005D2074"/>
    <w:rsid w:val="005D262B"/>
    <w:rsid w:val="005D2F7B"/>
    <w:rsid w:val="005D304F"/>
    <w:rsid w:val="005D38A0"/>
    <w:rsid w:val="005D40C9"/>
    <w:rsid w:val="005D652C"/>
    <w:rsid w:val="005D6CE0"/>
    <w:rsid w:val="005D75E1"/>
    <w:rsid w:val="005D7B38"/>
    <w:rsid w:val="005E03D8"/>
    <w:rsid w:val="005E1ECB"/>
    <w:rsid w:val="005E271B"/>
    <w:rsid w:val="005E398C"/>
    <w:rsid w:val="005E3E9D"/>
    <w:rsid w:val="005E4B23"/>
    <w:rsid w:val="005E4C61"/>
    <w:rsid w:val="005E5664"/>
    <w:rsid w:val="005E5CA5"/>
    <w:rsid w:val="005E66ED"/>
    <w:rsid w:val="005E67BF"/>
    <w:rsid w:val="005E73B6"/>
    <w:rsid w:val="005EEEDD"/>
    <w:rsid w:val="005F0847"/>
    <w:rsid w:val="005F1DB1"/>
    <w:rsid w:val="005F2208"/>
    <w:rsid w:val="005F26A9"/>
    <w:rsid w:val="005F56C1"/>
    <w:rsid w:val="005F58F2"/>
    <w:rsid w:val="005F5C8B"/>
    <w:rsid w:val="005F5ED3"/>
    <w:rsid w:val="005F7A72"/>
    <w:rsid w:val="0060027C"/>
    <w:rsid w:val="00600480"/>
    <w:rsid w:val="00600765"/>
    <w:rsid w:val="006016FD"/>
    <w:rsid w:val="0060195C"/>
    <w:rsid w:val="00601C48"/>
    <w:rsid w:val="00601F72"/>
    <w:rsid w:val="006023B8"/>
    <w:rsid w:val="0060269E"/>
    <w:rsid w:val="006029B1"/>
    <w:rsid w:val="00602D7C"/>
    <w:rsid w:val="00602D7F"/>
    <w:rsid w:val="00602E91"/>
    <w:rsid w:val="0060305A"/>
    <w:rsid w:val="0060359E"/>
    <w:rsid w:val="00603ECC"/>
    <w:rsid w:val="00604BA0"/>
    <w:rsid w:val="00605666"/>
    <w:rsid w:val="00606821"/>
    <w:rsid w:val="00607442"/>
    <w:rsid w:val="00610DE1"/>
    <w:rsid w:val="006115CC"/>
    <w:rsid w:val="00611CD0"/>
    <w:rsid w:val="00612D02"/>
    <w:rsid w:val="0061321A"/>
    <w:rsid w:val="006137BA"/>
    <w:rsid w:val="00614AE8"/>
    <w:rsid w:val="0061553D"/>
    <w:rsid w:val="006161F9"/>
    <w:rsid w:val="00616CDB"/>
    <w:rsid w:val="00617C3E"/>
    <w:rsid w:val="00620386"/>
    <w:rsid w:val="00620E27"/>
    <w:rsid w:val="00621653"/>
    <w:rsid w:val="00621C65"/>
    <w:rsid w:val="00621DA6"/>
    <w:rsid w:val="00622AD2"/>
    <w:rsid w:val="00622C51"/>
    <w:rsid w:val="00623573"/>
    <w:rsid w:val="006236AE"/>
    <w:rsid w:val="00623A2F"/>
    <w:rsid w:val="00623B9D"/>
    <w:rsid w:val="00624A2F"/>
    <w:rsid w:val="00624AA3"/>
    <w:rsid w:val="00624D3D"/>
    <w:rsid w:val="00625268"/>
    <w:rsid w:val="006261BA"/>
    <w:rsid w:val="00626648"/>
    <w:rsid w:val="00626E6E"/>
    <w:rsid w:val="006271B7"/>
    <w:rsid w:val="00627C78"/>
    <w:rsid w:val="006307C6"/>
    <w:rsid w:val="00631C19"/>
    <w:rsid w:val="0063294E"/>
    <w:rsid w:val="00632A4A"/>
    <w:rsid w:val="00632D71"/>
    <w:rsid w:val="00633EA7"/>
    <w:rsid w:val="006343F5"/>
    <w:rsid w:val="00634CF8"/>
    <w:rsid w:val="006365B5"/>
    <w:rsid w:val="006379B1"/>
    <w:rsid w:val="00637DFB"/>
    <w:rsid w:val="0063BB8A"/>
    <w:rsid w:val="006402BE"/>
    <w:rsid w:val="00640BD9"/>
    <w:rsid w:val="00641A2F"/>
    <w:rsid w:val="0064261F"/>
    <w:rsid w:val="00645178"/>
    <w:rsid w:val="006460A6"/>
    <w:rsid w:val="00646568"/>
    <w:rsid w:val="006503D9"/>
    <w:rsid w:val="00653DB4"/>
    <w:rsid w:val="0065549E"/>
    <w:rsid w:val="00655596"/>
    <w:rsid w:val="006560FA"/>
    <w:rsid w:val="006577ED"/>
    <w:rsid w:val="00657C36"/>
    <w:rsid w:val="0066036B"/>
    <w:rsid w:val="006629D7"/>
    <w:rsid w:val="00663644"/>
    <w:rsid w:val="0066397A"/>
    <w:rsid w:val="00663DAD"/>
    <w:rsid w:val="00664829"/>
    <w:rsid w:val="00664F95"/>
    <w:rsid w:val="006651EE"/>
    <w:rsid w:val="00665858"/>
    <w:rsid w:val="00665D80"/>
    <w:rsid w:val="00666121"/>
    <w:rsid w:val="00667C1C"/>
    <w:rsid w:val="00667D5E"/>
    <w:rsid w:val="00667F60"/>
    <w:rsid w:val="00670840"/>
    <w:rsid w:val="00670B8C"/>
    <w:rsid w:val="00671336"/>
    <w:rsid w:val="006721A2"/>
    <w:rsid w:val="0067223E"/>
    <w:rsid w:val="0067300E"/>
    <w:rsid w:val="0067582A"/>
    <w:rsid w:val="00676D26"/>
    <w:rsid w:val="00677165"/>
    <w:rsid w:val="00677F1E"/>
    <w:rsid w:val="00680BCE"/>
    <w:rsid w:val="00680FDA"/>
    <w:rsid w:val="00681421"/>
    <w:rsid w:val="0068177F"/>
    <w:rsid w:val="00682CBC"/>
    <w:rsid w:val="00682CC3"/>
    <w:rsid w:val="0068317A"/>
    <w:rsid w:val="00683487"/>
    <w:rsid w:val="006842B7"/>
    <w:rsid w:val="00684A3C"/>
    <w:rsid w:val="00685539"/>
    <w:rsid w:val="00685BB8"/>
    <w:rsid w:val="006867C5"/>
    <w:rsid w:val="00687A51"/>
    <w:rsid w:val="00690115"/>
    <w:rsid w:val="0069186F"/>
    <w:rsid w:val="00691DC6"/>
    <w:rsid w:val="00692206"/>
    <w:rsid w:val="006927E2"/>
    <w:rsid w:val="006930B2"/>
    <w:rsid w:val="00693909"/>
    <w:rsid w:val="00694869"/>
    <w:rsid w:val="0069498C"/>
    <w:rsid w:val="00695B72"/>
    <w:rsid w:val="00696CBA"/>
    <w:rsid w:val="00696E1B"/>
    <w:rsid w:val="006974E6"/>
    <w:rsid w:val="006A07BC"/>
    <w:rsid w:val="006A135C"/>
    <w:rsid w:val="006A173C"/>
    <w:rsid w:val="006A211F"/>
    <w:rsid w:val="006A299E"/>
    <w:rsid w:val="006A2E3A"/>
    <w:rsid w:val="006A41F4"/>
    <w:rsid w:val="006A4F80"/>
    <w:rsid w:val="006A50A2"/>
    <w:rsid w:val="006A5A1A"/>
    <w:rsid w:val="006A60AE"/>
    <w:rsid w:val="006A7554"/>
    <w:rsid w:val="006B0913"/>
    <w:rsid w:val="006B1F45"/>
    <w:rsid w:val="006B2723"/>
    <w:rsid w:val="006B3C7F"/>
    <w:rsid w:val="006B4315"/>
    <w:rsid w:val="006B452F"/>
    <w:rsid w:val="006B52A7"/>
    <w:rsid w:val="006B5359"/>
    <w:rsid w:val="006B6213"/>
    <w:rsid w:val="006B7632"/>
    <w:rsid w:val="006B78CA"/>
    <w:rsid w:val="006B7ADD"/>
    <w:rsid w:val="006C0807"/>
    <w:rsid w:val="006C33E6"/>
    <w:rsid w:val="006C3D39"/>
    <w:rsid w:val="006C4229"/>
    <w:rsid w:val="006C5040"/>
    <w:rsid w:val="006C5680"/>
    <w:rsid w:val="006C5BD3"/>
    <w:rsid w:val="006C5D53"/>
    <w:rsid w:val="006C6F1D"/>
    <w:rsid w:val="006C7DAB"/>
    <w:rsid w:val="006D087A"/>
    <w:rsid w:val="006D1129"/>
    <w:rsid w:val="006D20A0"/>
    <w:rsid w:val="006D2348"/>
    <w:rsid w:val="006D27CC"/>
    <w:rsid w:val="006D29DE"/>
    <w:rsid w:val="006D2A16"/>
    <w:rsid w:val="006D2D3B"/>
    <w:rsid w:val="006D2FD9"/>
    <w:rsid w:val="006D3326"/>
    <w:rsid w:val="006D363E"/>
    <w:rsid w:val="006D3CF9"/>
    <w:rsid w:val="006D4B41"/>
    <w:rsid w:val="006D5307"/>
    <w:rsid w:val="006D561F"/>
    <w:rsid w:val="006D6470"/>
    <w:rsid w:val="006D7718"/>
    <w:rsid w:val="006D7C8E"/>
    <w:rsid w:val="006E0FD9"/>
    <w:rsid w:val="006E417A"/>
    <w:rsid w:val="006E440D"/>
    <w:rsid w:val="006E51DE"/>
    <w:rsid w:val="006E5D4D"/>
    <w:rsid w:val="006F06B3"/>
    <w:rsid w:val="006F0B0C"/>
    <w:rsid w:val="006F1187"/>
    <w:rsid w:val="006F1DBF"/>
    <w:rsid w:val="006F2074"/>
    <w:rsid w:val="006F2493"/>
    <w:rsid w:val="006F2D5D"/>
    <w:rsid w:val="006F2DB0"/>
    <w:rsid w:val="006F2EC0"/>
    <w:rsid w:val="006F4178"/>
    <w:rsid w:val="006F5DE0"/>
    <w:rsid w:val="006F6034"/>
    <w:rsid w:val="006F65FD"/>
    <w:rsid w:val="006F6813"/>
    <w:rsid w:val="006F6A9D"/>
    <w:rsid w:val="006F7B3C"/>
    <w:rsid w:val="0070297F"/>
    <w:rsid w:val="0070349E"/>
    <w:rsid w:val="007034CF"/>
    <w:rsid w:val="00704E6E"/>
    <w:rsid w:val="00705311"/>
    <w:rsid w:val="00705425"/>
    <w:rsid w:val="00706482"/>
    <w:rsid w:val="00706707"/>
    <w:rsid w:val="00706A81"/>
    <w:rsid w:val="00706E5A"/>
    <w:rsid w:val="00710F2C"/>
    <w:rsid w:val="00711371"/>
    <w:rsid w:val="00712049"/>
    <w:rsid w:val="00712114"/>
    <w:rsid w:val="0071234D"/>
    <w:rsid w:val="00714243"/>
    <w:rsid w:val="00714AA4"/>
    <w:rsid w:val="0071509C"/>
    <w:rsid w:val="00715E7E"/>
    <w:rsid w:val="00715E90"/>
    <w:rsid w:val="007165FD"/>
    <w:rsid w:val="007174DA"/>
    <w:rsid w:val="0071768B"/>
    <w:rsid w:val="00717AB8"/>
    <w:rsid w:val="00717F5F"/>
    <w:rsid w:val="0072192B"/>
    <w:rsid w:val="00721AC1"/>
    <w:rsid w:val="00723043"/>
    <w:rsid w:val="007231BC"/>
    <w:rsid w:val="007238A0"/>
    <w:rsid w:val="00724022"/>
    <w:rsid w:val="007240B8"/>
    <w:rsid w:val="00724CA1"/>
    <w:rsid w:val="007250FE"/>
    <w:rsid w:val="0072510F"/>
    <w:rsid w:val="007259C6"/>
    <w:rsid w:val="00725B2E"/>
    <w:rsid w:val="00725C8F"/>
    <w:rsid w:val="007276E9"/>
    <w:rsid w:val="0073119E"/>
    <w:rsid w:val="007312FB"/>
    <w:rsid w:val="007318B8"/>
    <w:rsid w:val="00731D22"/>
    <w:rsid w:val="00731F13"/>
    <w:rsid w:val="007334C3"/>
    <w:rsid w:val="00734921"/>
    <w:rsid w:val="00734E5B"/>
    <w:rsid w:val="00734F16"/>
    <w:rsid w:val="00735320"/>
    <w:rsid w:val="00736CA1"/>
    <w:rsid w:val="007402FE"/>
    <w:rsid w:val="00740607"/>
    <w:rsid w:val="00741299"/>
    <w:rsid w:val="00741521"/>
    <w:rsid w:val="00741721"/>
    <w:rsid w:val="00741748"/>
    <w:rsid w:val="00742507"/>
    <w:rsid w:val="00742715"/>
    <w:rsid w:val="00742A2B"/>
    <w:rsid w:val="00742DB0"/>
    <w:rsid w:val="007434C5"/>
    <w:rsid w:val="00745605"/>
    <w:rsid w:val="007462ED"/>
    <w:rsid w:val="007502C6"/>
    <w:rsid w:val="00750405"/>
    <w:rsid w:val="007517D3"/>
    <w:rsid w:val="00753178"/>
    <w:rsid w:val="00753B60"/>
    <w:rsid w:val="007551D1"/>
    <w:rsid w:val="0075580E"/>
    <w:rsid w:val="007559E5"/>
    <w:rsid w:val="007565B9"/>
    <w:rsid w:val="007575BE"/>
    <w:rsid w:val="00760355"/>
    <w:rsid w:val="00761757"/>
    <w:rsid w:val="0076190A"/>
    <w:rsid w:val="00761BEE"/>
    <w:rsid w:val="00762821"/>
    <w:rsid w:val="0076317B"/>
    <w:rsid w:val="007645A0"/>
    <w:rsid w:val="007649BA"/>
    <w:rsid w:val="0076509C"/>
    <w:rsid w:val="007655A8"/>
    <w:rsid w:val="007659A0"/>
    <w:rsid w:val="00765C42"/>
    <w:rsid w:val="00765EE4"/>
    <w:rsid w:val="00767C5F"/>
    <w:rsid w:val="00770053"/>
    <w:rsid w:val="00770BBD"/>
    <w:rsid w:val="007713E6"/>
    <w:rsid w:val="00771423"/>
    <w:rsid w:val="00772565"/>
    <w:rsid w:val="00773BD1"/>
    <w:rsid w:val="0077676C"/>
    <w:rsid w:val="00776ED6"/>
    <w:rsid w:val="00781056"/>
    <w:rsid w:val="00781742"/>
    <w:rsid w:val="007818F7"/>
    <w:rsid w:val="00781B58"/>
    <w:rsid w:val="00781D9C"/>
    <w:rsid w:val="007829A8"/>
    <w:rsid w:val="00782F2F"/>
    <w:rsid w:val="00783424"/>
    <w:rsid w:val="00783506"/>
    <w:rsid w:val="00783632"/>
    <w:rsid w:val="00783CF4"/>
    <w:rsid w:val="00783E83"/>
    <w:rsid w:val="00783ECD"/>
    <w:rsid w:val="0078667A"/>
    <w:rsid w:val="00786695"/>
    <w:rsid w:val="00786D9E"/>
    <w:rsid w:val="00790756"/>
    <w:rsid w:val="00790C94"/>
    <w:rsid w:val="00791427"/>
    <w:rsid w:val="00792312"/>
    <w:rsid w:val="0079287C"/>
    <w:rsid w:val="00792A2A"/>
    <w:rsid w:val="0079371B"/>
    <w:rsid w:val="0079372E"/>
    <w:rsid w:val="00794651"/>
    <w:rsid w:val="007947B0"/>
    <w:rsid w:val="00794E44"/>
    <w:rsid w:val="007957FC"/>
    <w:rsid w:val="00796A14"/>
    <w:rsid w:val="00796DAA"/>
    <w:rsid w:val="007A12BA"/>
    <w:rsid w:val="007A2C65"/>
    <w:rsid w:val="007A3B4B"/>
    <w:rsid w:val="007A4E04"/>
    <w:rsid w:val="007A50FB"/>
    <w:rsid w:val="007A5B84"/>
    <w:rsid w:val="007A602F"/>
    <w:rsid w:val="007A66A0"/>
    <w:rsid w:val="007A750B"/>
    <w:rsid w:val="007B0608"/>
    <w:rsid w:val="007B0E30"/>
    <w:rsid w:val="007B191F"/>
    <w:rsid w:val="007B1A7F"/>
    <w:rsid w:val="007B4079"/>
    <w:rsid w:val="007B4712"/>
    <w:rsid w:val="007B5413"/>
    <w:rsid w:val="007B5F41"/>
    <w:rsid w:val="007B6188"/>
    <w:rsid w:val="007B651B"/>
    <w:rsid w:val="007B6745"/>
    <w:rsid w:val="007B68DC"/>
    <w:rsid w:val="007B6A5D"/>
    <w:rsid w:val="007B73D5"/>
    <w:rsid w:val="007C053E"/>
    <w:rsid w:val="007C0C0A"/>
    <w:rsid w:val="007C3036"/>
    <w:rsid w:val="007C32BB"/>
    <w:rsid w:val="007C4A48"/>
    <w:rsid w:val="007C4C75"/>
    <w:rsid w:val="007C6C3A"/>
    <w:rsid w:val="007C7C6F"/>
    <w:rsid w:val="007D0828"/>
    <w:rsid w:val="007D0D0A"/>
    <w:rsid w:val="007D180F"/>
    <w:rsid w:val="007D24FC"/>
    <w:rsid w:val="007D290A"/>
    <w:rsid w:val="007D43C8"/>
    <w:rsid w:val="007D46BF"/>
    <w:rsid w:val="007D594F"/>
    <w:rsid w:val="007D6A7E"/>
    <w:rsid w:val="007D7819"/>
    <w:rsid w:val="007E0943"/>
    <w:rsid w:val="007E0BCD"/>
    <w:rsid w:val="007E32F7"/>
    <w:rsid w:val="007E3744"/>
    <w:rsid w:val="007E3D72"/>
    <w:rsid w:val="007E466D"/>
    <w:rsid w:val="007E4937"/>
    <w:rsid w:val="007E4A80"/>
    <w:rsid w:val="007E5568"/>
    <w:rsid w:val="007E5997"/>
    <w:rsid w:val="007E5C77"/>
    <w:rsid w:val="007E671A"/>
    <w:rsid w:val="007E7120"/>
    <w:rsid w:val="007E751D"/>
    <w:rsid w:val="007F0CC7"/>
    <w:rsid w:val="007F1BB4"/>
    <w:rsid w:val="007F2D1C"/>
    <w:rsid w:val="007F519E"/>
    <w:rsid w:val="007F5E5E"/>
    <w:rsid w:val="007F681A"/>
    <w:rsid w:val="007F6AC7"/>
    <w:rsid w:val="007F6C5D"/>
    <w:rsid w:val="007F70F5"/>
    <w:rsid w:val="007F72AA"/>
    <w:rsid w:val="007F7B76"/>
    <w:rsid w:val="0080020A"/>
    <w:rsid w:val="00800A05"/>
    <w:rsid w:val="00800B7F"/>
    <w:rsid w:val="008012F0"/>
    <w:rsid w:val="008019F2"/>
    <w:rsid w:val="00801FC4"/>
    <w:rsid w:val="00802D8C"/>
    <w:rsid w:val="00802F8B"/>
    <w:rsid w:val="00804614"/>
    <w:rsid w:val="008046C0"/>
    <w:rsid w:val="00805C7B"/>
    <w:rsid w:val="00805F18"/>
    <w:rsid w:val="00806F58"/>
    <w:rsid w:val="00807346"/>
    <w:rsid w:val="00812B49"/>
    <w:rsid w:val="008138B4"/>
    <w:rsid w:val="0081612A"/>
    <w:rsid w:val="0081670C"/>
    <w:rsid w:val="00816945"/>
    <w:rsid w:val="00816FEE"/>
    <w:rsid w:val="008172A7"/>
    <w:rsid w:val="00820BBF"/>
    <w:rsid w:val="00820FF2"/>
    <w:rsid w:val="00821050"/>
    <w:rsid w:val="0082184F"/>
    <w:rsid w:val="008230D0"/>
    <w:rsid w:val="008235A5"/>
    <w:rsid w:val="00823AD4"/>
    <w:rsid w:val="00823C42"/>
    <w:rsid w:val="0082400F"/>
    <w:rsid w:val="00825EFC"/>
    <w:rsid w:val="00826185"/>
    <w:rsid w:val="00826E7C"/>
    <w:rsid w:val="00827041"/>
    <w:rsid w:val="008275EE"/>
    <w:rsid w:val="008276FF"/>
    <w:rsid w:val="008279D8"/>
    <w:rsid w:val="00830573"/>
    <w:rsid w:val="00830671"/>
    <w:rsid w:val="00832D04"/>
    <w:rsid w:val="008350E7"/>
    <w:rsid w:val="008357C5"/>
    <w:rsid w:val="00836DD3"/>
    <w:rsid w:val="00836F07"/>
    <w:rsid w:val="0083713D"/>
    <w:rsid w:val="0084062D"/>
    <w:rsid w:val="008406E4"/>
    <w:rsid w:val="008415DC"/>
    <w:rsid w:val="008417DC"/>
    <w:rsid w:val="00841B6B"/>
    <w:rsid w:val="00842F38"/>
    <w:rsid w:val="00843939"/>
    <w:rsid w:val="00843BDE"/>
    <w:rsid w:val="00843E83"/>
    <w:rsid w:val="008443FF"/>
    <w:rsid w:val="00844672"/>
    <w:rsid w:val="00844C57"/>
    <w:rsid w:val="00845093"/>
    <w:rsid w:val="00845E48"/>
    <w:rsid w:val="00846A7F"/>
    <w:rsid w:val="00846BBF"/>
    <w:rsid w:val="00846D59"/>
    <w:rsid w:val="00847F74"/>
    <w:rsid w:val="0085177C"/>
    <w:rsid w:val="008522C0"/>
    <w:rsid w:val="008525A4"/>
    <w:rsid w:val="00852ADC"/>
    <w:rsid w:val="00853454"/>
    <w:rsid w:val="00853946"/>
    <w:rsid w:val="00853B9E"/>
    <w:rsid w:val="00853EB4"/>
    <w:rsid w:val="00854B5C"/>
    <w:rsid w:val="00854E65"/>
    <w:rsid w:val="00856340"/>
    <w:rsid w:val="008565EA"/>
    <w:rsid w:val="008567D7"/>
    <w:rsid w:val="00857469"/>
    <w:rsid w:val="00857836"/>
    <w:rsid w:val="00857891"/>
    <w:rsid w:val="00857C36"/>
    <w:rsid w:val="00857F7A"/>
    <w:rsid w:val="0086219E"/>
    <w:rsid w:val="0086249F"/>
    <w:rsid w:val="008642BF"/>
    <w:rsid w:val="0086436C"/>
    <w:rsid w:val="0086560C"/>
    <w:rsid w:val="00865CCF"/>
    <w:rsid w:val="0086706E"/>
    <w:rsid w:val="00867117"/>
    <w:rsid w:val="00867969"/>
    <w:rsid w:val="0087006D"/>
    <w:rsid w:val="008710B5"/>
    <w:rsid w:val="0087183D"/>
    <w:rsid w:val="00872D4C"/>
    <w:rsid w:val="00873E34"/>
    <w:rsid w:val="00876974"/>
    <w:rsid w:val="0087797A"/>
    <w:rsid w:val="00877C30"/>
    <w:rsid w:val="00877C6E"/>
    <w:rsid w:val="00877E1C"/>
    <w:rsid w:val="008812AD"/>
    <w:rsid w:val="008812EE"/>
    <w:rsid w:val="008813AF"/>
    <w:rsid w:val="008814DC"/>
    <w:rsid w:val="00881621"/>
    <w:rsid w:val="0088220A"/>
    <w:rsid w:val="008822B6"/>
    <w:rsid w:val="0088292C"/>
    <w:rsid w:val="00882F3A"/>
    <w:rsid w:val="00883798"/>
    <w:rsid w:val="00885078"/>
    <w:rsid w:val="008853A4"/>
    <w:rsid w:val="0088564B"/>
    <w:rsid w:val="008859D6"/>
    <w:rsid w:val="00886AEF"/>
    <w:rsid w:val="008876E6"/>
    <w:rsid w:val="0089049C"/>
    <w:rsid w:val="00890FCC"/>
    <w:rsid w:val="0089153B"/>
    <w:rsid w:val="00892DD0"/>
    <w:rsid w:val="0089380A"/>
    <w:rsid w:val="0089483C"/>
    <w:rsid w:val="00894D83"/>
    <w:rsid w:val="008A118C"/>
    <w:rsid w:val="008A181A"/>
    <w:rsid w:val="008A1835"/>
    <w:rsid w:val="008A1A45"/>
    <w:rsid w:val="008A35D3"/>
    <w:rsid w:val="008A47C5"/>
    <w:rsid w:val="008A48EE"/>
    <w:rsid w:val="008A6821"/>
    <w:rsid w:val="008A6E0C"/>
    <w:rsid w:val="008A71FE"/>
    <w:rsid w:val="008B046E"/>
    <w:rsid w:val="008B0DBF"/>
    <w:rsid w:val="008B129C"/>
    <w:rsid w:val="008B170E"/>
    <w:rsid w:val="008B17E9"/>
    <w:rsid w:val="008B1E2C"/>
    <w:rsid w:val="008B1F4B"/>
    <w:rsid w:val="008B2C98"/>
    <w:rsid w:val="008B2F5C"/>
    <w:rsid w:val="008B3934"/>
    <w:rsid w:val="008B3F12"/>
    <w:rsid w:val="008B3F8A"/>
    <w:rsid w:val="008B5E35"/>
    <w:rsid w:val="008B722A"/>
    <w:rsid w:val="008B7E62"/>
    <w:rsid w:val="008C0698"/>
    <w:rsid w:val="008C1927"/>
    <w:rsid w:val="008C1A60"/>
    <w:rsid w:val="008C2764"/>
    <w:rsid w:val="008C292E"/>
    <w:rsid w:val="008C3182"/>
    <w:rsid w:val="008C3F1B"/>
    <w:rsid w:val="008C52CD"/>
    <w:rsid w:val="008C6737"/>
    <w:rsid w:val="008C7262"/>
    <w:rsid w:val="008C7807"/>
    <w:rsid w:val="008D06B3"/>
    <w:rsid w:val="008D0E90"/>
    <w:rsid w:val="008D1C08"/>
    <w:rsid w:val="008D2EDF"/>
    <w:rsid w:val="008D3013"/>
    <w:rsid w:val="008D3588"/>
    <w:rsid w:val="008D3BB0"/>
    <w:rsid w:val="008D3E25"/>
    <w:rsid w:val="008D483F"/>
    <w:rsid w:val="008D536E"/>
    <w:rsid w:val="008D5A8C"/>
    <w:rsid w:val="008D639D"/>
    <w:rsid w:val="008E02C5"/>
    <w:rsid w:val="008E056D"/>
    <w:rsid w:val="008E1196"/>
    <w:rsid w:val="008E149E"/>
    <w:rsid w:val="008E2BA8"/>
    <w:rsid w:val="008E3B63"/>
    <w:rsid w:val="008E442D"/>
    <w:rsid w:val="008E4B0A"/>
    <w:rsid w:val="008E4F50"/>
    <w:rsid w:val="008E55F1"/>
    <w:rsid w:val="008E59F7"/>
    <w:rsid w:val="008E5B5E"/>
    <w:rsid w:val="008F0C99"/>
    <w:rsid w:val="008F1107"/>
    <w:rsid w:val="008F3311"/>
    <w:rsid w:val="008F358A"/>
    <w:rsid w:val="008F3BC8"/>
    <w:rsid w:val="008F4051"/>
    <w:rsid w:val="008F4642"/>
    <w:rsid w:val="008F4F21"/>
    <w:rsid w:val="008F5036"/>
    <w:rsid w:val="008F6033"/>
    <w:rsid w:val="008F6344"/>
    <w:rsid w:val="00900066"/>
    <w:rsid w:val="0090024A"/>
    <w:rsid w:val="00902DD0"/>
    <w:rsid w:val="00903995"/>
    <w:rsid w:val="009072CB"/>
    <w:rsid w:val="00910A57"/>
    <w:rsid w:val="009115C8"/>
    <w:rsid w:val="00911605"/>
    <w:rsid w:val="009117DF"/>
    <w:rsid w:val="00912DDA"/>
    <w:rsid w:val="009130E9"/>
    <w:rsid w:val="0091422C"/>
    <w:rsid w:val="009146DF"/>
    <w:rsid w:val="00914B42"/>
    <w:rsid w:val="00914E2D"/>
    <w:rsid w:val="0091600D"/>
    <w:rsid w:val="00916861"/>
    <w:rsid w:val="0091746E"/>
    <w:rsid w:val="00917CBE"/>
    <w:rsid w:val="00920CEE"/>
    <w:rsid w:val="00923677"/>
    <w:rsid w:val="009239CE"/>
    <w:rsid w:val="009244DA"/>
    <w:rsid w:val="00924A75"/>
    <w:rsid w:val="00926653"/>
    <w:rsid w:val="009267BA"/>
    <w:rsid w:val="00930B73"/>
    <w:rsid w:val="00931294"/>
    <w:rsid w:val="00931612"/>
    <w:rsid w:val="0093187A"/>
    <w:rsid w:val="00931E75"/>
    <w:rsid w:val="00932572"/>
    <w:rsid w:val="009331CC"/>
    <w:rsid w:val="0093373A"/>
    <w:rsid w:val="00933AAB"/>
    <w:rsid w:val="00933DEB"/>
    <w:rsid w:val="009344D5"/>
    <w:rsid w:val="00934A0F"/>
    <w:rsid w:val="00934B58"/>
    <w:rsid w:val="009355DD"/>
    <w:rsid w:val="00936662"/>
    <w:rsid w:val="009367C1"/>
    <w:rsid w:val="00937830"/>
    <w:rsid w:val="00937C14"/>
    <w:rsid w:val="00937DBB"/>
    <w:rsid w:val="00937F86"/>
    <w:rsid w:val="00940BF0"/>
    <w:rsid w:val="00941540"/>
    <w:rsid w:val="0094158B"/>
    <w:rsid w:val="00941614"/>
    <w:rsid w:val="00941809"/>
    <w:rsid w:val="0094191C"/>
    <w:rsid w:val="00941E5A"/>
    <w:rsid w:val="00943024"/>
    <w:rsid w:val="009431D4"/>
    <w:rsid w:val="009467B1"/>
    <w:rsid w:val="00946D2D"/>
    <w:rsid w:val="00947AE3"/>
    <w:rsid w:val="009500BC"/>
    <w:rsid w:val="0095018F"/>
    <w:rsid w:val="00950FD2"/>
    <w:rsid w:val="00954425"/>
    <w:rsid w:val="0095464B"/>
    <w:rsid w:val="00955E5D"/>
    <w:rsid w:val="009564EB"/>
    <w:rsid w:val="009578A0"/>
    <w:rsid w:val="009579D5"/>
    <w:rsid w:val="009605EF"/>
    <w:rsid w:val="00960B10"/>
    <w:rsid w:val="00960B26"/>
    <w:rsid w:val="009617AE"/>
    <w:rsid w:val="00961B78"/>
    <w:rsid w:val="00961BFE"/>
    <w:rsid w:val="009624BC"/>
    <w:rsid w:val="00963F0B"/>
    <w:rsid w:val="00964C78"/>
    <w:rsid w:val="00967FC8"/>
    <w:rsid w:val="00970503"/>
    <w:rsid w:val="0097090A"/>
    <w:rsid w:val="00971A44"/>
    <w:rsid w:val="00972A93"/>
    <w:rsid w:val="009742B5"/>
    <w:rsid w:val="00974460"/>
    <w:rsid w:val="00974A6A"/>
    <w:rsid w:val="009764E1"/>
    <w:rsid w:val="009776E3"/>
    <w:rsid w:val="009803AA"/>
    <w:rsid w:val="0098097C"/>
    <w:rsid w:val="00981759"/>
    <w:rsid w:val="00982F80"/>
    <w:rsid w:val="00983B8D"/>
    <w:rsid w:val="0098428F"/>
    <w:rsid w:val="00984CCE"/>
    <w:rsid w:val="00985CBF"/>
    <w:rsid w:val="00985FFD"/>
    <w:rsid w:val="0098667F"/>
    <w:rsid w:val="009876FE"/>
    <w:rsid w:val="00987774"/>
    <w:rsid w:val="00987B4A"/>
    <w:rsid w:val="00987D46"/>
    <w:rsid w:val="00990F3D"/>
    <w:rsid w:val="009913DA"/>
    <w:rsid w:val="00992520"/>
    <w:rsid w:val="00992521"/>
    <w:rsid w:val="00992BBF"/>
    <w:rsid w:val="00992EB0"/>
    <w:rsid w:val="00992ED0"/>
    <w:rsid w:val="00993042"/>
    <w:rsid w:val="00993D9C"/>
    <w:rsid w:val="00993EB0"/>
    <w:rsid w:val="00994306"/>
    <w:rsid w:val="009945AD"/>
    <w:rsid w:val="00994987"/>
    <w:rsid w:val="00994F63"/>
    <w:rsid w:val="009951CB"/>
    <w:rsid w:val="00996E23"/>
    <w:rsid w:val="009A07B4"/>
    <w:rsid w:val="009A12EC"/>
    <w:rsid w:val="009A4FFE"/>
    <w:rsid w:val="009A510D"/>
    <w:rsid w:val="009A57EA"/>
    <w:rsid w:val="009A5D2F"/>
    <w:rsid w:val="009A613F"/>
    <w:rsid w:val="009B0487"/>
    <w:rsid w:val="009B0EBA"/>
    <w:rsid w:val="009B1980"/>
    <w:rsid w:val="009B1C16"/>
    <w:rsid w:val="009B270E"/>
    <w:rsid w:val="009B4133"/>
    <w:rsid w:val="009B51B9"/>
    <w:rsid w:val="009B5307"/>
    <w:rsid w:val="009B5407"/>
    <w:rsid w:val="009B6B43"/>
    <w:rsid w:val="009B747A"/>
    <w:rsid w:val="009B75F1"/>
    <w:rsid w:val="009B767B"/>
    <w:rsid w:val="009B7AA7"/>
    <w:rsid w:val="009B7C71"/>
    <w:rsid w:val="009C0695"/>
    <w:rsid w:val="009C342A"/>
    <w:rsid w:val="009C3765"/>
    <w:rsid w:val="009C3EC1"/>
    <w:rsid w:val="009C42B1"/>
    <w:rsid w:val="009C6060"/>
    <w:rsid w:val="009C634A"/>
    <w:rsid w:val="009C6754"/>
    <w:rsid w:val="009C7035"/>
    <w:rsid w:val="009C7923"/>
    <w:rsid w:val="009C7AE7"/>
    <w:rsid w:val="009C7ED5"/>
    <w:rsid w:val="009D056E"/>
    <w:rsid w:val="009D1694"/>
    <w:rsid w:val="009D1B91"/>
    <w:rsid w:val="009D29A8"/>
    <w:rsid w:val="009D2CA0"/>
    <w:rsid w:val="009D358B"/>
    <w:rsid w:val="009D46A3"/>
    <w:rsid w:val="009D4E98"/>
    <w:rsid w:val="009D59B9"/>
    <w:rsid w:val="009D5AFF"/>
    <w:rsid w:val="009D6BA6"/>
    <w:rsid w:val="009D729C"/>
    <w:rsid w:val="009D7B96"/>
    <w:rsid w:val="009E0A02"/>
    <w:rsid w:val="009E1431"/>
    <w:rsid w:val="009E2BA5"/>
    <w:rsid w:val="009E3EDB"/>
    <w:rsid w:val="009E40DB"/>
    <w:rsid w:val="009E489F"/>
    <w:rsid w:val="009E548F"/>
    <w:rsid w:val="009E5E6E"/>
    <w:rsid w:val="009E5EAB"/>
    <w:rsid w:val="009E5F29"/>
    <w:rsid w:val="009E61FF"/>
    <w:rsid w:val="009E6D74"/>
    <w:rsid w:val="009E78AA"/>
    <w:rsid w:val="009F1396"/>
    <w:rsid w:val="009F1E26"/>
    <w:rsid w:val="009F264A"/>
    <w:rsid w:val="009F552C"/>
    <w:rsid w:val="009F5D48"/>
    <w:rsid w:val="009F6B72"/>
    <w:rsid w:val="009F7AFA"/>
    <w:rsid w:val="009F7F2E"/>
    <w:rsid w:val="00A0016B"/>
    <w:rsid w:val="00A004E1"/>
    <w:rsid w:val="00A009C2"/>
    <w:rsid w:val="00A00BFF"/>
    <w:rsid w:val="00A00C65"/>
    <w:rsid w:val="00A00F85"/>
    <w:rsid w:val="00A032BD"/>
    <w:rsid w:val="00A03C0A"/>
    <w:rsid w:val="00A03E80"/>
    <w:rsid w:val="00A04F83"/>
    <w:rsid w:val="00A05BFD"/>
    <w:rsid w:val="00A101D0"/>
    <w:rsid w:val="00A10583"/>
    <w:rsid w:val="00A10DC1"/>
    <w:rsid w:val="00A11AB7"/>
    <w:rsid w:val="00A12F5A"/>
    <w:rsid w:val="00A14697"/>
    <w:rsid w:val="00A1568D"/>
    <w:rsid w:val="00A2037B"/>
    <w:rsid w:val="00A21B22"/>
    <w:rsid w:val="00A21B7A"/>
    <w:rsid w:val="00A2232E"/>
    <w:rsid w:val="00A224F1"/>
    <w:rsid w:val="00A22911"/>
    <w:rsid w:val="00A2292F"/>
    <w:rsid w:val="00A22DEA"/>
    <w:rsid w:val="00A232B5"/>
    <w:rsid w:val="00A23E6B"/>
    <w:rsid w:val="00A2479E"/>
    <w:rsid w:val="00A24C32"/>
    <w:rsid w:val="00A25854"/>
    <w:rsid w:val="00A27915"/>
    <w:rsid w:val="00A27996"/>
    <w:rsid w:val="00A30A09"/>
    <w:rsid w:val="00A30A57"/>
    <w:rsid w:val="00A30B9D"/>
    <w:rsid w:val="00A327D6"/>
    <w:rsid w:val="00A327F4"/>
    <w:rsid w:val="00A33571"/>
    <w:rsid w:val="00A3415E"/>
    <w:rsid w:val="00A341A9"/>
    <w:rsid w:val="00A342D8"/>
    <w:rsid w:val="00A35436"/>
    <w:rsid w:val="00A35B43"/>
    <w:rsid w:val="00A366C9"/>
    <w:rsid w:val="00A37A46"/>
    <w:rsid w:val="00A40090"/>
    <w:rsid w:val="00A4049F"/>
    <w:rsid w:val="00A40A69"/>
    <w:rsid w:val="00A4140B"/>
    <w:rsid w:val="00A41C16"/>
    <w:rsid w:val="00A42959"/>
    <w:rsid w:val="00A4327B"/>
    <w:rsid w:val="00A43D1A"/>
    <w:rsid w:val="00A43E5C"/>
    <w:rsid w:val="00A44C65"/>
    <w:rsid w:val="00A45541"/>
    <w:rsid w:val="00A455A3"/>
    <w:rsid w:val="00A45D3C"/>
    <w:rsid w:val="00A466AB"/>
    <w:rsid w:val="00A50BDF"/>
    <w:rsid w:val="00A51B1E"/>
    <w:rsid w:val="00A53873"/>
    <w:rsid w:val="00A53B46"/>
    <w:rsid w:val="00A541F8"/>
    <w:rsid w:val="00A54975"/>
    <w:rsid w:val="00A55A89"/>
    <w:rsid w:val="00A563F2"/>
    <w:rsid w:val="00A56541"/>
    <w:rsid w:val="00A57F2C"/>
    <w:rsid w:val="00A57F6B"/>
    <w:rsid w:val="00A6048D"/>
    <w:rsid w:val="00A613D1"/>
    <w:rsid w:val="00A61BC2"/>
    <w:rsid w:val="00A6438F"/>
    <w:rsid w:val="00A64405"/>
    <w:rsid w:val="00A644CD"/>
    <w:rsid w:val="00A650B4"/>
    <w:rsid w:val="00A652FF"/>
    <w:rsid w:val="00A65F02"/>
    <w:rsid w:val="00A67512"/>
    <w:rsid w:val="00A708A8"/>
    <w:rsid w:val="00A71D2D"/>
    <w:rsid w:val="00A72109"/>
    <w:rsid w:val="00A7222C"/>
    <w:rsid w:val="00A7558E"/>
    <w:rsid w:val="00A75EA0"/>
    <w:rsid w:val="00A76514"/>
    <w:rsid w:val="00A76C5A"/>
    <w:rsid w:val="00A76CF4"/>
    <w:rsid w:val="00A8027A"/>
    <w:rsid w:val="00A807CB"/>
    <w:rsid w:val="00A8157F"/>
    <w:rsid w:val="00A82FF2"/>
    <w:rsid w:val="00A83115"/>
    <w:rsid w:val="00A8440D"/>
    <w:rsid w:val="00A8447E"/>
    <w:rsid w:val="00A846E1"/>
    <w:rsid w:val="00A86886"/>
    <w:rsid w:val="00A86AA5"/>
    <w:rsid w:val="00A8797B"/>
    <w:rsid w:val="00A9045D"/>
    <w:rsid w:val="00A90D80"/>
    <w:rsid w:val="00A90DD3"/>
    <w:rsid w:val="00A91B70"/>
    <w:rsid w:val="00A92584"/>
    <w:rsid w:val="00A93879"/>
    <w:rsid w:val="00A941BB"/>
    <w:rsid w:val="00A952BB"/>
    <w:rsid w:val="00A958A1"/>
    <w:rsid w:val="00A963CC"/>
    <w:rsid w:val="00A96541"/>
    <w:rsid w:val="00A96A17"/>
    <w:rsid w:val="00A972C6"/>
    <w:rsid w:val="00A9741F"/>
    <w:rsid w:val="00A9779F"/>
    <w:rsid w:val="00AA05B1"/>
    <w:rsid w:val="00AA0FA2"/>
    <w:rsid w:val="00AA197F"/>
    <w:rsid w:val="00AA3D6D"/>
    <w:rsid w:val="00AA3FEA"/>
    <w:rsid w:val="00AA540C"/>
    <w:rsid w:val="00AA577C"/>
    <w:rsid w:val="00AA5E88"/>
    <w:rsid w:val="00AA6CFE"/>
    <w:rsid w:val="00AB08DC"/>
    <w:rsid w:val="00AB1146"/>
    <w:rsid w:val="00AB2E7E"/>
    <w:rsid w:val="00AB44CB"/>
    <w:rsid w:val="00AB5484"/>
    <w:rsid w:val="00AB6158"/>
    <w:rsid w:val="00AB6D6C"/>
    <w:rsid w:val="00AC0132"/>
    <w:rsid w:val="00AC0D73"/>
    <w:rsid w:val="00AC0E22"/>
    <w:rsid w:val="00AC1D7D"/>
    <w:rsid w:val="00AC1E53"/>
    <w:rsid w:val="00AC312E"/>
    <w:rsid w:val="00AC36DF"/>
    <w:rsid w:val="00AC58D6"/>
    <w:rsid w:val="00AC5D5A"/>
    <w:rsid w:val="00AC61B8"/>
    <w:rsid w:val="00AC6A7A"/>
    <w:rsid w:val="00AC70C7"/>
    <w:rsid w:val="00AC7397"/>
    <w:rsid w:val="00AD0693"/>
    <w:rsid w:val="00AD1C88"/>
    <w:rsid w:val="00AD2834"/>
    <w:rsid w:val="00AD31BC"/>
    <w:rsid w:val="00AD3329"/>
    <w:rsid w:val="00AD3BB8"/>
    <w:rsid w:val="00AD5116"/>
    <w:rsid w:val="00AD57D0"/>
    <w:rsid w:val="00AD5CCB"/>
    <w:rsid w:val="00AD5FF5"/>
    <w:rsid w:val="00AD795D"/>
    <w:rsid w:val="00AE109B"/>
    <w:rsid w:val="00AE19E5"/>
    <w:rsid w:val="00AE2EC6"/>
    <w:rsid w:val="00AE32BC"/>
    <w:rsid w:val="00AE374F"/>
    <w:rsid w:val="00AE4926"/>
    <w:rsid w:val="00AE4991"/>
    <w:rsid w:val="00AE4E43"/>
    <w:rsid w:val="00AE631F"/>
    <w:rsid w:val="00AE6B3C"/>
    <w:rsid w:val="00AE6C08"/>
    <w:rsid w:val="00AE7BA2"/>
    <w:rsid w:val="00AF0424"/>
    <w:rsid w:val="00AF263C"/>
    <w:rsid w:val="00AF2C53"/>
    <w:rsid w:val="00AF4A80"/>
    <w:rsid w:val="00AF4CC9"/>
    <w:rsid w:val="00AF4D23"/>
    <w:rsid w:val="00AF620E"/>
    <w:rsid w:val="00AF62DB"/>
    <w:rsid w:val="00AF6BA2"/>
    <w:rsid w:val="00B009C4"/>
    <w:rsid w:val="00B01828"/>
    <w:rsid w:val="00B0292C"/>
    <w:rsid w:val="00B02A5E"/>
    <w:rsid w:val="00B02B01"/>
    <w:rsid w:val="00B03644"/>
    <w:rsid w:val="00B03C4F"/>
    <w:rsid w:val="00B04AE7"/>
    <w:rsid w:val="00B0524A"/>
    <w:rsid w:val="00B05379"/>
    <w:rsid w:val="00B05EDE"/>
    <w:rsid w:val="00B0695D"/>
    <w:rsid w:val="00B10BFF"/>
    <w:rsid w:val="00B1261D"/>
    <w:rsid w:val="00B12B92"/>
    <w:rsid w:val="00B138B4"/>
    <w:rsid w:val="00B13B76"/>
    <w:rsid w:val="00B14235"/>
    <w:rsid w:val="00B163B9"/>
    <w:rsid w:val="00B176BA"/>
    <w:rsid w:val="00B17B37"/>
    <w:rsid w:val="00B20143"/>
    <w:rsid w:val="00B21AFD"/>
    <w:rsid w:val="00B21EDF"/>
    <w:rsid w:val="00B22C75"/>
    <w:rsid w:val="00B23F60"/>
    <w:rsid w:val="00B25CB7"/>
    <w:rsid w:val="00B260B1"/>
    <w:rsid w:val="00B2689F"/>
    <w:rsid w:val="00B30ED3"/>
    <w:rsid w:val="00B310E8"/>
    <w:rsid w:val="00B31FB1"/>
    <w:rsid w:val="00B32E43"/>
    <w:rsid w:val="00B32F9D"/>
    <w:rsid w:val="00B33D76"/>
    <w:rsid w:val="00B33DE1"/>
    <w:rsid w:val="00B3492C"/>
    <w:rsid w:val="00B34C5A"/>
    <w:rsid w:val="00B351F2"/>
    <w:rsid w:val="00B369DF"/>
    <w:rsid w:val="00B374A3"/>
    <w:rsid w:val="00B37935"/>
    <w:rsid w:val="00B400DB"/>
    <w:rsid w:val="00B40734"/>
    <w:rsid w:val="00B40A30"/>
    <w:rsid w:val="00B40AD0"/>
    <w:rsid w:val="00B42DD4"/>
    <w:rsid w:val="00B43016"/>
    <w:rsid w:val="00B43BD0"/>
    <w:rsid w:val="00B43CED"/>
    <w:rsid w:val="00B43F52"/>
    <w:rsid w:val="00B46D53"/>
    <w:rsid w:val="00B47A71"/>
    <w:rsid w:val="00B5056C"/>
    <w:rsid w:val="00B50612"/>
    <w:rsid w:val="00B50DAE"/>
    <w:rsid w:val="00B5333B"/>
    <w:rsid w:val="00B53C56"/>
    <w:rsid w:val="00B5432B"/>
    <w:rsid w:val="00B548BC"/>
    <w:rsid w:val="00B559B4"/>
    <w:rsid w:val="00B55C80"/>
    <w:rsid w:val="00B56C07"/>
    <w:rsid w:val="00B60580"/>
    <w:rsid w:val="00B61317"/>
    <w:rsid w:val="00B61DFA"/>
    <w:rsid w:val="00B62659"/>
    <w:rsid w:val="00B62668"/>
    <w:rsid w:val="00B626D3"/>
    <w:rsid w:val="00B6305E"/>
    <w:rsid w:val="00B6366A"/>
    <w:rsid w:val="00B63E80"/>
    <w:rsid w:val="00B643B1"/>
    <w:rsid w:val="00B650F4"/>
    <w:rsid w:val="00B65E8F"/>
    <w:rsid w:val="00B66044"/>
    <w:rsid w:val="00B6605B"/>
    <w:rsid w:val="00B6657C"/>
    <w:rsid w:val="00B673DF"/>
    <w:rsid w:val="00B708A9"/>
    <w:rsid w:val="00B70D19"/>
    <w:rsid w:val="00B70D71"/>
    <w:rsid w:val="00B71B75"/>
    <w:rsid w:val="00B737CD"/>
    <w:rsid w:val="00B753B9"/>
    <w:rsid w:val="00B770F8"/>
    <w:rsid w:val="00B7737B"/>
    <w:rsid w:val="00B77A09"/>
    <w:rsid w:val="00B77D2D"/>
    <w:rsid w:val="00B80B64"/>
    <w:rsid w:val="00B80EA6"/>
    <w:rsid w:val="00B810A1"/>
    <w:rsid w:val="00B81E8F"/>
    <w:rsid w:val="00B82E62"/>
    <w:rsid w:val="00B8304B"/>
    <w:rsid w:val="00B84198"/>
    <w:rsid w:val="00B85DE6"/>
    <w:rsid w:val="00B878CA"/>
    <w:rsid w:val="00B91863"/>
    <w:rsid w:val="00B91BFA"/>
    <w:rsid w:val="00B92328"/>
    <w:rsid w:val="00B9303C"/>
    <w:rsid w:val="00B93F7E"/>
    <w:rsid w:val="00B9435C"/>
    <w:rsid w:val="00B94D8B"/>
    <w:rsid w:val="00B96497"/>
    <w:rsid w:val="00BA109A"/>
    <w:rsid w:val="00BA177A"/>
    <w:rsid w:val="00BA1ED6"/>
    <w:rsid w:val="00BA28B9"/>
    <w:rsid w:val="00BA32D6"/>
    <w:rsid w:val="00BA35BD"/>
    <w:rsid w:val="00BA398A"/>
    <w:rsid w:val="00BA3BDE"/>
    <w:rsid w:val="00BA40BD"/>
    <w:rsid w:val="00BA4DED"/>
    <w:rsid w:val="00BA5BB3"/>
    <w:rsid w:val="00BA5E4B"/>
    <w:rsid w:val="00BA6372"/>
    <w:rsid w:val="00BA6EA3"/>
    <w:rsid w:val="00BA7004"/>
    <w:rsid w:val="00BB04B0"/>
    <w:rsid w:val="00BB0D39"/>
    <w:rsid w:val="00BB2416"/>
    <w:rsid w:val="00BB3CA9"/>
    <w:rsid w:val="00BB426B"/>
    <w:rsid w:val="00BB43EB"/>
    <w:rsid w:val="00BB4EA2"/>
    <w:rsid w:val="00BB645D"/>
    <w:rsid w:val="00BB695F"/>
    <w:rsid w:val="00BB7F77"/>
    <w:rsid w:val="00BC00EC"/>
    <w:rsid w:val="00BC099C"/>
    <w:rsid w:val="00BC0E19"/>
    <w:rsid w:val="00BC1D16"/>
    <w:rsid w:val="00BC2107"/>
    <w:rsid w:val="00BC26F7"/>
    <w:rsid w:val="00BC2894"/>
    <w:rsid w:val="00BC305C"/>
    <w:rsid w:val="00BC37FD"/>
    <w:rsid w:val="00BC3D4B"/>
    <w:rsid w:val="00BC3E13"/>
    <w:rsid w:val="00BC4715"/>
    <w:rsid w:val="00BC5053"/>
    <w:rsid w:val="00BC5204"/>
    <w:rsid w:val="00BC5F7A"/>
    <w:rsid w:val="00BC648B"/>
    <w:rsid w:val="00BC6C33"/>
    <w:rsid w:val="00BC75D9"/>
    <w:rsid w:val="00BD1C55"/>
    <w:rsid w:val="00BD2B1E"/>
    <w:rsid w:val="00BD2C5B"/>
    <w:rsid w:val="00BD3148"/>
    <w:rsid w:val="00BD40F1"/>
    <w:rsid w:val="00BD672F"/>
    <w:rsid w:val="00BD6EFB"/>
    <w:rsid w:val="00BD7031"/>
    <w:rsid w:val="00BE0FC8"/>
    <w:rsid w:val="00BE1A7D"/>
    <w:rsid w:val="00BE2996"/>
    <w:rsid w:val="00BE5678"/>
    <w:rsid w:val="00BE6319"/>
    <w:rsid w:val="00BE645A"/>
    <w:rsid w:val="00BE6953"/>
    <w:rsid w:val="00BE6A55"/>
    <w:rsid w:val="00BE6AE8"/>
    <w:rsid w:val="00BE6C80"/>
    <w:rsid w:val="00BE78DD"/>
    <w:rsid w:val="00BF059E"/>
    <w:rsid w:val="00BF2E1C"/>
    <w:rsid w:val="00BF337E"/>
    <w:rsid w:val="00BF5FD6"/>
    <w:rsid w:val="00BF614C"/>
    <w:rsid w:val="00BF69F0"/>
    <w:rsid w:val="00BF6A7A"/>
    <w:rsid w:val="00BF7E63"/>
    <w:rsid w:val="00C003B2"/>
    <w:rsid w:val="00C003FD"/>
    <w:rsid w:val="00C0094C"/>
    <w:rsid w:val="00C00AE7"/>
    <w:rsid w:val="00C0156A"/>
    <w:rsid w:val="00C01A42"/>
    <w:rsid w:val="00C02764"/>
    <w:rsid w:val="00C02846"/>
    <w:rsid w:val="00C03681"/>
    <w:rsid w:val="00C03932"/>
    <w:rsid w:val="00C0439A"/>
    <w:rsid w:val="00C04475"/>
    <w:rsid w:val="00C0502E"/>
    <w:rsid w:val="00C050A8"/>
    <w:rsid w:val="00C05A21"/>
    <w:rsid w:val="00C0601E"/>
    <w:rsid w:val="00C0631C"/>
    <w:rsid w:val="00C064E4"/>
    <w:rsid w:val="00C0773F"/>
    <w:rsid w:val="00C100A9"/>
    <w:rsid w:val="00C10B59"/>
    <w:rsid w:val="00C11204"/>
    <w:rsid w:val="00C12806"/>
    <w:rsid w:val="00C13E6E"/>
    <w:rsid w:val="00C1488B"/>
    <w:rsid w:val="00C14916"/>
    <w:rsid w:val="00C14A41"/>
    <w:rsid w:val="00C15CE8"/>
    <w:rsid w:val="00C15D4F"/>
    <w:rsid w:val="00C163F3"/>
    <w:rsid w:val="00C16570"/>
    <w:rsid w:val="00C16CFB"/>
    <w:rsid w:val="00C17EDC"/>
    <w:rsid w:val="00C20543"/>
    <w:rsid w:val="00C20D06"/>
    <w:rsid w:val="00C20F82"/>
    <w:rsid w:val="00C20F84"/>
    <w:rsid w:val="00C21634"/>
    <w:rsid w:val="00C216A8"/>
    <w:rsid w:val="00C21EB7"/>
    <w:rsid w:val="00C22577"/>
    <w:rsid w:val="00C231E0"/>
    <w:rsid w:val="00C23FE3"/>
    <w:rsid w:val="00C24A0C"/>
    <w:rsid w:val="00C25923"/>
    <w:rsid w:val="00C269DB"/>
    <w:rsid w:val="00C2717C"/>
    <w:rsid w:val="00C30504"/>
    <w:rsid w:val="00C3083F"/>
    <w:rsid w:val="00C31720"/>
    <w:rsid w:val="00C32369"/>
    <w:rsid w:val="00C333BC"/>
    <w:rsid w:val="00C33A10"/>
    <w:rsid w:val="00C347EF"/>
    <w:rsid w:val="00C348BB"/>
    <w:rsid w:val="00C34921"/>
    <w:rsid w:val="00C34BF8"/>
    <w:rsid w:val="00C34C3E"/>
    <w:rsid w:val="00C35503"/>
    <w:rsid w:val="00C3603E"/>
    <w:rsid w:val="00C3747E"/>
    <w:rsid w:val="00C37D72"/>
    <w:rsid w:val="00C40A59"/>
    <w:rsid w:val="00C414E4"/>
    <w:rsid w:val="00C41DBB"/>
    <w:rsid w:val="00C42264"/>
    <w:rsid w:val="00C43000"/>
    <w:rsid w:val="00C435C1"/>
    <w:rsid w:val="00C44942"/>
    <w:rsid w:val="00C451D0"/>
    <w:rsid w:val="00C46224"/>
    <w:rsid w:val="00C47E85"/>
    <w:rsid w:val="00C50FCE"/>
    <w:rsid w:val="00C51C84"/>
    <w:rsid w:val="00C520CA"/>
    <w:rsid w:val="00C53311"/>
    <w:rsid w:val="00C53738"/>
    <w:rsid w:val="00C53A46"/>
    <w:rsid w:val="00C540CD"/>
    <w:rsid w:val="00C542E2"/>
    <w:rsid w:val="00C54865"/>
    <w:rsid w:val="00C559C0"/>
    <w:rsid w:val="00C55D78"/>
    <w:rsid w:val="00C56345"/>
    <w:rsid w:val="00C5741D"/>
    <w:rsid w:val="00C576C7"/>
    <w:rsid w:val="00C57871"/>
    <w:rsid w:val="00C57C55"/>
    <w:rsid w:val="00C62126"/>
    <w:rsid w:val="00C623DA"/>
    <w:rsid w:val="00C623E3"/>
    <w:rsid w:val="00C632D9"/>
    <w:rsid w:val="00C639CA"/>
    <w:rsid w:val="00C639DA"/>
    <w:rsid w:val="00C643DD"/>
    <w:rsid w:val="00C64995"/>
    <w:rsid w:val="00C65174"/>
    <w:rsid w:val="00C6580C"/>
    <w:rsid w:val="00C6586C"/>
    <w:rsid w:val="00C659CB"/>
    <w:rsid w:val="00C66CA2"/>
    <w:rsid w:val="00C7003A"/>
    <w:rsid w:val="00C709D5"/>
    <w:rsid w:val="00C71ADD"/>
    <w:rsid w:val="00C71CBA"/>
    <w:rsid w:val="00C71ECE"/>
    <w:rsid w:val="00C724E5"/>
    <w:rsid w:val="00C72736"/>
    <w:rsid w:val="00C727E4"/>
    <w:rsid w:val="00C72D14"/>
    <w:rsid w:val="00C740A6"/>
    <w:rsid w:val="00C7428C"/>
    <w:rsid w:val="00C74396"/>
    <w:rsid w:val="00C74A5D"/>
    <w:rsid w:val="00C75E00"/>
    <w:rsid w:val="00C76B44"/>
    <w:rsid w:val="00C76D55"/>
    <w:rsid w:val="00C76EDC"/>
    <w:rsid w:val="00C77795"/>
    <w:rsid w:val="00C804CE"/>
    <w:rsid w:val="00C8060A"/>
    <w:rsid w:val="00C830D1"/>
    <w:rsid w:val="00C84222"/>
    <w:rsid w:val="00C86022"/>
    <w:rsid w:val="00C861CA"/>
    <w:rsid w:val="00C86727"/>
    <w:rsid w:val="00C8691E"/>
    <w:rsid w:val="00C86B80"/>
    <w:rsid w:val="00C87078"/>
    <w:rsid w:val="00C87592"/>
    <w:rsid w:val="00C87A56"/>
    <w:rsid w:val="00C9008B"/>
    <w:rsid w:val="00C92F1A"/>
    <w:rsid w:val="00C93A83"/>
    <w:rsid w:val="00C93FC6"/>
    <w:rsid w:val="00C943B5"/>
    <w:rsid w:val="00C9452E"/>
    <w:rsid w:val="00C9DFAA"/>
    <w:rsid w:val="00CA096F"/>
    <w:rsid w:val="00CA2030"/>
    <w:rsid w:val="00CA232D"/>
    <w:rsid w:val="00CA2AF8"/>
    <w:rsid w:val="00CA3028"/>
    <w:rsid w:val="00CA305C"/>
    <w:rsid w:val="00CA33D1"/>
    <w:rsid w:val="00CA372E"/>
    <w:rsid w:val="00CA3922"/>
    <w:rsid w:val="00CA3EBD"/>
    <w:rsid w:val="00CA43BA"/>
    <w:rsid w:val="00CA451F"/>
    <w:rsid w:val="00CA45C2"/>
    <w:rsid w:val="00CA5646"/>
    <w:rsid w:val="00CA5CAA"/>
    <w:rsid w:val="00CA65F9"/>
    <w:rsid w:val="00CA73A3"/>
    <w:rsid w:val="00CB1307"/>
    <w:rsid w:val="00CB2419"/>
    <w:rsid w:val="00CB3556"/>
    <w:rsid w:val="00CB374B"/>
    <w:rsid w:val="00CB564F"/>
    <w:rsid w:val="00CB5BCF"/>
    <w:rsid w:val="00CB68E1"/>
    <w:rsid w:val="00CB7363"/>
    <w:rsid w:val="00CC0556"/>
    <w:rsid w:val="00CC079D"/>
    <w:rsid w:val="00CC16A1"/>
    <w:rsid w:val="00CC27DF"/>
    <w:rsid w:val="00CC2D90"/>
    <w:rsid w:val="00CC2E65"/>
    <w:rsid w:val="00CC42BE"/>
    <w:rsid w:val="00CC4A2E"/>
    <w:rsid w:val="00CC5826"/>
    <w:rsid w:val="00CC5CD9"/>
    <w:rsid w:val="00CC6410"/>
    <w:rsid w:val="00CC693F"/>
    <w:rsid w:val="00CC7A0F"/>
    <w:rsid w:val="00CD0E3D"/>
    <w:rsid w:val="00CD1049"/>
    <w:rsid w:val="00CD1119"/>
    <w:rsid w:val="00CD15B9"/>
    <w:rsid w:val="00CD368C"/>
    <w:rsid w:val="00CD382C"/>
    <w:rsid w:val="00CD44FB"/>
    <w:rsid w:val="00CD472F"/>
    <w:rsid w:val="00CD49D7"/>
    <w:rsid w:val="00CD4A5D"/>
    <w:rsid w:val="00CD4BBA"/>
    <w:rsid w:val="00CD575D"/>
    <w:rsid w:val="00CD627F"/>
    <w:rsid w:val="00CD6DB6"/>
    <w:rsid w:val="00CD7340"/>
    <w:rsid w:val="00CD7BC1"/>
    <w:rsid w:val="00CE0189"/>
    <w:rsid w:val="00CE01EE"/>
    <w:rsid w:val="00CE12A3"/>
    <w:rsid w:val="00CE138A"/>
    <w:rsid w:val="00CE1867"/>
    <w:rsid w:val="00CE2002"/>
    <w:rsid w:val="00CE2190"/>
    <w:rsid w:val="00CE21E8"/>
    <w:rsid w:val="00CE234D"/>
    <w:rsid w:val="00CE3602"/>
    <w:rsid w:val="00CE3732"/>
    <w:rsid w:val="00CE4065"/>
    <w:rsid w:val="00CE4465"/>
    <w:rsid w:val="00CE53FB"/>
    <w:rsid w:val="00CE58D9"/>
    <w:rsid w:val="00CE5984"/>
    <w:rsid w:val="00CE6B39"/>
    <w:rsid w:val="00CF1C37"/>
    <w:rsid w:val="00CF1FC8"/>
    <w:rsid w:val="00CF35A6"/>
    <w:rsid w:val="00CF3E2E"/>
    <w:rsid w:val="00CF48C3"/>
    <w:rsid w:val="00CF5174"/>
    <w:rsid w:val="00CF53B2"/>
    <w:rsid w:val="00CF5F5E"/>
    <w:rsid w:val="00CF6A31"/>
    <w:rsid w:val="00CF6B48"/>
    <w:rsid w:val="00D00B47"/>
    <w:rsid w:val="00D00D92"/>
    <w:rsid w:val="00D0406E"/>
    <w:rsid w:val="00D0451A"/>
    <w:rsid w:val="00D047BA"/>
    <w:rsid w:val="00D04D01"/>
    <w:rsid w:val="00D05477"/>
    <w:rsid w:val="00D05C64"/>
    <w:rsid w:val="00D06AD8"/>
    <w:rsid w:val="00D07C5E"/>
    <w:rsid w:val="00D101F7"/>
    <w:rsid w:val="00D10379"/>
    <w:rsid w:val="00D107D4"/>
    <w:rsid w:val="00D109D8"/>
    <w:rsid w:val="00D11297"/>
    <w:rsid w:val="00D11342"/>
    <w:rsid w:val="00D13873"/>
    <w:rsid w:val="00D1401E"/>
    <w:rsid w:val="00D14966"/>
    <w:rsid w:val="00D1592A"/>
    <w:rsid w:val="00D15D07"/>
    <w:rsid w:val="00D16846"/>
    <w:rsid w:val="00D20376"/>
    <w:rsid w:val="00D21B26"/>
    <w:rsid w:val="00D21D4E"/>
    <w:rsid w:val="00D22327"/>
    <w:rsid w:val="00D22396"/>
    <w:rsid w:val="00D22A9A"/>
    <w:rsid w:val="00D22E64"/>
    <w:rsid w:val="00D259B8"/>
    <w:rsid w:val="00D27D16"/>
    <w:rsid w:val="00D306C9"/>
    <w:rsid w:val="00D331C1"/>
    <w:rsid w:val="00D334EF"/>
    <w:rsid w:val="00D33915"/>
    <w:rsid w:val="00D343ED"/>
    <w:rsid w:val="00D35388"/>
    <w:rsid w:val="00D35BCA"/>
    <w:rsid w:val="00D36207"/>
    <w:rsid w:val="00D36696"/>
    <w:rsid w:val="00D3699F"/>
    <w:rsid w:val="00D370C6"/>
    <w:rsid w:val="00D373E4"/>
    <w:rsid w:val="00D40A17"/>
    <w:rsid w:val="00D414F8"/>
    <w:rsid w:val="00D4193A"/>
    <w:rsid w:val="00D4263D"/>
    <w:rsid w:val="00D4606B"/>
    <w:rsid w:val="00D46BC2"/>
    <w:rsid w:val="00D472AC"/>
    <w:rsid w:val="00D47DF8"/>
    <w:rsid w:val="00D50D02"/>
    <w:rsid w:val="00D50F25"/>
    <w:rsid w:val="00D51577"/>
    <w:rsid w:val="00D52203"/>
    <w:rsid w:val="00D526AC"/>
    <w:rsid w:val="00D52AEA"/>
    <w:rsid w:val="00D52B05"/>
    <w:rsid w:val="00D53511"/>
    <w:rsid w:val="00D53941"/>
    <w:rsid w:val="00D53EDC"/>
    <w:rsid w:val="00D54BDB"/>
    <w:rsid w:val="00D54D66"/>
    <w:rsid w:val="00D55A32"/>
    <w:rsid w:val="00D55C48"/>
    <w:rsid w:val="00D60FB5"/>
    <w:rsid w:val="00D61221"/>
    <w:rsid w:val="00D615F7"/>
    <w:rsid w:val="00D634E6"/>
    <w:rsid w:val="00D63A30"/>
    <w:rsid w:val="00D63AB8"/>
    <w:rsid w:val="00D64806"/>
    <w:rsid w:val="00D65519"/>
    <w:rsid w:val="00D65A32"/>
    <w:rsid w:val="00D66491"/>
    <w:rsid w:val="00D6660C"/>
    <w:rsid w:val="00D66DCA"/>
    <w:rsid w:val="00D66F4B"/>
    <w:rsid w:val="00D67401"/>
    <w:rsid w:val="00D701B3"/>
    <w:rsid w:val="00D70303"/>
    <w:rsid w:val="00D70402"/>
    <w:rsid w:val="00D705DA"/>
    <w:rsid w:val="00D71071"/>
    <w:rsid w:val="00D712C7"/>
    <w:rsid w:val="00D71461"/>
    <w:rsid w:val="00D71C9B"/>
    <w:rsid w:val="00D72A98"/>
    <w:rsid w:val="00D7353A"/>
    <w:rsid w:val="00D735AD"/>
    <w:rsid w:val="00D7391A"/>
    <w:rsid w:val="00D73DDF"/>
    <w:rsid w:val="00D7467C"/>
    <w:rsid w:val="00D74709"/>
    <w:rsid w:val="00D74B6A"/>
    <w:rsid w:val="00D75A46"/>
    <w:rsid w:val="00D75FE2"/>
    <w:rsid w:val="00D76047"/>
    <w:rsid w:val="00D766E4"/>
    <w:rsid w:val="00D76AF9"/>
    <w:rsid w:val="00D76DE0"/>
    <w:rsid w:val="00D80492"/>
    <w:rsid w:val="00D80A60"/>
    <w:rsid w:val="00D8171E"/>
    <w:rsid w:val="00D819D5"/>
    <w:rsid w:val="00D838A8"/>
    <w:rsid w:val="00D8395A"/>
    <w:rsid w:val="00D83A92"/>
    <w:rsid w:val="00D857F9"/>
    <w:rsid w:val="00D85AA4"/>
    <w:rsid w:val="00D86A15"/>
    <w:rsid w:val="00D87133"/>
    <w:rsid w:val="00D900AA"/>
    <w:rsid w:val="00D9021F"/>
    <w:rsid w:val="00D92FAE"/>
    <w:rsid w:val="00D9340F"/>
    <w:rsid w:val="00D938F1"/>
    <w:rsid w:val="00D9439B"/>
    <w:rsid w:val="00D94CBF"/>
    <w:rsid w:val="00D94EF1"/>
    <w:rsid w:val="00D950E8"/>
    <w:rsid w:val="00D954E0"/>
    <w:rsid w:val="00D95746"/>
    <w:rsid w:val="00D96823"/>
    <w:rsid w:val="00D96D7E"/>
    <w:rsid w:val="00DA0477"/>
    <w:rsid w:val="00DA1381"/>
    <w:rsid w:val="00DA167B"/>
    <w:rsid w:val="00DA2561"/>
    <w:rsid w:val="00DA33B9"/>
    <w:rsid w:val="00DA391A"/>
    <w:rsid w:val="00DA3AFF"/>
    <w:rsid w:val="00DA44C6"/>
    <w:rsid w:val="00DA4579"/>
    <w:rsid w:val="00DA4589"/>
    <w:rsid w:val="00DA45A7"/>
    <w:rsid w:val="00DA4FA5"/>
    <w:rsid w:val="00DA701D"/>
    <w:rsid w:val="00DA7393"/>
    <w:rsid w:val="00DA7B29"/>
    <w:rsid w:val="00DB07D5"/>
    <w:rsid w:val="00DB0AA8"/>
    <w:rsid w:val="00DB0FC3"/>
    <w:rsid w:val="00DB17DD"/>
    <w:rsid w:val="00DB1F7F"/>
    <w:rsid w:val="00DB2BA5"/>
    <w:rsid w:val="00DB30E1"/>
    <w:rsid w:val="00DB32D7"/>
    <w:rsid w:val="00DB478F"/>
    <w:rsid w:val="00DB4AD0"/>
    <w:rsid w:val="00DB4B41"/>
    <w:rsid w:val="00DB52F8"/>
    <w:rsid w:val="00DB5E00"/>
    <w:rsid w:val="00DB64D6"/>
    <w:rsid w:val="00DB682B"/>
    <w:rsid w:val="00DB7838"/>
    <w:rsid w:val="00DC0413"/>
    <w:rsid w:val="00DC124B"/>
    <w:rsid w:val="00DC1521"/>
    <w:rsid w:val="00DC3DA7"/>
    <w:rsid w:val="00DC5468"/>
    <w:rsid w:val="00DC5F7F"/>
    <w:rsid w:val="00DC62FD"/>
    <w:rsid w:val="00DD114B"/>
    <w:rsid w:val="00DD13A0"/>
    <w:rsid w:val="00DD1BE4"/>
    <w:rsid w:val="00DD3963"/>
    <w:rsid w:val="00DD5455"/>
    <w:rsid w:val="00DD593D"/>
    <w:rsid w:val="00DD6709"/>
    <w:rsid w:val="00DD6A02"/>
    <w:rsid w:val="00DD7320"/>
    <w:rsid w:val="00DE09E8"/>
    <w:rsid w:val="00DE1FE4"/>
    <w:rsid w:val="00DE32FE"/>
    <w:rsid w:val="00DE33A1"/>
    <w:rsid w:val="00DE47C3"/>
    <w:rsid w:val="00DE48A7"/>
    <w:rsid w:val="00DE4933"/>
    <w:rsid w:val="00DE4A36"/>
    <w:rsid w:val="00DE4A70"/>
    <w:rsid w:val="00DE506D"/>
    <w:rsid w:val="00DE53BC"/>
    <w:rsid w:val="00DE6867"/>
    <w:rsid w:val="00DE691E"/>
    <w:rsid w:val="00DE6B98"/>
    <w:rsid w:val="00DE6D4B"/>
    <w:rsid w:val="00DE7479"/>
    <w:rsid w:val="00DF02E9"/>
    <w:rsid w:val="00DF080A"/>
    <w:rsid w:val="00DF15DD"/>
    <w:rsid w:val="00DF2D45"/>
    <w:rsid w:val="00DF35E5"/>
    <w:rsid w:val="00DF3F65"/>
    <w:rsid w:val="00DF4167"/>
    <w:rsid w:val="00DF56FF"/>
    <w:rsid w:val="00DF6C4D"/>
    <w:rsid w:val="00DF7112"/>
    <w:rsid w:val="00E00338"/>
    <w:rsid w:val="00E01005"/>
    <w:rsid w:val="00E013A0"/>
    <w:rsid w:val="00E015A6"/>
    <w:rsid w:val="00E020D4"/>
    <w:rsid w:val="00E02835"/>
    <w:rsid w:val="00E02F0C"/>
    <w:rsid w:val="00E03091"/>
    <w:rsid w:val="00E03677"/>
    <w:rsid w:val="00E03E1F"/>
    <w:rsid w:val="00E052C5"/>
    <w:rsid w:val="00E05887"/>
    <w:rsid w:val="00E059AE"/>
    <w:rsid w:val="00E06DA8"/>
    <w:rsid w:val="00E07871"/>
    <w:rsid w:val="00E101D1"/>
    <w:rsid w:val="00E11357"/>
    <w:rsid w:val="00E11AF5"/>
    <w:rsid w:val="00E12022"/>
    <w:rsid w:val="00E15CDE"/>
    <w:rsid w:val="00E16D2B"/>
    <w:rsid w:val="00E179CF"/>
    <w:rsid w:val="00E20715"/>
    <w:rsid w:val="00E21ECB"/>
    <w:rsid w:val="00E22792"/>
    <w:rsid w:val="00E2336D"/>
    <w:rsid w:val="00E23CCD"/>
    <w:rsid w:val="00E2438F"/>
    <w:rsid w:val="00E246FF"/>
    <w:rsid w:val="00E26EC3"/>
    <w:rsid w:val="00E27367"/>
    <w:rsid w:val="00E31FE2"/>
    <w:rsid w:val="00E3270B"/>
    <w:rsid w:val="00E32917"/>
    <w:rsid w:val="00E33B1F"/>
    <w:rsid w:val="00E3566B"/>
    <w:rsid w:val="00E3587F"/>
    <w:rsid w:val="00E35C3B"/>
    <w:rsid w:val="00E36CF8"/>
    <w:rsid w:val="00E3752C"/>
    <w:rsid w:val="00E4006E"/>
    <w:rsid w:val="00E4110A"/>
    <w:rsid w:val="00E416ED"/>
    <w:rsid w:val="00E433F1"/>
    <w:rsid w:val="00E43895"/>
    <w:rsid w:val="00E44CFD"/>
    <w:rsid w:val="00E44DD1"/>
    <w:rsid w:val="00E4520B"/>
    <w:rsid w:val="00E45B26"/>
    <w:rsid w:val="00E460E2"/>
    <w:rsid w:val="00E475D2"/>
    <w:rsid w:val="00E4797A"/>
    <w:rsid w:val="00E504E9"/>
    <w:rsid w:val="00E51B0E"/>
    <w:rsid w:val="00E534A8"/>
    <w:rsid w:val="00E53AAC"/>
    <w:rsid w:val="00E546B8"/>
    <w:rsid w:val="00E54F3F"/>
    <w:rsid w:val="00E55A44"/>
    <w:rsid w:val="00E56485"/>
    <w:rsid w:val="00E5661D"/>
    <w:rsid w:val="00E57C4D"/>
    <w:rsid w:val="00E60146"/>
    <w:rsid w:val="00E60202"/>
    <w:rsid w:val="00E60F05"/>
    <w:rsid w:val="00E61C0B"/>
    <w:rsid w:val="00E6225A"/>
    <w:rsid w:val="00E62521"/>
    <w:rsid w:val="00E633F0"/>
    <w:rsid w:val="00E65FA7"/>
    <w:rsid w:val="00E66E93"/>
    <w:rsid w:val="00E7115E"/>
    <w:rsid w:val="00E7179D"/>
    <w:rsid w:val="00E71CC1"/>
    <w:rsid w:val="00E72743"/>
    <w:rsid w:val="00E72C81"/>
    <w:rsid w:val="00E746AE"/>
    <w:rsid w:val="00E74BDB"/>
    <w:rsid w:val="00E74FDA"/>
    <w:rsid w:val="00E7680C"/>
    <w:rsid w:val="00E76C87"/>
    <w:rsid w:val="00E80839"/>
    <w:rsid w:val="00E80DC5"/>
    <w:rsid w:val="00E820A7"/>
    <w:rsid w:val="00E822AE"/>
    <w:rsid w:val="00E8233D"/>
    <w:rsid w:val="00E82520"/>
    <w:rsid w:val="00E828F9"/>
    <w:rsid w:val="00E82CBE"/>
    <w:rsid w:val="00E83C3F"/>
    <w:rsid w:val="00E8476B"/>
    <w:rsid w:val="00E84A37"/>
    <w:rsid w:val="00E84CE5"/>
    <w:rsid w:val="00E85489"/>
    <w:rsid w:val="00E8716E"/>
    <w:rsid w:val="00E87AEF"/>
    <w:rsid w:val="00E90019"/>
    <w:rsid w:val="00E904CA"/>
    <w:rsid w:val="00E91C1D"/>
    <w:rsid w:val="00E91D52"/>
    <w:rsid w:val="00E92813"/>
    <w:rsid w:val="00E942BB"/>
    <w:rsid w:val="00E9432B"/>
    <w:rsid w:val="00E950A6"/>
    <w:rsid w:val="00E959DF"/>
    <w:rsid w:val="00E95BB0"/>
    <w:rsid w:val="00E960CB"/>
    <w:rsid w:val="00E96A9A"/>
    <w:rsid w:val="00E973AD"/>
    <w:rsid w:val="00E974DE"/>
    <w:rsid w:val="00EA3017"/>
    <w:rsid w:val="00EA3730"/>
    <w:rsid w:val="00EA3CC1"/>
    <w:rsid w:val="00EA5E23"/>
    <w:rsid w:val="00EA6C0F"/>
    <w:rsid w:val="00EA6CA2"/>
    <w:rsid w:val="00EB0881"/>
    <w:rsid w:val="00EB27DC"/>
    <w:rsid w:val="00EB2E2F"/>
    <w:rsid w:val="00EB31C2"/>
    <w:rsid w:val="00EB3560"/>
    <w:rsid w:val="00EB3D8F"/>
    <w:rsid w:val="00EB46B4"/>
    <w:rsid w:val="00EB470F"/>
    <w:rsid w:val="00EB4C46"/>
    <w:rsid w:val="00EB536B"/>
    <w:rsid w:val="00EB7EA1"/>
    <w:rsid w:val="00EC0504"/>
    <w:rsid w:val="00EC0D87"/>
    <w:rsid w:val="00EC117F"/>
    <w:rsid w:val="00EC13CB"/>
    <w:rsid w:val="00EC1E73"/>
    <w:rsid w:val="00EC1FE7"/>
    <w:rsid w:val="00EC3327"/>
    <w:rsid w:val="00EC35DD"/>
    <w:rsid w:val="00EC4510"/>
    <w:rsid w:val="00EC48A2"/>
    <w:rsid w:val="00EC4C3C"/>
    <w:rsid w:val="00EC57C7"/>
    <w:rsid w:val="00EC5B33"/>
    <w:rsid w:val="00EC623C"/>
    <w:rsid w:val="00EC7040"/>
    <w:rsid w:val="00EC7D2B"/>
    <w:rsid w:val="00ED06F5"/>
    <w:rsid w:val="00ED1442"/>
    <w:rsid w:val="00ED1718"/>
    <w:rsid w:val="00ED264D"/>
    <w:rsid w:val="00ED29F0"/>
    <w:rsid w:val="00ED39D3"/>
    <w:rsid w:val="00ED3EB4"/>
    <w:rsid w:val="00ED47E4"/>
    <w:rsid w:val="00ED510F"/>
    <w:rsid w:val="00ED53DC"/>
    <w:rsid w:val="00ED63E5"/>
    <w:rsid w:val="00ED7A11"/>
    <w:rsid w:val="00EE0E5E"/>
    <w:rsid w:val="00EE1085"/>
    <w:rsid w:val="00EE1888"/>
    <w:rsid w:val="00EE1B3A"/>
    <w:rsid w:val="00EE2EDA"/>
    <w:rsid w:val="00EE3AC5"/>
    <w:rsid w:val="00EE3FD8"/>
    <w:rsid w:val="00EE4185"/>
    <w:rsid w:val="00EE4477"/>
    <w:rsid w:val="00EE4D83"/>
    <w:rsid w:val="00EE4E03"/>
    <w:rsid w:val="00EE6282"/>
    <w:rsid w:val="00EE65D2"/>
    <w:rsid w:val="00EE6EA5"/>
    <w:rsid w:val="00EE7948"/>
    <w:rsid w:val="00EF09A4"/>
    <w:rsid w:val="00EF0B43"/>
    <w:rsid w:val="00EF137F"/>
    <w:rsid w:val="00EF1750"/>
    <w:rsid w:val="00EF17C4"/>
    <w:rsid w:val="00EF278F"/>
    <w:rsid w:val="00EF2A70"/>
    <w:rsid w:val="00EF3F8B"/>
    <w:rsid w:val="00EF4A5D"/>
    <w:rsid w:val="00EF4D24"/>
    <w:rsid w:val="00EF57BC"/>
    <w:rsid w:val="00EF66EB"/>
    <w:rsid w:val="00F0035F"/>
    <w:rsid w:val="00F00512"/>
    <w:rsid w:val="00F00874"/>
    <w:rsid w:val="00F012EA"/>
    <w:rsid w:val="00F013D5"/>
    <w:rsid w:val="00F0157A"/>
    <w:rsid w:val="00F019D4"/>
    <w:rsid w:val="00F02180"/>
    <w:rsid w:val="00F0263C"/>
    <w:rsid w:val="00F034E7"/>
    <w:rsid w:val="00F03719"/>
    <w:rsid w:val="00F04AAC"/>
    <w:rsid w:val="00F05BAF"/>
    <w:rsid w:val="00F060C9"/>
    <w:rsid w:val="00F06697"/>
    <w:rsid w:val="00F07753"/>
    <w:rsid w:val="00F100A6"/>
    <w:rsid w:val="00F10B90"/>
    <w:rsid w:val="00F112FB"/>
    <w:rsid w:val="00F146B0"/>
    <w:rsid w:val="00F14F12"/>
    <w:rsid w:val="00F14F6E"/>
    <w:rsid w:val="00F15129"/>
    <w:rsid w:val="00F15287"/>
    <w:rsid w:val="00F15D7F"/>
    <w:rsid w:val="00F161F1"/>
    <w:rsid w:val="00F176CA"/>
    <w:rsid w:val="00F17B74"/>
    <w:rsid w:val="00F21BF0"/>
    <w:rsid w:val="00F21EB8"/>
    <w:rsid w:val="00F221C1"/>
    <w:rsid w:val="00F22B12"/>
    <w:rsid w:val="00F23C28"/>
    <w:rsid w:val="00F23C9E"/>
    <w:rsid w:val="00F24161"/>
    <w:rsid w:val="00F24A23"/>
    <w:rsid w:val="00F25E7F"/>
    <w:rsid w:val="00F26A84"/>
    <w:rsid w:val="00F271A1"/>
    <w:rsid w:val="00F3020D"/>
    <w:rsid w:val="00F30BFC"/>
    <w:rsid w:val="00F30F88"/>
    <w:rsid w:val="00F3181F"/>
    <w:rsid w:val="00F31E29"/>
    <w:rsid w:val="00F322CB"/>
    <w:rsid w:val="00F32F18"/>
    <w:rsid w:val="00F34F3D"/>
    <w:rsid w:val="00F35AAC"/>
    <w:rsid w:val="00F35D17"/>
    <w:rsid w:val="00F364EF"/>
    <w:rsid w:val="00F36C7B"/>
    <w:rsid w:val="00F36D78"/>
    <w:rsid w:val="00F40118"/>
    <w:rsid w:val="00F40207"/>
    <w:rsid w:val="00F40676"/>
    <w:rsid w:val="00F420DA"/>
    <w:rsid w:val="00F43A95"/>
    <w:rsid w:val="00F45018"/>
    <w:rsid w:val="00F4548E"/>
    <w:rsid w:val="00F467BA"/>
    <w:rsid w:val="00F46D26"/>
    <w:rsid w:val="00F479F5"/>
    <w:rsid w:val="00F50355"/>
    <w:rsid w:val="00F50B7D"/>
    <w:rsid w:val="00F50B87"/>
    <w:rsid w:val="00F520BF"/>
    <w:rsid w:val="00F5225B"/>
    <w:rsid w:val="00F5242C"/>
    <w:rsid w:val="00F52477"/>
    <w:rsid w:val="00F53066"/>
    <w:rsid w:val="00F53F22"/>
    <w:rsid w:val="00F552C1"/>
    <w:rsid w:val="00F559F1"/>
    <w:rsid w:val="00F56008"/>
    <w:rsid w:val="00F5659E"/>
    <w:rsid w:val="00F56C60"/>
    <w:rsid w:val="00F60078"/>
    <w:rsid w:val="00F606DC"/>
    <w:rsid w:val="00F609A3"/>
    <w:rsid w:val="00F61AA8"/>
    <w:rsid w:val="00F61AAD"/>
    <w:rsid w:val="00F62CAA"/>
    <w:rsid w:val="00F63D64"/>
    <w:rsid w:val="00F64363"/>
    <w:rsid w:val="00F64E69"/>
    <w:rsid w:val="00F65760"/>
    <w:rsid w:val="00F659FB"/>
    <w:rsid w:val="00F6684A"/>
    <w:rsid w:val="00F66B15"/>
    <w:rsid w:val="00F67995"/>
    <w:rsid w:val="00F67AB0"/>
    <w:rsid w:val="00F71EAC"/>
    <w:rsid w:val="00F730B8"/>
    <w:rsid w:val="00F741A9"/>
    <w:rsid w:val="00F74477"/>
    <w:rsid w:val="00F747D6"/>
    <w:rsid w:val="00F74FAE"/>
    <w:rsid w:val="00F75034"/>
    <w:rsid w:val="00F76F0B"/>
    <w:rsid w:val="00F77051"/>
    <w:rsid w:val="00F770A2"/>
    <w:rsid w:val="00F77415"/>
    <w:rsid w:val="00F77CFC"/>
    <w:rsid w:val="00F77F58"/>
    <w:rsid w:val="00F800C0"/>
    <w:rsid w:val="00F82923"/>
    <w:rsid w:val="00F82B86"/>
    <w:rsid w:val="00F832EA"/>
    <w:rsid w:val="00F83EE0"/>
    <w:rsid w:val="00F841E6"/>
    <w:rsid w:val="00F84703"/>
    <w:rsid w:val="00F859EE"/>
    <w:rsid w:val="00F85DD4"/>
    <w:rsid w:val="00F861C7"/>
    <w:rsid w:val="00F86298"/>
    <w:rsid w:val="00F8724B"/>
    <w:rsid w:val="00F872CA"/>
    <w:rsid w:val="00F9029B"/>
    <w:rsid w:val="00F90904"/>
    <w:rsid w:val="00F917CB"/>
    <w:rsid w:val="00F92710"/>
    <w:rsid w:val="00F949EE"/>
    <w:rsid w:val="00F95275"/>
    <w:rsid w:val="00F95823"/>
    <w:rsid w:val="00F9609B"/>
    <w:rsid w:val="00F967FE"/>
    <w:rsid w:val="00F9686A"/>
    <w:rsid w:val="00F97112"/>
    <w:rsid w:val="00FA0A87"/>
    <w:rsid w:val="00FA1FAC"/>
    <w:rsid w:val="00FA2E85"/>
    <w:rsid w:val="00FA36EA"/>
    <w:rsid w:val="00FA39F3"/>
    <w:rsid w:val="00FA3E53"/>
    <w:rsid w:val="00FA40E2"/>
    <w:rsid w:val="00FA473E"/>
    <w:rsid w:val="00FA64A3"/>
    <w:rsid w:val="00FA67EB"/>
    <w:rsid w:val="00FB0AAE"/>
    <w:rsid w:val="00FB0DC0"/>
    <w:rsid w:val="00FB0F75"/>
    <w:rsid w:val="00FB19B3"/>
    <w:rsid w:val="00FB1CC8"/>
    <w:rsid w:val="00FB2052"/>
    <w:rsid w:val="00FB3082"/>
    <w:rsid w:val="00FB32BA"/>
    <w:rsid w:val="00FB3D7C"/>
    <w:rsid w:val="00FB41D0"/>
    <w:rsid w:val="00FB5094"/>
    <w:rsid w:val="00FB5732"/>
    <w:rsid w:val="00FB6263"/>
    <w:rsid w:val="00FC1989"/>
    <w:rsid w:val="00FC1E19"/>
    <w:rsid w:val="00FC2B5F"/>
    <w:rsid w:val="00FC3023"/>
    <w:rsid w:val="00FC463A"/>
    <w:rsid w:val="00FC5B0B"/>
    <w:rsid w:val="00FC647D"/>
    <w:rsid w:val="00FC7C1B"/>
    <w:rsid w:val="00FD1E17"/>
    <w:rsid w:val="00FD1F1C"/>
    <w:rsid w:val="00FD2902"/>
    <w:rsid w:val="00FD2D4F"/>
    <w:rsid w:val="00FD41A2"/>
    <w:rsid w:val="00FD4235"/>
    <w:rsid w:val="00FD561E"/>
    <w:rsid w:val="00FD5D6E"/>
    <w:rsid w:val="00FD6607"/>
    <w:rsid w:val="00FE023D"/>
    <w:rsid w:val="00FE0395"/>
    <w:rsid w:val="00FE0C37"/>
    <w:rsid w:val="00FE1151"/>
    <w:rsid w:val="00FE14DC"/>
    <w:rsid w:val="00FE16BE"/>
    <w:rsid w:val="00FE190A"/>
    <w:rsid w:val="00FE1F65"/>
    <w:rsid w:val="00FE3156"/>
    <w:rsid w:val="00FE44E5"/>
    <w:rsid w:val="00FE59A4"/>
    <w:rsid w:val="00FE5BAA"/>
    <w:rsid w:val="00FE79D7"/>
    <w:rsid w:val="00FF0715"/>
    <w:rsid w:val="00FF110C"/>
    <w:rsid w:val="00FF1796"/>
    <w:rsid w:val="00FF1958"/>
    <w:rsid w:val="00FF2375"/>
    <w:rsid w:val="00FF29FD"/>
    <w:rsid w:val="00FF2A43"/>
    <w:rsid w:val="00FF3D2E"/>
    <w:rsid w:val="00FF4FF0"/>
    <w:rsid w:val="00FF5119"/>
    <w:rsid w:val="00FF5295"/>
    <w:rsid w:val="00FF5B36"/>
    <w:rsid w:val="00FF6A3F"/>
    <w:rsid w:val="00FF6F3C"/>
    <w:rsid w:val="01B03570"/>
    <w:rsid w:val="01BD1948"/>
    <w:rsid w:val="01F96648"/>
    <w:rsid w:val="0205A9D8"/>
    <w:rsid w:val="022027F8"/>
    <w:rsid w:val="02399FFD"/>
    <w:rsid w:val="024CF9ED"/>
    <w:rsid w:val="029A0CCA"/>
    <w:rsid w:val="031C95DA"/>
    <w:rsid w:val="0334912B"/>
    <w:rsid w:val="034F5EFA"/>
    <w:rsid w:val="037FF18F"/>
    <w:rsid w:val="03C3360F"/>
    <w:rsid w:val="04CD86ED"/>
    <w:rsid w:val="04F710D3"/>
    <w:rsid w:val="052EB22E"/>
    <w:rsid w:val="052ECE35"/>
    <w:rsid w:val="0534B1B4"/>
    <w:rsid w:val="0551C835"/>
    <w:rsid w:val="058806BF"/>
    <w:rsid w:val="05A261E1"/>
    <w:rsid w:val="05D49CFE"/>
    <w:rsid w:val="05D7A01D"/>
    <w:rsid w:val="060B9FD6"/>
    <w:rsid w:val="065D05AF"/>
    <w:rsid w:val="06A9D097"/>
    <w:rsid w:val="06CBCDA0"/>
    <w:rsid w:val="0739BFB2"/>
    <w:rsid w:val="0754E828"/>
    <w:rsid w:val="087C6412"/>
    <w:rsid w:val="08CB6351"/>
    <w:rsid w:val="08D4DE34"/>
    <w:rsid w:val="08E7CE72"/>
    <w:rsid w:val="0922FB01"/>
    <w:rsid w:val="09288263"/>
    <w:rsid w:val="09B3A900"/>
    <w:rsid w:val="09D51953"/>
    <w:rsid w:val="0A078818"/>
    <w:rsid w:val="0A2D9875"/>
    <w:rsid w:val="0AB22C8F"/>
    <w:rsid w:val="0B5A258E"/>
    <w:rsid w:val="0B941D03"/>
    <w:rsid w:val="0C1BBE55"/>
    <w:rsid w:val="0C349C65"/>
    <w:rsid w:val="0C813529"/>
    <w:rsid w:val="0CC883C0"/>
    <w:rsid w:val="0CFEAC1D"/>
    <w:rsid w:val="0D8DEC2E"/>
    <w:rsid w:val="0DDB6322"/>
    <w:rsid w:val="0F4BB513"/>
    <w:rsid w:val="0F51B0E4"/>
    <w:rsid w:val="0F7288D2"/>
    <w:rsid w:val="0FAD63CE"/>
    <w:rsid w:val="0FC58A6E"/>
    <w:rsid w:val="0FC7D165"/>
    <w:rsid w:val="0FDA5BE1"/>
    <w:rsid w:val="0FE9A429"/>
    <w:rsid w:val="1012CF75"/>
    <w:rsid w:val="10539841"/>
    <w:rsid w:val="106B31CE"/>
    <w:rsid w:val="10890F6C"/>
    <w:rsid w:val="10A78EF8"/>
    <w:rsid w:val="10ECCFBA"/>
    <w:rsid w:val="10F74BF9"/>
    <w:rsid w:val="1111CE5A"/>
    <w:rsid w:val="111BA124"/>
    <w:rsid w:val="114779B6"/>
    <w:rsid w:val="1174E4D9"/>
    <w:rsid w:val="11AFC276"/>
    <w:rsid w:val="11B50EF5"/>
    <w:rsid w:val="11BF2A9B"/>
    <w:rsid w:val="11EE4E5B"/>
    <w:rsid w:val="120ECAF3"/>
    <w:rsid w:val="12185FBB"/>
    <w:rsid w:val="12A2B521"/>
    <w:rsid w:val="1332FD97"/>
    <w:rsid w:val="13922D9F"/>
    <w:rsid w:val="13C62DCB"/>
    <w:rsid w:val="13E3FB33"/>
    <w:rsid w:val="14712585"/>
    <w:rsid w:val="149249BF"/>
    <w:rsid w:val="14B73739"/>
    <w:rsid w:val="15563A6E"/>
    <w:rsid w:val="15A4211C"/>
    <w:rsid w:val="15B627CC"/>
    <w:rsid w:val="161B2A90"/>
    <w:rsid w:val="164DB883"/>
    <w:rsid w:val="167D6732"/>
    <w:rsid w:val="16D60916"/>
    <w:rsid w:val="16EC4BB0"/>
    <w:rsid w:val="173D8548"/>
    <w:rsid w:val="173D958A"/>
    <w:rsid w:val="175451A8"/>
    <w:rsid w:val="17788E2E"/>
    <w:rsid w:val="17C5F838"/>
    <w:rsid w:val="1810AE9D"/>
    <w:rsid w:val="1829BE9B"/>
    <w:rsid w:val="18AB10B4"/>
    <w:rsid w:val="18B9EC07"/>
    <w:rsid w:val="18C32713"/>
    <w:rsid w:val="18F9DDB1"/>
    <w:rsid w:val="19B40198"/>
    <w:rsid w:val="19D3185A"/>
    <w:rsid w:val="19FA83A3"/>
    <w:rsid w:val="1A25F552"/>
    <w:rsid w:val="1A3DE10E"/>
    <w:rsid w:val="1A5DB8BA"/>
    <w:rsid w:val="1A91FB6B"/>
    <w:rsid w:val="1AC24527"/>
    <w:rsid w:val="1B1C9309"/>
    <w:rsid w:val="1B7A3D27"/>
    <w:rsid w:val="1BB97AE9"/>
    <w:rsid w:val="1BBA4680"/>
    <w:rsid w:val="1BBFBCD3"/>
    <w:rsid w:val="1BC7557C"/>
    <w:rsid w:val="1BD6CB96"/>
    <w:rsid w:val="1C7B8DAF"/>
    <w:rsid w:val="1CCD0BCF"/>
    <w:rsid w:val="1D9412B7"/>
    <w:rsid w:val="1E05324B"/>
    <w:rsid w:val="1E2F12E7"/>
    <w:rsid w:val="1E95473F"/>
    <w:rsid w:val="1F5990B4"/>
    <w:rsid w:val="1F7AEEF4"/>
    <w:rsid w:val="1F8C787F"/>
    <w:rsid w:val="1F93CDA8"/>
    <w:rsid w:val="203BFFA2"/>
    <w:rsid w:val="208EAF5D"/>
    <w:rsid w:val="2094C185"/>
    <w:rsid w:val="20A9A298"/>
    <w:rsid w:val="20FF0BD6"/>
    <w:rsid w:val="211C0A0D"/>
    <w:rsid w:val="21D9203F"/>
    <w:rsid w:val="220222FA"/>
    <w:rsid w:val="222EB563"/>
    <w:rsid w:val="225F7D16"/>
    <w:rsid w:val="22CF784E"/>
    <w:rsid w:val="232C5F62"/>
    <w:rsid w:val="23526775"/>
    <w:rsid w:val="23705366"/>
    <w:rsid w:val="2388E97F"/>
    <w:rsid w:val="23D396E5"/>
    <w:rsid w:val="240AAD76"/>
    <w:rsid w:val="245C28B6"/>
    <w:rsid w:val="24B58C65"/>
    <w:rsid w:val="24B91B58"/>
    <w:rsid w:val="253C8AB9"/>
    <w:rsid w:val="25559422"/>
    <w:rsid w:val="2575340F"/>
    <w:rsid w:val="25A2CC64"/>
    <w:rsid w:val="25D63272"/>
    <w:rsid w:val="25F76D17"/>
    <w:rsid w:val="264D4CB4"/>
    <w:rsid w:val="265295D3"/>
    <w:rsid w:val="26AD2E40"/>
    <w:rsid w:val="26CF5C8A"/>
    <w:rsid w:val="26D1C477"/>
    <w:rsid w:val="2739145C"/>
    <w:rsid w:val="274AEF17"/>
    <w:rsid w:val="278B924C"/>
    <w:rsid w:val="27ED55A4"/>
    <w:rsid w:val="27F7F193"/>
    <w:rsid w:val="280325BF"/>
    <w:rsid w:val="280DA31D"/>
    <w:rsid w:val="2860C77B"/>
    <w:rsid w:val="287E20B3"/>
    <w:rsid w:val="28E87808"/>
    <w:rsid w:val="28F09CD0"/>
    <w:rsid w:val="290AB2AF"/>
    <w:rsid w:val="2967BA94"/>
    <w:rsid w:val="29BF23AE"/>
    <w:rsid w:val="2A021AAC"/>
    <w:rsid w:val="2A2302BE"/>
    <w:rsid w:val="2A8B34E2"/>
    <w:rsid w:val="2A8C6D31"/>
    <w:rsid w:val="2A8F1AC3"/>
    <w:rsid w:val="2A947EC4"/>
    <w:rsid w:val="2A9ED643"/>
    <w:rsid w:val="2AD0CF89"/>
    <w:rsid w:val="2AD37552"/>
    <w:rsid w:val="2B5CA128"/>
    <w:rsid w:val="2B6D6F08"/>
    <w:rsid w:val="2B721FD5"/>
    <w:rsid w:val="2BF4A9D0"/>
    <w:rsid w:val="2C19F795"/>
    <w:rsid w:val="2C46BEB8"/>
    <w:rsid w:val="2C58655A"/>
    <w:rsid w:val="2C773F8A"/>
    <w:rsid w:val="2C79F294"/>
    <w:rsid w:val="2D4C344C"/>
    <w:rsid w:val="2DA12D06"/>
    <w:rsid w:val="2E1559B0"/>
    <w:rsid w:val="2E1B69FB"/>
    <w:rsid w:val="2E41A4FA"/>
    <w:rsid w:val="2E64937D"/>
    <w:rsid w:val="2EB295E4"/>
    <w:rsid w:val="2EB3454F"/>
    <w:rsid w:val="2ED23846"/>
    <w:rsid w:val="2F153081"/>
    <w:rsid w:val="2F288348"/>
    <w:rsid w:val="2F5B15A4"/>
    <w:rsid w:val="2F64D304"/>
    <w:rsid w:val="2F7F24E2"/>
    <w:rsid w:val="2F985F69"/>
    <w:rsid w:val="2FD96541"/>
    <w:rsid w:val="3006E348"/>
    <w:rsid w:val="309501FF"/>
    <w:rsid w:val="30B493EC"/>
    <w:rsid w:val="30C4F135"/>
    <w:rsid w:val="310FD83A"/>
    <w:rsid w:val="31586E3D"/>
    <w:rsid w:val="318B8E0A"/>
    <w:rsid w:val="319AD202"/>
    <w:rsid w:val="31B718B8"/>
    <w:rsid w:val="31FF9BBA"/>
    <w:rsid w:val="323FEC8A"/>
    <w:rsid w:val="324B57FA"/>
    <w:rsid w:val="3266EE99"/>
    <w:rsid w:val="32716CCE"/>
    <w:rsid w:val="3288CB12"/>
    <w:rsid w:val="32B77522"/>
    <w:rsid w:val="32D88EF9"/>
    <w:rsid w:val="33121622"/>
    <w:rsid w:val="331306B5"/>
    <w:rsid w:val="3356F92A"/>
    <w:rsid w:val="33939ECE"/>
    <w:rsid w:val="33A60259"/>
    <w:rsid w:val="33E89CF1"/>
    <w:rsid w:val="3407C053"/>
    <w:rsid w:val="342356B5"/>
    <w:rsid w:val="342D81E2"/>
    <w:rsid w:val="3452A926"/>
    <w:rsid w:val="346D0396"/>
    <w:rsid w:val="347C1EE8"/>
    <w:rsid w:val="348B7723"/>
    <w:rsid w:val="34CB98FF"/>
    <w:rsid w:val="34CC177F"/>
    <w:rsid w:val="34CDE669"/>
    <w:rsid w:val="35315784"/>
    <w:rsid w:val="353D9E12"/>
    <w:rsid w:val="3564C4A0"/>
    <w:rsid w:val="359437BC"/>
    <w:rsid w:val="3601DB41"/>
    <w:rsid w:val="36481900"/>
    <w:rsid w:val="36862A34"/>
    <w:rsid w:val="36CB3F90"/>
    <w:rsid w:val="36F1F38F"/>
    <w:rsid w:val="3705A0C0"/>
    <w:rsid w:val="37135DAD"/>
    <w:rsid w:val="3720CF8B"/>
    <w:rsid w:val="37320852"/>
    <w:rsid w:val="375B0120"/>
    <w:rsid w:val="377493D9"/>
    <w:rsid w:val="37995436"/>
    <w:rsid w:val="379F9BCA"/>
    <w:rsid w:val="37A94149"/>
    <w:rsid w:val="37EBF8BE"/>
    <w:rsid w:val="387312D9"/>
    <w:rsid w:val="38E3B292"/>
    <w:rsid w:val="38E4B727"/>
    <w:rsid w:val="39013B71"/>
    <w:rsid w:val="39953414"/>
    <w:rsid w:val="39F47EAF"/>
    <w:rsid w:val="3A18F570"/>
    <w:rsid w:val="3A2E0CD4"/>
    <w:rsid w:val="3A4AFE6F"/>
    <w:rsid w:val="3A608471"/>
    <w:rsid w:val="3A60D0AD"/>
    <w:rsid w:val="3AACB978"/>
    <w:rsid w:val="3B005438"/>
    <w:rsid w:val="3B26CE7D"/>
    <w:rsid w:val="3B5A58E4"/>
    <w:rsid w:val="3B5D358F"/>
    <w:rsid w:val="3B6D1251"/>
    <w:rsid w:val="3BB8216D"/>
    <w:rsid w:val="3BFF925A"/>
    <w:rsid w:val="3C0B23D4"/>
    <w:rsid w:val="3C734691"/>
    <w:rsid w:val="3C890CD7"/>
    <w:rsid w:val="3C9EBB0B"/>
    <w:rsid w:val="3CE63BEF"/>
    <w:rsid w:val="3D124AF1"/>
    <w:rsid w:val="3DA746DB"/>
    <w:rsid w:val="3DCB2F61"/>
    <w:rsid w:val="3DD59352"/>
    <w:rsid w:val="3DDD5693"/>
    <w:rsid w:val="3DE2AEB1"/>
    <w:rsid w:val="3E32B09D"/>
    <w:rsid w:val="3E494701"/>
    <w:rsid w:val="3E8190A1"/>
    <w:rsid w:val="3E8C942E"/>
    <w:rsid w:val="3EA5940C"/>
    <w:rsid w:val="3EB4B29E"/>
    <w:rsid w:val="3EF6C33E"/>
    <w:rsid w:val="3EF9C05C"/>
    <w:rsid w:val="3F717ED3"/>
    <w:rsid w:val="3F7BF16F"/>
    <w:rsid w:val="3F7F83E9"/>
    <w:rsid w:val="3FBE1303"/>
    <w:rsid w:val="3FDC16EF"/>
    <w:rsid w:val="4017143F"/>
    <w:rsid w:val="405B3DE7"/>
    <w:rsid w:val="4064FC61"/>
    <w:rsid w:val="40D50749"/>
    <w:rsid w:val="40F49095"/>
    <w:rsid w:val="41161289"/>
    <w:rsid w:val="4146BC8D"/>
    <w:rsid w:val="4155FED0"/>
    <w:rsid w:val="417603F6"/>
    <w:rsid w:val="41D03510"/>
    <w:rsid w:val="4200CCC2"/>
    <w:rsid w:val="4218A503"/>
    <w:rsid w:val="423891D9"/>
    <w:rsid w:val="4286CAFE"/>
    <w:rsid w:val="42EB271B"/>
    <w:rsid w:val="432C0A44"/>
    <w:rsid w:val="432F1753"/>
    <w:rsid w:val="4381EFA4"/>
    <w:rsid w:val="43BBC6BD"/>
    <w:rsid w:val="444E4523"/>
    <w:rsid w:val="446B2541"/>
    <w:rsid w:val="44935D7D"/>
    <w:rsid w:val="4499BB52"/>
    <w:rsid w:val="45467404"/>
    <w:rsid w:val="4554F326"/>
    <w:rsid w:val="457C3583"/>
    <w:rsid w:val="45DBB764"/>
    <w:rsid w:val="45E80EBA"/>
    <w:rsid w:val="46150423"/>
    <w:rsid w:val="4632DE04"/>
    <w:rsid w:val="468A0211"/>
    <w:rsid w:val="470FB2D5"/>
    <w:rsid w:val="4763D3EC"/>
    <w:rsid w:val="476B107C"/>
    <w:rsid w:val="47D81DD8"/>
    <w:rsid w:val="486575AB"/>
    <w:rsid w:val="4891D64D"/>
    <w:rsid w:val="490FDFBA"/>
    <w:rsid w:val="49C20FAB"/>
    <w:rsid w:val="49C61951"/>
    <w:rsid w:val="49E686CA"/>
    <w:rsid w:val="49F1770E"/>
    <w:rsid w:val="4A00C89E"/>
    <w:rsid w:val="4A0D6EBC"/>
    <w:rsid w:val="4A4C0083"/>
    <w:rsid w:val="4A7BD0E1"/>
    <w:rsid w:val="4A7FBC9B"/>
    <w:rsid w:val="4A80A6C0"/>
    <w:rsid w:val="4B036040"/>
    <w:rsid w:val="4BA4709B"/>
    <w:rsid w:val="4BBEAAAC"/>
    <w:rsid w:val="4BEDAEEE"/>
    <w:rsid w:val="4BF320E1"/>
    <w:rsid w:val="4C1B232F"/>
    <w:rsid w:val="4C562EE8"/>
    <w:rsid w:val="4C6323F1"/>
    <w:rsid w:val="4CAF8B74"/>
    <w:rsid w:val="4D0F1F2B"/>
    <w:rsid w:val="4D537837"/>
    <w:rsid w:val="4DBDCF83"/>
    <w:rsid w:val="4DE70ACA"/>
    <w:rsid w:val="4DEBB9D2"/>
    <w:rsid w:val="4E0379FF"/>
    <w:rsid w:val="4E2B3F74"/>
    <w:rsid w:val="4EA94D88"/>
    <w:rsid w:val="4EB5997C"/>
    <w:rsid w:val="4F2086AF"/>
    <w:rsid w:val="4F2EC3F5"/>
    <w:rsid w:val="4F4048A8"/>
    <w:rsid w:val="4F79B154"/>
    <w:rsid w:val="4F86EAE9"/>
    <w:rsid w:val="4F8F8F68"/>
    <w:rsid w:val="503F296C"/>
    <w:rsid w:val="504A892D"/>
    <w:rsid w:val="508DD546"/>
    <w:rsid w:val="5093C8CA"/>
    <w:rsid w:val="50A96634"/>
    <w:rsid w:val="50ACEF89"/>
    <w:rsid w:val="50C42F16"/>
    <w:rsid w:val="50CC0D9F"/>
    <w:rsid w:val="50E2EC70"/>
    <w:rsid w:val="5100E895"/>
    <w:rsid w:val="5159A225"/>
    <w:rsid w:val="51BD7891"/>
    <w:rsid w:val="51CC4416"/>
    <w:rsid w:val="51CEC6AD"/>
    <w:rsid w:val="51F8C54F"/>
    <w:rsid w:val="5205B5B5"/>
    <w:rsid w:val="5220D629"/>
    <w:rsid w:val="52358B0B"/>
    <w:rsid w:val="52488056"/>
    <w:rsid w:val="52508136"/>
    <w:rsid w:val="52888978"/>
    <w:rsid w:val="535F4BFD"/>
    <w:rsid w:val="536D5C51"/>
    <w:rsid w:val="537E9393"/>
    <w:rsid w:val="539038F7"/>
    <w:rsid w:val="53AAE152"/>
    <w:rsid w:val="53DDA089"/>
    <w:rsid w:val="5407DCDC"/>
    <w:rsid w:val="549EC6A0"/>
    <w:rsid w:val="54A8710A"/>
    <w:rsid w:val="5564254C"/>
    <w:rsid w:val="5581F27C"/>
    <w:rsid w:val="5594DA48"/>
    <w:rsid w:val="55B5DE8E"/>
    <w:rsid w:val="55CDAB7A"/>
    <w:rsid w:val="5617AC8E"/>
    <w:rsid w:val="5635BC8C"/>
    <w:rsid w:val="56425441"/>
    <w:rsid w:val="5697DFD4"/>
    <w:rsid w:val="56A0C4CB"/>
    <w:rsid w:val="56A34A76"/>
    <w:rsid w:val="57004C56"/>
    <w:rsid w:val="57675B1E"/>
    <w:rsid w:val="57A8ABAC"/>
    <w:rsid w:val="57D67935"/>
    <w:rsid w:val="583C4A63"/>
    <w:rsid w:val="586EA4BB"/>
    <w:rsid w:val="58A33C2E"/>
    <w:rsid w:val="58D6C4F5"/>
    <w:rsid w:val="59160F3C"/>
    <w:rsid w:val="593C9D51"/>
    <w:rsid w:val="594A8428"/>
    <w:rsid w:val="598B6955"/>
    <w:rsid w:val="59CCD696"/>
    <w:rsid w:val="59DA89B7"/>
    <w:rsid w:val="59FB19B2"/>
    <w:rsid w:val="5A10C79A"/>
    <w:rsid w:val="5A181A02"/>
    <w:rsid w:val="5A278E09"/>
    <w:rsid w:val="5A2BC573"/>
    <w:rsid w:val="5A3AAC4D"/>
    <w:rsid w:val="5A4EAAE1"/>
    <w:rsid w:val="5A695E61"/>
    <w:rsid w:val="5AA21B36"/>
    <w:rsid w:val="5B6D6A59"/>
    <w:rsid w:val="5B7501CC"/>
    <w:rsid w:val="5BA54548"/>
    <w:rsid w:val="5BB160AB"/>
    <w:rsid w:val="5BDCCE63"/>
    <w:rsid w:val="5BDF97FB"/>
    <w:rsid w:val="5BEF16F9"/>
    <w:rsid w:val="5C1EB786"/>
    <w:rsid w:val="5C721E42"/>
    <w:rsid w:val="5D3FB962"/>
    <w:rsid w:val="5D4D310C"/>
    <w:rsid w:val="5D58A9A0"/>
    <w:rsid w:val="5D6B5CE5"/>
    <w:rsid w:val="5D860183"/>
    <w:rsid w:val="5DE95284"/>
    <w:rsid w:val="5DFB48F2"/>
    <w:rsid w:val="5E039367"/>
    <w:rsid w:val="5E332B2F"/>
    <w:rsid w:val="5E343DC9"/>
    <w:rsid w:val="5EC1D647"/>
    <w:rsid w:val="5EE2A887"/>
    <w:rsid w:val="5F494A14"/>
    <w:rsid w:val="5F689604"/>
    <w:rsid w:val="5FE1F44F"/>
    <w:rsid w:val="5FEC84BA"/>
    <w:rsid w:val="5FFF47F7"/>
    <w:rsid w:val="600C1A06"/>
    <w:rsid w:val="60163497"/>
    <w:rsid w:val="6086BAFF"/>
    <w:rsid w:val="60C927A1"/>
    <w:rsid w:val="61223DCB"/>
    <w:rsid w:val="615F3F31"/>
    <w:rsid w:val="6177515B"/>
    <w:rsid w:val="618A1FA8"/>
    <w:rsid w:val="61F17B38"/>
    <w:rsid w:val="62774EC7"/>
    <w:rsid w:val="6297F375"/>
    <w:rsid w:val="629ACCC2"/>
    <w:rsid w:val="629E2FC3"/>
    <w:rsid w:val="633F886E"/>
    <w:rsid w:val="63644684"/>
    <w:rsid w:val="63818FC9"/>
    <w:rsid w:val="63DA3F8C"/>
    <w:rsid w:val="64145EE4"/>
    <w:rsid w:val="646089E5"/>
    <w:rsid w:val="648D73B4"/>
    <w:rsid w:val="64B52024"/>
    <w:rsid w:val="64C9187B"/>
    <w:rsid w:val="64D5770A"/>
    <w:rsid w:val="64DEE84F"/>
    <w:rsid w:val="64E8C0CE"/>
    <w:rsid w:val="65004B61"/>
    <w:rsid w:val="65070D2F"/>
    <w:rsid w:val="65B703F6"/>
    <w:rsid w:val="65C55A37"/>
    <w:rsid w:val="65DEC8E5"/>
    <w:rsid w:val="65F66639"/>
    <w:rsid w:val="6656499E"/>
    <w:rsid w:val="6718272F"/>
    <w:rsid w:val="6726F662"/>
    <w:rsid w:val="67655DE6"/>
    <w:rsid w:val="677A9946"/>
    <w:rsid w:val="67AA506C"/>
    <w:rsid w:val="67E12D71"/>
    <w:rsid w:val="681D6CFA"/>
    <w:rsid w:val="683BB4C3"/>
    <w:rsid w:val="68530CEC"/>
    <w:rsid w:val="68A07060"/>
    <w:rsid w:val="68C4CF13"/>
    <w:rsid w:val="690A76B2"/>
    <w:rsid w:val="690F542E"/>
    <w:rsid w:val="697728B6"/>
    <w:rsid w:val="697D48BA"/>
    <w:rsid w:val="69DA13CC"/>
    <w:rsid w:val="6A7420A2"/>
    <w:rsid w:val="6A827EFB"/>
    <w:rsid w:val="6AA70A79"/>
    <w:rsid w:val="6AC0A39D"/>
    <w:rsid w:val="6ACD020C"/>
    <w:rsid w:val="6AD49627"/>
    <w:rsid w:val="6AEC52C4"/>
    <w:rsid w:val="6B17E3DB"/>
    <w:rsid w:val="6B52C478"/>
    <w:rsid w:val="6B78D4BF"/>
    <w:rsid w:val="6BED290C"/>
    <w:rsid w:val="6BFA80DC"/>
    <w:rsid w:val="6C11DEA9"/>
    <w:rsid w:val="6C4E1A98"/>
    <w:rsid w:val="6CC41A88"/>
    <w:rsid w:val="6D002E61"/>
    <w:rsid w:val="6D4A0FBB"/>
    <w:rsid w:val="6D7E79F0"/>
    <w:rsid w:val="6D95224D"/>
    <w:rsid w:val="6DAF799A"/>
    <w:rsid w:val="6E82650E"/>
    <w:rsid w:val="6E870ED4"/>
    <w:rsid w:val="6EEC9DA7"/>
    <w:rsid w:val="6F6EBBD3"/>
    <w:rsid w:val="6F9E0E44"/>
    <w:rsid w:val="6FED7871"/>
    <w:rsid w:val="702105E5"/>
    <w:rsid w:val="70A72633"/>
    <w:rsid w:val="71627D7C"/>
    <w:rsid w:val="717DECF3"/>
    <w:rsid w:val="71B9E17E"/>
    <w:rsid w:val="71D23CF6"/>
    <w:rsid w:val="71E076E1"/>
    <w:rsid w:val="720D51C6"/>
    <w:rsid w:val="7287ED49"/>
    <w:rsid w:val="72E5519D"/>
    <w:rsid w:val="73347DAF"/>
    <w:rsid w:val="73505FDE"/>
    <w:rsid w:val="7358DD6C"/>
    <w:rsid w:val="735B64DC"/>
    <w:rsid w:val="73E91C0F"/>
    <w:rsid w:val="74041978"/>
    <w:rsid w:val="743857B4"/>
    <w:rsid w:val="744673F6"/>
    <w:rsid w:val="7475D2BC"/>
    <w:rsid w:val="748AB3C9"/>
    <w:rsid w:val="74A86840"/>
    <w:rsid w:val="74D41808"/>
    <w:rsid w:val="74DF36F7"/>
    <w:rsid w:val="74EFEEE5"/>
    <w:rsid w:val="74FEAF7A"/>
    <w:rsid w:val="751A1826"/>
    <w:rsid w:val="754A364C"/>
    <w:rsid w:val="756DD3AC"/>
    <w:rsid w:val="758B996D"/>
    <w:rsid w:val="759E520B"/>
    <w:rsid w:val="7654E46D"/>
    <w:rsid w:val="767EDC6D"/>
    <w:rsid w:val="76EACAFB"/>
    <w:rsid w:val="77337530"/>
    <w:rsid w:val="7780BD9C"/>
    <w:rsid w:val="778A10A8"/>
    <w:rsid w:val="77C1D089"/>
    <w:rsid w:val="77D009A3"/>
    <w:rsid w:val="78100E64"/>
    <w:rsid w:val="78315D00"/>
    <w:rsid w:val="7887B30C"/>
    <w:rsid w:val="789F83DC"/>
    <w:rsid w:val="78A54125"/>
    <w:rsid w:val="78F08E78"/>
    <w:rsid w:val="79265F12"/>
    <w:rsid w:val="79459B80"/>
    <w:rsid w:val="796BD732"/>
    <w:rsid w:val="79ABA807"/>
    <w:rsid w:val="79F038A4"/>
    <w:rsid w:val="7A681B12"/>
    <w:rsid w:val="7A9ACBEE"/>
    <w:rsid w:val="7AA51BE3"/>
    <w:rsid w:val="7ACF95DD"/>
    <w:rsid w:val="7AEC963A"/>
    <w:rsid w:val="7AFC3848"/>
    <w:rsid w:val="7B02C86E"/>
    <w:rsid w:val="7B23A467"/>
    <w:rsid w:val="7B30CA93"/>
    <w:rsid w:val="7BC50E7F"/>
    <w:rsid w:val="7BE96853"/>
    <w:rsid w:val="7C1671B5"/>
    <w:rsid w:val="7C34CC45"/>
    <w:rsid w:val="7C7EE66C"/>
    <w:rsid w:val="7C8BEBED"/>
    <w:rsid w:val="7C8D8A1D"/>
    <w:rsid w:val="7CC7CD65"/>
    <w:rsid w:val="7CEB3F3C"/>
    <w:rsid w:val="7D00926C"/>
    <w:rsid w:val="7D0AEDCE"/>
    <w:rsid w:val="7D508C5D"/>
    <w:rsid w:val="7D6C416B"/>
    <w:rsid w:val="7DB9F7CC"/>
    <w:rsid w:val="7DCAD75D"/>
    <w:rsid w:val="7DF2DE8C"/>
    <w:rsid w:val="7ECF2DBA"/>
    <w:rsid w:val="7ED118AC"/>
    <w:rsid w:val="7F471B8F"/>
    <w:rsid w:val="7F73A4BB"/>
    <w:rsid w:val="7FCE32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5F99522B"/>
  <w15:chartTrackingRefBased/>
  <w15:docId w15:val="{673395DB-5A20-42B3-878C-4645DBE0A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C77"/>
    <w:pPr>
      <w:spacing w:before="120" w:after="120" w:line="240" w:lineRule="atLeast"/>
    </w:pPr>
    <w:rPr>
      <w:rFonts w:eastAsia="MS Mincho"/>
      <w:sz w:val="20"/>
      <w:szCs w:val="16"/>
      <w:lang w:val="en-GB"/>
    </w:rPr>
  </w:style>
  <w:style w:type="paragraph" w:styleId="Titre1">
    <w:name w:val="heading 1"/>
    <w:basedOn w:val="Normal"/>
    <w:next w:val="Normal"/>
    <w:link w:val="Titre1Car"/>
    <w:qFormat/>
    <w:rsid w:val="007E5C77"/>
    <w:pPr>
      <w:keepNext/>
      <w:pageBreakBefore/>
      <w:numPr>
        <w:numId w:val="7"/>
      </w:numPr>
      <w:tabs>
        <w:tab w:val="right" w:leader="dot" w:pos="9072"/>
      </w:tabs>
      <w:spacing w:before="0" w:after="720"/>
      <w:outlineLvl w:val="0"/>
    </w:pPr>
    <w:rPr>
      <w:rFonts w:asciiTheme="majorHAnsi" w:eastAsia="Times New Roman" w:hAnsiTheme="majorHAnsi"/>
      <w:b/>
      <w:bCs/>
      <w:color w:val="ED7D31" w:themeColor="accent2"/>
      <w:kern w:val="32"/>
      <w:sz w:val="48"/>
      <w:szCs w:val="32"/>
      <w:lang w:val="x-none"/>
    </w:rPr>
  </w:style>
  <w:style w:type="paragraph" w:styleId="Titre2">
    <w:name w:val="heading 2"/>
    <w:basedOn w:val="Titre1"/>
    <w:next w:val="Normal"/>
    <w:link w:val="Titre2Car"/>
    <w:qFormat/>
    <w:rsid w:val="007E5C77"/>
    <w:pPr>
      <w:pageBreakBefore w:val="0"/>
      <w:numPr>
        <w:ilvl w:val="1"/>
      </w:numPr>
      <w:tabs>
        <w:tab w:val="left" w:pos="851"/>
      </w:tabs>
      <w:spacing w:before="480" w:after="0"/>
      <w:outlineLvl w:val="1"/>
    </w:pPr>
    <w:rPr>
      <w:b w:val="0"/>
      <w:bCs w:val="0"/>
      <w:iCs/>
      <w:color w:val="4472C4" w:themeColor="accent1"/>
      <w:sz w:val="28"/>
      <w:szCs w:val="24"/>
      <w:lang w:val="en-US" w:eastAsia="fr-FR"/>
    </w:rPr>
  </w:style>
  <w:style w:type="paragraph" w:styleId="Titre3">
    <w:name w:val="heading 3"/>
    <w:basedOn w:val="Normal"/>
    <w:next w:val="Normal"/>
    <w:link w:val="Titre3Car"/>
    <w:qFormat/>
    <w:rsid w:val="007E5C77"/>
    <w:pPr>
      <w:keepNext/>
      <w:numPr>
        <w:ilvl w:val="2"/>
        <w:numId w:val="7"/>
      </w:numPr>
      <w:spacing w:before="360"/>
      <w:outlineLvl w:val="2"/>
    </w:pPr>
    <w:rPr>
      <w:rFonts w:eastAsia="Times New Roman"/>
      <w:b/>
      <w:bCs/>
      <w:sz w:val="22"/>
      <w:szCs w:val="26"/>
    </w:rPr>
  </w:style>
  <w:style w:type="paragraph" w:styleId="Titre4">
    <w:name w:val="heading 4"/>
    <w:basedOn w:val="Normal"/>
    <w:next w:val="Normal"/>
    <w:link w:val="Titre4Car"/>
    <w:qFormat/>
    <w:rsid w:val="007E5C77"/>
    <w:pPr>
      <w:keepNext/>
      <w:numPr>
        <w:ilvl w:val="3"/>
        <w:numId w:val="7"/>
      </w:numPr>
      <w:spacing w:before="240"/>
      <w:outlineLvl w:val="3"/>
    </w:pPr>
    <w:rPr>
      <w:rFonts w:eastAsia="Times New Roman"/>
      <w:b/>
      <w:bCs/>
      <w:szCs w:val="28"/>
    </w:rPr>
  </w:style>
  <w:style w:type="paragraph" w:styleId="Titre5">
    <w:name w:val="heading 5"/>
    <w:basedOn w:val="Normal"/>
    <w:next w:val="Normal"/>
    <w:link w:val="Titre5Car"/>
    <w:qFormat/>
    <w:rsid w:val="007E5C77"/>
    <w:pPr>
      <w:keepNext/>
      <w:numPr>
        <w:ilvl w:val="4"/>
        <w:numId w:val="7"/>
      </w:numPr>
      <w:spacing w:before="360"/>
      <w:outlineLvl w:val="4"/>
    </w:pPr>
    <w:rPr>
      <w:rFonts w:eastAsia="Times New Roman"/>
      <w:bCs/>
      <w:i/>
      <w:iCs/>
      <w:szCs w:val="26"/>
      <w:lang w:val="x-none"/>
    </w:rPr>
  </w:style>
  <w:style w:type="paragraph" w:styleId="Titre6">
    <w:name w:val="heading 6"/>
    <w:basedOn w:val="Normal"/>
    <w:next w:val="Normal"/>
    <w:link w:val="Titre6Car"/>
    <w:qFormat/>
    <w:rsid w:val="007E5C77"/>
    <w:pPr>
      <w:numPr>
        <w:ilvl w:val="5"/>
        <w:numId w:val="7"/>
      </w:numPr>
      <w:spacing w:after="60"/>
      <w:outlineLvl w:val="5"/>
    </w:pPr>
    <w:rPr>
      <w:rFonts w:ascii="Calibri" w:hAnsi="Calibri"/>
      <w:b/>
      <w:bCs/>
      <w:sz w:val="22"/>
    </w:rPr>
  </w:style>
  <w:style w:type="paragraph" w:styleId="Titre7">
    <w:name w:val="heading 7"/>
    <w:basedOn w:val="Normal"/>
    <w:next w:val="Normal"/>
    <w:link w:val="Titre7Car"/>
    <w:qFormat/>
    <w:rsid w:val="007E5C77"/>
    <w:pPr>
      <w:numPr>
        <w:ilvl w:val="6"/>
        <w:numId w:val="7"/>
      </w:numPr>
      <w:spacing w:after="60"/>
      <w:outlineLvl w:val="6"/>
    </w:pPr>
    <w:rPr>
      <w:rFonts w:ascii="Calibri" w:hAnsi="Calibri"/>
      <w:sz w:val="24"/>
      <w:szCs w:val="24"/>
    </w:rPr>
  </w:style>
  <w:style w:type="paragraph" w:styleId="Titre8">
    <w:name w:val="heading 8"/>
    <w:basedOn w:val="Normal"/>
    <w:next w:val="Normal"/>
    <w:link w:val="Titre8Car"/>
    <w:qFormat/>
    <w:rsid w:val="007E5C77"/>
    <w:pPr>
      <w:numPr>
        <w:ilvl w:val="7"/>
        <w:numId w:val="7"/>
      </w:numPr>
      <w:spacing w:after="60"/>
      <w:outlineLvl w:val="7"/>
    </w:pPr>
    <w:rPr>
      <w:rFonts w:ascii="Calibri" w:hAnsi="Calibri"/>
      <w:i/>
      <w:iCs/>
      <w:sz w:val="24"/>
      <w:szCs w:val="24"/>
    </w:rPr>
  </w:style>
  <w:style w:type="paragraph" w:styleId="Titre9">
    <w:name w:val="heading 9"/>
    <w:basedOn w:val="Normal"/>
    <w:next w:val="Normal"/>
    <w:link w:val="Titre9Car"/>
    <w:qFormat/>
    <w:rsid w:val="007E5C77"/>
    <w:pPr>
      <w:numPr>
        <w:ilvl w:val="8"/>
        <w:numId w:val="7"/>
      </w:numPr>
      <w:spacing w:after="60"/>
      <w:outlineLvl w:val="8"/>
    </w:pPr>
    <w:rPr>
      <w:rFonts w:ascii="Cambria" w:hAnsi="Cambria"/>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E5C77"/>
    <w:rPr>
      <w:rFonts w:asciiTheme="majorHAnsi" w:eastAsia="Times New Roman" w:hAnsiTheme="majorHAnsi"/>
      <w:b/>
      <w:bCs/>
      <w:color w:val="ED7D31" w:themeColor="accent2"/>
      <w:kern w:val="32"/>
      <w:sz w:val="48"/>
      <w:szCs w:val="32"/>
      <w:lang w:val="x-none"/>
    </w:rPr>
  </w:style>
  <w:style w:type="character" w:customStyle="1" w:styleId="Titre2Car">
    <w:name w:val="Titre 2 Car"/>
    <w:basedOn w:val="Policepardfaut"/>
    <w:link w:val="Titre2"/>
    <w:rsid w:val="007E5C77"/>
    <w:rPr>
      <w:rFonts w:asciiTheme="majorHAnsi" w:eastAsia="Times New Roman" w:hAnsiTheme="majorHAnsi"/>
      <w:iCs/>
      <w:color w:val="4472C4" w:themeColor="accent1"/>
      <w:kern w:val="32"/>
      <w:sz w:val="28"/>
      <w:szCs w:val="24"/>
      <w:lang w:eastAsia="fr-FR"/>
    </w:rPr>
  </w:style>
  <w:style w:type="character" w:customStyle="1" w:styleId="Titre3Car">
    <w:name w:val="Titre 3 Car"/>
    <w:basedOn w:val="Policepardfaut"/>
    <w:link w:val="Titre3"/>
    <w:rsid w:val="007E5C77"/>
    <w:rPr>
      <w:rFonts w:eastAsia="Times New Roman"/>
      <w:b/>
      <w:bCs/>
      <w:szCs w:val="26"/>
      <w:lang w:val="en-GB"/>
    </w:rPr>
  </w:style>
  <w:style w:type="character" w:customStyle="1" w:styleId="Titre4Car">
    <w:name w:val="Titre 4 Car"/>
    <w:basedOn w:val="Policepardfaut"/>
    <w:link w:val="Titre4"/>
    <w:rsid w:val="007E5C77"/>
    <w:rPr>
      <w:rFonts w:eastAsia="Times New Roman"/>
      <w:b/>
      <w:bCs/>
      <w:sz w:val="20"/>
      <w:szCs w:val="28"/>
      <w:lang w:val="en-GB"/>
    </w:rPr>
  </w:style>
  <w:style w:type="character" w:customStyle="1" w:styleId="Titre5Car">
    <w:name w:val="Titre 5 Car"/>
    <w:basedOn w:val="Policepardfaut"/>
    <w:link w:val="Titre5"/>
    <w:rsid w:val="007E5C77"/>
    <w:rPr>
      <w:rFonts w:eastAsia="Times New Roman"/>
      <w:bCs/>
      <w:i/>
      <w:iCs/>
      <w:sz w:val="20"/>
      <w:szCs w:val="26"/>
      <w:lang w:val="x-none"/>
    </w:rPr>
  </w:style>
  <w:style w:type="character" w:customStyle="1" w:styleId="Titre6Car">
    <w:name w:val="Titre 6 Car"/>
    <w:basedOn w:val="Policepardfaut"/>
    <w:link w:val="Titre6"/>
    <w:rsid w:val="007E5C77"/>
    <w:rPr>
      <w:rFonts w:ascii="Calibri" w:eastAsia="MS Mincho" w:hAnsi="Calibri"/>
      <w:b/>
      <w:bCs/>
      <w:szCs w:val="16"/>
      <w:lang w:val="en-GB"/>
    </w:rPr>
  </w:style>
  <w:style w:type="character" w:customStyle="1" w:styleId="Titre7Car">
    <w:name w:val="Titre 7 Car"/>
    <w:basedOn w:val="Policepardfaut"/>
    <w:link w:val="Titre7"/>
    <w:rsid w:val="007E5C77"/>
    <w:rPr>
      <w:rFonts w:ascii="Calibri" w:eastAsia="MS Mincho" w:hAnsi="Calibri"/>
      <w:sz w:val="24"/>
      <w:szCs w:val="24"/>
      <w:lang w:val="en-GB"/>
    </w:rPr>
  </w:style>
  <w:style w:type="character" w:customStyle="1" w:styleId="Titre8Car">
    <w:name w:val="Titre 8 Car"/>
    <w:basedOn w:val="Policepardfaut"/>
    <w:link w:val="Titre8"/>
    <w:rsid w:val="007E5C77"/>
    <w:rPr>
      <w:rFonts w:ascii="Calibri" w:eastAsia="MS Mincho" w:hAnsi="Calibri"/>
      <w:i/>
      <w:iCs/>
      <w:sz w:val="24"/>
      <w:szCs w:val="24"/>
      <w:lang w:val="en-GB"/>
    </w:rPr>
  </w:style>
  <w:style w:type="character" w:customStyle="1" w:styleId="Titre9Car">
    <w:name w:val="Titre 9 Car"/>
    <w:basedOn w:val="Policepardfaut"/>
    <w:link w:val="Titre9"/>
    <w:rsid w:val="007E5C77"/>
    <w:rPr>
      <w:rFonts w:ascii="Cambria" w:eastAsia="MS Mincho" w:hAnsi="Cambria"/>
      <w:szCs w:val="16"/>
      <w:lang w:val="en-GB"/>
    </w:rPr>
  </w:style>
  <w:style w:type="paragraph" w:customStyle="1" w:styleId="MessageTable">
    <w:name w:val="MessageTable"/>
    <w:basedOn w:val="Normal"/>
    <w:link w:val="MessageTableCar"/>
    <w:rsid w:val="007E5C77"/>
    <w:pPr>
      <w:tabs>
        <w:tab w:val="left" w:pos="306"/>
        <w:tab w:val="left" w:pos="639"/>
        <w:tab w:val="left" w:pos="1064"/>
        <w:tab w:val="left" w:pos="1489"/>
        <w:tab w:val="left" w:pos="1914"/>
      </w:tabs>
      <w:spacing w:before="40" w:after="40"/>
    </w:pPr>
    <w:rPr>
      <w:sz w:val="16"/>
      <w:szCs w:val="18"/>
      <w:lang w:eastAsia="fr-FR"/>
    </w:rPr>
  </w:style>
  <w:style w:type="character" w:customStyle="1" w:styleId="MessageTableCar">
    <w:name w:val="MessageTable Car"/>
    <w:link w:val="MessageTable"/>
    <w:rsid w:val="007E5C77"/>
    <w:rPr>
      <w:rFonts w:eastAsia="MS Mincho"/>
      <w:sz w:val="16"/>
      <w:szCs w:val="18"/>
      <w:lang w:val="en-GB" w:eastAsia="fr-FR"/>
    </w:rPr>
  </w:style>
  <w:style w:type="paragraph" w:styleId="Listepuces4">
    <w:name w:val="List Bullet 4"/>
    <w:basedOn w:val="Listepuces3"/>
    <w:uiPriority w:val="99"/>
    <w:unhideWhenUsed/>
    <w:rsid w:val="007E5C77"/>
    <w:pPr>
      <w:numPr>
        <w:ilvl w:val="3"/>
      </w:numPr>
    </w:pPr>
  </w:style>
  <w:style w:type="paragraph" w:styleId="Listepuces3">
    <w:name w:val="List Bullet 3"/>
    <w:basedOn w:val="Listepuces2"/>
    <w:rsid w:val="007E5C77"/>
    <w:pPr>
      <w:numPr>
        <w:ilvl w:val="2"/>
      </w:numPr>
    </w:pPr>
  </w:style>
  <w:style w:type="paragraph" w:styleId="Listepuces2">
    <w:name w:val="List Bullet 2"/>
    <w:basedOn w:val="Listepuces"/>
    <w:qFormat/>
    <w:rsid w:val="007E5C77"/>
    <w:pPr>
      <w:numPr>
        <w:ilvl w:val="1"/>
        <w:numId w:val="8"/>
      </w:numPr>
    </w:pPr>
  </w:style>
  <w:style w:type="paragraph" w:styleId="Listepuces">
    <w:name w:val="List Bullet"/>
    <w:basedOn w:val="Normal"/>
    <w:rsid w:val="007E5C77"/>
    <w:pPr>
      <w:keepLines/>
      <w:numPr>
        <w:numId w:val="16"/>
      </w:numPr>
    </w:pPr>
  </w:style>
  <w:style w:type="paragraph" w:styleId="Notedebasdepage">
    <w:name w:val="footnote text"/>
    <w:basedOn w:val="Normal"/>
    <w:link w:val="NotedebasdepageCar"/>
    <w:semiHidden/>
    <w:qFormat/>
    <w:rsid w:val="007E5C77"/>
    <w:pPr>
      <w:tabs>
        <w:tab w:val="left" w:pos="284"/>
      </w:tabs>
      <w:spacing w:before="60" w:after="0"/>
      <w:ind w:left="284" w:hanging="284"/>
    </w:pPr>
    <w:rPr>
      <w:rFonts w:eastAsia="Times New Roman"/>
      <w:sz w:val="16"/>
      <w:szCs w:val="20"/>
      <w:lang w:val="en-US"/>
    </w:rPr>
  </w:style>
  <w:style w:type="character" w:customStyle="1" w:styleId="NotedebasdepageCar">
    <w:name w:val="Note de bas de page Car"/>
    <w:basedOn w:val="Policepardfaut"/>
    <w:link w:val="Notedebasdepage"/>
    <w:semiHidden/>
    <w:rsid w:val="007E5C77"/>
    <w:rPr>
      <w:rFonts w:eastAsia="Times New Roman"/>
      <w:sz w:val="16"/>
      <w:szCs w:val="20"/>
      <w:lang w:val="en-US"/>
    </w:rPr>
  </w:style>
  <w:style w:type="character" w:styleId="Appelnotedebasdep">
    <w:name w:val="footnote reference"/>
    <w:semiHidden/>
    <w:rsid w:val="007E5C77"/>
    <w:rPr>
      <w:vertAlign w:val="superscript"/>
    </w:rPr>
  </w:style>
  <w:style w:type="paragraph" w:styleId="En-tte">
    <w:name w:val="header"/>
    <w:basedOn w:val="Normal"/>
    <w:link w:val="En-tteCar"/>
    <w:uiPriority w:val="99"/>
    <w:unhideWhenUsed/>
    <w:rsid w:val="007E5C77"/>
    <w:pPr>
      <w:tabs>
        <w:tab w:val="center" w:pos="4536"/>
        <w:tab w:val="right" w:pos="9072"/>
      </w:tabs>
    </w:pPr>
    <w:rPr>
      <w:b/>
      <w:color w:val="4472C4" w:themeColor="accent1"/>
      <w:sz w:val="16"/>
      <w:lang w:val="x-none"/>
    </w:rPr>
  </w:style>
  <w:style w:type="character" w:customStyle="1" w:styleId="En-tteCar">
    <w:name w:val="En-tête Car"/>
    <w:basedOn w:val="Policepardfaut"/>
    <w:link w:val="En-tte"/>
    <w:uiPriority w:val="99"/>
    <w:rsid w:val="007E5C77"/>
    <w:rPr>
      <w:rFonts w:eastAsia="MS Mincho"/>
      <w:b/>
      <w:color w:val="4472C4" w:themeColor="accent1"/>
      <w:sz w:val="16"/>
      <w:szCs w:val="16"/>
      <w:lang w:val="x-none"/>
    </w:rPr>
  </w:style>
  <w:style w:type="paragraph" w:styleId="Pieddepage">
    <w:name w:val="footer"/>
    <w:basedOn w:val="Normal"/>
    <w:link w:val="PieddepageCar"/>
    <w:uiPriority w:val="99"/>
    <w:unhideWhenUsed/>
    <w:rsid w:val="007E5C77"/>
    <w:pPr>
      <w:tabs>
        <w:tab w:val="right" w:pos="9072"/>
      </w:tabs>
    </w:pPr>
    <w:rPr>
      <w:color w:val="4472C4" w:themeColor="accent1"/>
      <w:sz w:val="16"/>
      <w:lang w:val="x-none"/>
    </w:rPr>
  </w:style>
  <w:style w:type="character" w:customStyle="1" w:styleId="PieddepageCar">
    <w:name w:val="Pied de page Car"/>
    <w:basedOn w:val="Policepardfaut"/>
    <w:link w:val="Pieddepage"/>
    <w:uiPriority w:val="99"/>
    <w:rsid w:val="007E5C77"/>
    <w:rPr>
      <w:rFonts w:eastAsia="MS Mincho"/>
      <w:color w:val="4472C4" w:themeColor="accent1"/>
      <w:sz w:val="16"/>
      <w:szCs w:val="16"/>
      <w:lang w:val="x-none"/>
    </w:rPr>
  </w:style>
  <w:style w:type="character" w:styleId="Lienhypertexte">
    <w:name w:val="Hyperlink"/>
    <w:uiPriority w:val="99"/>
    <w:rsid w:val="007E5C77"/>
    <w:rPr>
      <w:b/>
      <w:color w:val="auto"/>
      <w:sz w:val="16"/>
      <w:u w:val="none"/>
    </w:rPr>
  </w:style>
  <w:style w:type="paragraph" w:styleId="TM5">
    <w:name w:val="toc 5"/>
    <w:basedOn w:val="Normal"/>
    <w:next w:val="Normal"/>
    <w:autoRedefine/>
    <w:uiPriority w:val="39"/>
    <w:rsid w:val="007E5C77"/>
    <w:pPr>
      <w:ind w:left="800"/>
    </w:pPr>
    <w:rPr>
      <w:rFonts w:ascii="Times New Roman" w:eastAsia="Times New Roman" w:hAnsi="Times New Roman"/>
      <w:sz w:val="18"/>
      <w:szCs w:val="18"/>
      <w:lang w:eastAsia="fr-FR"/>
    </w:rPr>
  </w:style>
  <w:style w:type="paragraph" w:styleId="TM1">
    <w:name w:val="toc 1"/>
    <w:basedOn w:val="Normal"/>
    <w:next w:val="Normal"/>
    <w:uiPriority w:val="39"/>
    <w:unhideWhenUsed/>
    <w:rsid w:val="007E5C77"/>
    <w:pPr>
      <w:shd w:val="clear" w:color="auto" w:fill="E0E4F6"/>
      <w:tabs>
        <w:tab w:val="left" w:pos="340"/>
        <w:tab w:val="right" w:pos="3969"/>
      </w:tabs>
      <w:spacing w:before="140" w:after="20" w:line="240" w:lineRule="auto"/>
      <w:ind w:left="340" w:right="680" w:hanging="340"/>
    </w:pPr>
    <w:rPr>
      <w:b/>
      <w:noProof/>
      <w:color w:val="4472C4" w:themeColor="accent1"/>
      <w:sz w:val="18"/>
      <w:lang w:val="en-US" w:eastAsia="fr-FR"/>
    </w:rPr>
  </w:style>
  <w:style w:type="paragraph" w:styleId="TM2">
    <w:name w:val="toc 2"/>
    <w:basedOn w:val="Normal"/>
    <w:next w:val="Normal"/>
    <w:uiPriority w:val="39"/>
    <w:unhideWhenUsed/>
    <w:rsid w:val="007E5C77"/>
    <w:pPr>
      <w:tabs>
        <w:tab w:val="left" w:pos="851"/>
        <w:tab w:val="right" w:leader="dot" w:pos="3969"/>
      </w:tabs>
      <w:spacing w:before="0" w:after="0" w:line="240" w:lineRule="auto"/>
      <w:ind w:left="680" w:right="567" w:hanging="340"/>
    </w:pPr>
    <w:rPr>
      <w:noProof/>
      <w:sz w:val="16"/>
      <w:lang w:val="en-US"/>
    </w:rPr>
  </w:style>
  <w:style w:type="paragraph" w:styleId="TM3">
    <w:name w:val="toc 3"/>
    <w:basedOn w:val="Normal"/>
    <w:next w:val="Normal"/>
    <w:autoRedefine/>
    <w:uiPriority w:val="39"/>
    <w:unhideWhenUsed/>
    <w:rsid w:val="007E5C77"/>
    <w:pPr>
      <w:tabs>
        <w:tab w:val="left" w:pos="1560"/>
        <w:tab w:val="right" w:leader="dot" w:pos="9514"/>
      </w:tabs>
      <w:ind w:left="851"/>
    </w:pPr>
    <w:rPr>
      <w:noProof/>
      <w:sz w:val="18"/>
      <w:lang w:val="en-US"/>
    </w:rPr>
  </w:style>
  <w:style w:type="paragraph" w:styleId="Commentaire">
    <w:name w:val="annotation text"/>
    <w:basedOn w:val="Normal"/>
    <w:link w:val="CommentaireCar"/>
    <w:rsid w:val="007E5C77"/>
    <w:rPr>
      <w:rFonts w:ascii="Tahoma" w:eastAsia="Times New Roman" w:hAnsi="Tahoma"/>
      <w:szCs w:val="20"/>
      <w:lang w:val="en-US"/>
    </w:rPr>
  </w:style>
  <w:style w:type="character" w:customStyle="1" w:styleId="CommentaireCar">
    <w:name w:val="Commentaire Car"/>
    <w:basedOn w:val="Policepardfaut"/>
    <w:link w:val="Commentaire"/>
    <w:rsid w:val="007E5C77"/>
    <w:rPr>
      <w:rFonts w:ascii="Tahoma" w:eastAsia="Times New Roman" w:hAnsi="Tahoma"/>
      <w:sz w:val="20"/>
      <w:szCs w:val="20"/>
      <w:lang w:val="en-US"/>
    </w:rPr>
  </w:style>
  <w:style w:type="paragraph" w:styleId="Listepuces5">
    <w:name w:val="List Bullet 5"/>
    <w:basedOn w:val="Listepuces4"/>
    <w:uiPriority w:val="99"/>
    <w:semiHidden/>
    <w:unhideWhenUsed/>
    <w:rsid w:val="007E5C77"/>
    <w:pPr>
      <w:numPr>
        <w:ilvl w:val="4"/>
      </w:numPr>
    </w:pPr>
  </w:style>
  <w:style w:type="paragraph" w:styleId="Sous-titre">
    <w:name w:val="Subtitle"/>
    <w:basedOn w:val="Normal"/>
    <w:next w:val="Normal"/>
    <w:link w:val="Sous-titreCar"/>
    <w:uiPriority w:val="11"/>
    <w:qFormat/>
    <w:rsid w:val="007E5C77"/>
    <w:pPr>
      <w:numPr>
        <w:ilvl w:val="1"/>
      </w:numPr>
      <w:spacing w:after="6000"/>
    </w:pPr>
    <w:rPr>
      <w:rFonts w:eastAsiaTheme="minorEastAsia"/>
      <w:color w:val="5A5A5A" w:themeColor="text1" w:themeTint="A5"/>
      <w:spacing w:val="15"/>
      <w:sz w:val="28"/>
      <w:szCs w:val="22"/>
    </w:rPr>
  </w:style>
  <w:style w:type="character" w:customStyle="1" w:styleId="Sous-titreCar">
    <w:name w:val="Sous-titre Car"/>
    <w:basedOn w:val="Policepardfaut"/>
    <w:link w:val="Sous-titre"/>
    <w:uiPriority w:val="11"/>
    <w:rsid w:val="007E5C77"/>
    <w:rPr>
      <w:rFonts w:eastAsiaTheme="minorEastAsia"/>
      <w:color w:val="5A5A5A" w:themeColor="text1" w:themeTint="A5"/>
      <w:spacing w:val="15"/>
      <w:sz w:val="28"/>
      <w:lang w:val="en-GB"/>
    </w:rPr>
  </w:style>
  <w:style w:type="paragraph" w:styleId="Sansinterligne">
    <w:name w:val="No Spacing"/>
    <w:link w:val="SansinterligneCar"/>
    <w:uiPriority w:val="1"/>
    <w:qFormat/>
    <w:rsid w:val="007E5C77"/>
    <w:pPr>
      <w:spacing w:before="30" w:after="30" w:line="240" w:lineRule="auto"/>
    </w:pPr>
    <w:rPr>
      <w:rFonts w:eastAsia="MS Mincho"/>
      <w:sz w:val="20"/>
      <w:szCs w:val="16"/>
      <w:lang w:val="en-GB"/>
    </w:rPr>
  </w:style>
  <w:style w:type="character" w:customStyle="1" w:styleId="SansinterligneCar">
    <w:name w:val="Sans interligne Car"/>
    <w:basedOn w:val="Policepardfaut"/>
    <w:link w:val="Sansinterligne"/>
    <w:uiPriority w:val="1"/>
    <w:rsid w:val="007E5C77"/>
    <w:rPr>
      <w:rFonts w:eastAsia="MS Mincho"/>
      <w:sz w:val="20"/>
      <w:szCs w:val="16"/>
      <w:lang w:val="en-GB"/>
    </w:rPr>
  </w:style>
  <w:style w:type="paragraph" w:styleId="TM4">
    <w:name w:val="toc 4"/>
    <w:basedOn w:val="Normal"/>
    <w:next w:val="Normal"/>
    <w:autoRedefine/>
    <w:uiPriority w:val="39"/>
    <w:unhideWhenUsed/>
    <w:rsid w:val="007E5C77"/>
    <w:pPr>
      <w:tabs>
        <w:tab w:val="left" w:pos="1985"/>
        <w:tab w:val="right" w:leader="dot" w:pos="9514"/>
      </w:tabs>
      <w:ind w:left="1276"/>
    </w:pPr>
    <w:rPr>
      <w:noProof/>
      <w:sz w:val="16"/>
      <w:lang w:val="en-US"/>
    </w:rPr>
  </w:style>
  <w:style w:type="paragraph" w:styleId="TM6">
    <w:name w:val="toc 6"/>
    <w:basedOn w:val="Normal"/>
    <w:next w:val="Normal"/>
    <w:autoRedefine/>
    <w:uiPriority w:val="39"/>
    <w:rsid w:val="007E5C77"/>
    <w:pPr>
      <w:ind w:left="1000"/>
    </w:pPr>
    <w:rPr>
      <w:rFonts w:ascii="Times New Roman" w:eastAsia="Times New Roman" w:hAnsi="Times New Roman"/>
      <w:sz w:val="18"/>
      <w:szCs w:val="18"/>
      <w:lang w:eastAsia="fr-FR"/>
    </w:rPr>
  </w:style>
  <w:style w:type="paragraph" w:styleId="TM7">
    <w:name w:val="toc 7"/>
    <w:basedOn w:val="Normal"/>
    <w:next w:val="Normal"/>
    <w:autoRedefine/>
    <w:uiPriority w:val="39"/>
    <w:rsid w:val="007E5C77"/>
    <w:pPr>
      <w:ind w:left="1200"/>
    </w:pPr>
    <w:rPr>
      <w:rFonts w:ascii="Times New Roman" w:eastAsia="Times New Roman" w:hAnsi="Times New Roman"/>
      <w:sz w:val="18"/>
      <w:szCs w:val="18"/>
      <w:lang w:eastAsia="fr-FR"/>
    </w:rPr>
  </w:style>
  <w:style w:type="paragraph" w:styleId="TM8">
    <w:name w:val="toc 8"/>
    <w:basedOn w:val="Normal"/>
    <w:next w:val="Normal"/>
    <w:autoRedefine/>
    <w:uiPriority w:val="39"/>
    <w:rsid w:val="007E5C77"/>
    <w:pPr>
      <w:ind w:left="1400"/>
    </w:pPr>
    <w:rPr>
      <w:rFonts w:ascii="Times New Roman" w:eastAsia="Times New Roman" w:hAnsi="Times New Roman"/>
      <w:sz w:val="18"/>
      <w:szCs w:val="18"/>
      <w:lang w:eastAsia="fr-FR"/>
    </w:rPr>
  </w:style>
  <w:style w:type="paragraph" w:styleId="TM9">
    <w:name w:val="toc 9"/>
    <w:basedOn w:val="Normal"/>
    <w:next w:val="Normal"/>
    <w:autoRedefine/>
    <w:uiPriority w:val="39"/>
    <w:rsid w:val="007E5C77"/>
    <w:pPr>
      <w:ind w:left="1600"/>
    </w:pPr>
    <w:rPr>
      <w:rFonts w:ascii="Times New Roman" w:eastAsia="Times New Roman" w:hAnsi="Times New Roman"/>
      <w:sz w:val="18"/>
      <w:szCs w:val="18"/>
      <w:lang w:eastAsia="fr-FR"/>
    </w:rPr>
  </w:style>
  <w:style w:type="character" w:styleId="Numrodepage">
    <w:name w:val="page number"/>
    <w:basedOn w:val="Policepardfaut"/>
    <w:rsid w:val="007E5C77"/>
  </w:style>
  <w:style w:type="paragraph" w:customStyle="1" w:styleId="KeepWithNext">
    <w:name w:val="KeepWithNext"/>
    <w:basedOn w:val="Normal"/>
    <w:next w:val="Normal"/>
    <w:qFormat/>
    <w:rsid w:val="007E5C77"/>
    <w:pPr>
      <w:keepNext/>
    </w:pPr>
    <w:rPr>
      <w:rFonts w:eastAsia="Yu Mincho" w:cs="Arial"/>
      <w:lang w:val="en-US" w:eastAsia="ja-JP"/>
    </w:rPr>
  </w:style>
  <w:style w:type="paragraph" w:styleId="Tabledesillustrations">
    <w:name w:val="table of figures"/>
    <w:basedOn w:val="Normal"/>
    <w:next w:val="Normal"/>
    <w:uiPriority w:val="99"/>
    <w:rsid w:val="007E5C77"/>
    <w:rPr>
      <w:rFonts w:eastAsia="Times New Roman"/>
      <w:szCs w:val="20"/>
      <w:lang w:eastAsia="fr-FR"/>
    </w:rPr>
  </w:style>
  <w:style w:type="paragraph" w:customStyle="1" w:styleId="FigureCaption">
    <w:name w:val="FigureCaption"/>
    <w:basedOn w:val="Normal"/>
    <w:rsid w:val="007E5C77"/>
    <w:pPr>
      <w:spacing w:after="60"/>
      <w:jc w:val="center"/>
    </w:pPr>
    <w:rPr>
      <w:rFonts w:eastAsia="Times New Roman"/>
      <w:b/>
      <w:szCs w:val="20"/>
      <w:lang w:eastAsia="fr-FR"/>
    </w:rPr>
  </w:style>
  <w:style w:type="paragraph" w:styleId="Textedebulles">
    <w:name w:val="Balloon Text"/>
    <w:basedOn w:val="Normal"/>
    <w:link w:val="TextedebullesCar"/>
    <w:rsid w:val="007E5C77"/>
    <w:rPr>
      <w:rFonts w:ascii="Tahoma" w:eastAsia="Times New Roman" w:hAnsi="Tahoma"/>
      <w:sz w:val="16"/>
      <w:lang w:eastAsia="x-none"/>
    </w:rPr>
  </w:style>
  <w:style w:type="character" w:customStyle="1" w:styleId="TextedebullesCar">
    <w:name w:val="Texte de bulles Car"/>
    <w:basedOn w:val="Policepardfaut"/>
    <w:link w:val="Textedebulles"/>
    <w:rsid w:val="007E5C77"/>
    <w:rPr>
      <w:rFonts w:ascii="Tahoma" w:eastAsia="Times New Roman" w:hAnsi="Tahoma"/>
      <w:sz w:val="16"/>
      <w:szCs w:val="16"/>
      <w:lang w:val="en-GB" w:eastAsia="x-none"/>
    </w:rPr>
  </w:style>
  <w:style w:type="paragraph" w:styleId="Lgende">
    <w:name w:val="caption"/>
    <w:basedOn w:val="Normal"/>
    <w:next w:val="Normal"/>
    <w:qFormat/>
    <w:rsid w:val="007E5C77"/>
    <w:pPr>
      <w:ind w:left="1418"/>
      <w:jc w:val="center"/>
    </w:pPr>
    <w:rPr>
      <w:rFonts w:ascii="Times New Roman" w:eastAsia="Times New Roman" w:hAnsi="Times New Roman"/>
      <w:b/>
      <w:szCs w:val="20"/>
      <w:lang w:eastAsia="fr-FR"/>
    </w:rPr>
  </w:style>
  <w:style w:type="paragraph" w:styleId="Corpsdetexte2">
    <w:name w:val="Body Text 2"/>
    <w:basedOn w:val="Normal"/>
    <w:link w:val="Corpsdetexte2Car"/>
    <w:rsid w:val="007E5C77"/>
    <w:pPr>
      <w:jc w:val="both"/>
    </w:pPr>
    <w:rPr>
      <w:rFonts w:ascii="Times New Roman" w:eastAsia="Times New Roman" w:hAnsi="Times New Roman"/>
      <w:b/>
      <w:szCs w:val="20"/>
      <w:lang w:eastAsia="x-none"/>
    </w:rPr>
  </w:style>
  <w:style w:type="character" w:customStyle="1" w:styleId="Corpsdetexte2Car">
    <w:name w:val="Corps de texte 2 Car"/>
    <w:basedOn w:val="Policepardfaut"/>
    <w:link w:val="Corpsdetexte2"/>
    <w:rsid w:val="007E5C77"/>
    <w:rPr>
      <w:rFonts w:ascii="Times New Roman" w:eastAsia="Times New Roman" w:hAnsi="Times New Roman"/>
      <w:b/>
      <w:sz w:val="20"/>
      <w:szCs w:val="20"/>
      <w:lang w:val="en-GB" w:eastAsia="x-none"/>
    </w:rPr>
  </w:style>
  <w:style w:type="character" w:customStyle="1" w:styleId="UnresolvedMention1">
    <w:name w:val="Unresolved Mention1"/>
    <w:basedOn w:val="Policepardfaut"/>
    <w:uiPriority w:val="99"/>
    <w:semiHidden/>
    <w:unhideWhenUsed/>
    <w:rsid w:val="007E5C77"/>
    <w:rPr>
      <w:color w:val="605E5C"/>
      <w:shd w:val="clear" w:color="auto" w:fill="E1DFDD"/>
    </w:rPr>
  </w:style>
  <w:style w:type="character" w:styleId="Lienhypertextesuivivisit">
    <w:name w:val="FollowedHyperlink"/>
    <w:uiPriority w:val="99"/>
    <w:rsid w:val="007E5C77"/>
    <w:rPr>
      <w:color w:val="auto"/>
      <w:u w:val="none"/>
    </w:rPr>
  </w:style>
  <w:style w:type="paragraph" w:styleId="Listenumros">
    <w:name w:val="List Number"/>
    <w:basedOn w:val="Normal"/>
    <w:rsid w:val="007E5C77"/>
    <w:pPr>
      <w:numPr>
        <w:numId w:val="6"/>
      </w:numPr>
      <w:tabs>
        <w:tab w:val="left" w:pos="567"/>
      </w:tabs>
    </w:pPr>
    <w:rPr>
      <w:rFonts w:ascii="Times New Roman" w:eastAsia="Times New Roman" w:hAnsi="Times New Roman"/>
      <w:sz w:val="24"/>
      <w:szCs w:val="24"/>
    </w:rPr>
  </w:style>
  <w:style w:type="character" w:customStyle="1" w:styleId="DataName">
    <w:name w:val="DataName"/>
    <w:rsid w:val="007E5C77"/>
    <w:rPr>
      <w:rFonts w:ascii="Tahoma" w:hAnsi="Tahoma" w:cs="Courier New"/>
      <w:i/>
      <w:iCs/>
    </w:rPr>
  </w:style>
  <w:style w:type="paragraph" w:styleId="Rvision">
    <w:name w:val="Revision"/>
    <w:hidden/>
    <w:uiPriority w:val="99"/>
    <w:semiHidden/>
    <w:rsid w:val="007E5C77"/>
    <w:pPr>
      <w:spacing w:before="240" w:after="240" w:line="240" w:lineRule="auto"/>
      <w:ind w:left="714"/>
    </w:pPr>
    <w:rPr>
      <w:rFonts w:ascii="Arial" w:eastAsia="Times New Roman" w:hAnsi="Arial" w:cs="Times New Roman"/>
      <w:sz w:val="20"/>
      <w:szCs w:val="20"/>
      <w:lang w:val="en-GB" w:eastAsia="fr-FR"/>
    </w:rPr>
  </w:style>
  <w:style w:type="table" w:styleId="Grilledutableau">
    <w:name w:val="Table Grid"/>
    <w:basedOn w:val="TableauNormal"/>
    <w:uiPriority w:val="39"/>
    <w:rsid w:val="007E5C77"/>
    <w:pPr>
      <w:spacing w:after="0" w:line="240" w:lineRule="auto"/>
    </w:pPr>
    <w:rPr>
      <w:rFonts w:cs="Times New Roman"/>
      <w:sz w:val="16"/>
      <w:szCs w:val="16"/>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57" w:type="dxa"/>
      </w:tblCellMar>
    </w:tblPr>
    <w:trPr>
      <w:cantSplit/>
    </w:trPr>
  </w:style>
  <w:style w:type="character" w:styleId="Marquedecommentaire">
    <w:name w:val="annotation reference"/>
    <w:rsid w:val="007E5C77"/>
    <w:rPr>
      <w:sz w:val="16"/>
      <w:szCs w:val="16"/>
    </w:rPr>
  </w:style>
  <w:style w:type="paragraph" w:styleId="Objetducommentaire">
    <w:name w:val="annotation subject"/>
    <w:basedOn w:val="Commentaire"/>
    <w:next w:val="Commentaire"/>
    <w:link w:val="ObjetducommentaireCar"/>
    <w:uiPriority w:val="99"/>
    <w:semiHidden/>
    <w:rsid w:val="007E5C77"/>
    <w:rPr>
      <w:rFonts w:ascii="Arial" w:hAnsi="Arial"/>
      <w:b/>
      <w:bCs/>
      <w:lang w:val="en-GB"/>
    </w:rPr>
  </w:style>
  <w:style w:type="character" w:customStyle="1" w:styleId="ObjetducommentaireCar">
    <w:name w:val="Objet du commentaire Car"/>
    <w:basedOn w:val="CommentaireCar"/>
    <w:link w:val="Objetducommentaire"/>
    <w:uiPriority w:val="99"/>
    <w:semiHidden/>
    <w:rsid w:val="007E5C77"/>
    <w:rPr>
      <w:rFonts w:ascii="Arial" w:eastAsia="Times New Roman" w:hAnsi="Arial"/>
      <w:b/>
      <w:bCs/>
      <w:sz w:val="20"/>
      <w:szCs w:val="20"/>
      <w:lang w:val="en-GB"/>
    </w:rPr>
  </w:style>
  <w:style w:type="paragraph" w:styleId="Paragraphedeliste">
    <w:name w:val="List Paragraph"/>
    <w:basedOn w:val="Normal"/>
    <w:uiPriority w:val="1"/>
    <w:qFormat/>
    <w:rsid w:val="007E5C77"/>
    <w:pPr>
      <w:ind w:left="708"/>
    </w:pPr>
    <w:rPr>
      <w:rFonts w:eastAsia="Times New Roman"/>
      <w:szCs w:val="20"/>
      <w:lang w:eastAsia="fr-FR"/>
    </w:rPr>
  </w:style>
  <w:style w:type="paragraph" w:customStyle="1" w:styleId="TableCursive">
    <w:name w:val="TableCursive"/>
    <w:basedOn w:val="Sansinterligne"/>
    <w:next w:val="Sansinterligne"/>
    <w:qFormat/>
    <w:rsid w:val="007E5C77"/>
    <w:rPr>
      <w:i/>
    </w:rPr>
  </w:style>
  <w:style w:type="paragraph" w:styleId="Liste2">
    <w:name w:val="List 2"/>
    <w:basedOn w:val="Normal"/>
    <w:rsid w:val="007E5C77"/>
    <w:pPr>
      <w:spacing w:after="0"/>
      <w:ind w:left="568" w:hanging="284"/>
    </w:pPr>
  </w:style>
  <w:style w:type="paragraph" w:styleId="Liste">
    <w:name w:val="List"/>
    <w:basedOn w:val="Normal"/>
    <w:rsid w:val="007E5C77"/>
    <w:pPr>
      <w:spacing w:after="0"/>
      <w:ind w:left="284" w:hanging="284"/>
    </w:pPr>
  </w:style>
  <w:style w:type="paragraph" w:styleId="En-ttedetabledesmatires">
    <w:name w:val="TOC Heading"/>
    <w:aliases w:val="I"/>
    <w:basedOn w:val="Titre1"/>
    <w:next w:val="Normal"/>
    <w:uiPriority w:val="39"/>
    <w:qFormat/>
    <w:rsid w:val="007E5C77"/>
    <w:pPr>
      <w:keepLines/>
      <w:numPr>
        <w:numId w:val="0"/>
      </w:numPr>
      <w:spacing w:before="480" w:after="0"/>
      <w:outlineLvl w:val="9"/>
    </w:pPr>
    <w:rPr>
      <w:color w:val="4472C4" w:themeColor="accent1"/>
      <w:kern w:val="0"/>
      <w:szCs w:val="28"/>
      <w:lang w:val="de-DE"/>
    </w:rPr>
  </w:style>
  <w:style w:type="paragraph" w:styleId="Notedefin">
    <w:name w:val="endnote text"/>
    <w:basedOn w:val="Normal"/>
    <w:link w:val="NotedefinCar"/>
    <w:uiPriority w:val="99"/>
    <w:semiHidden/>
    <w:unhideWhenUsed/>
    <w:rsid w:val="007E5C77"/>
    <w:rPr>
      <w:szCs w:val="20"/>
      <w:lang w:val="x-none"/>
    </w:rPr>
  </w:style>
  <w:style w:type="character" w:customStyle="1" w:styleId="NotedefinCar">
    <w:name w:val="Note de fin Car"/>
    <w:basedOn w:val="Policepardfaut"/>
    <w:link w:val="Notedefin"/>
    <w:uiPriority w:val="99"/>
    <w:semiHidden/>
    <w:rsid w:val="007E5C77"/>
    <w:rPr>
      <w:rFonts w:eastAsia="MS Mincho"/>
      <w:sz w:val="20"/>
      <w:szCs w:val="20"/>
      <w:lang w:val="x-none"/>
    </w:rPr>
  </w:style>
  <w:style w:type="character" w:styleId="Appeldenotedefin">
    <w:name w:val="endnote reference"/>
    <w:uiPriority w:val="99"/>
    <w:semiHidden/>
    <w:unhideWhenUsed/>
    <w:rsid w:val="007E5C77"/>
    <w:rPr>
      <w:vertAlign w:val="superscript"/>
    </w:rPr>
  </w:style>
  <w:style w:type="paragraph" w:styleId="Titre">
    <w:name w:val="Title"/>
    <w:aliases w:val="T"/>
    <w:basedOn w:val="Normal"/>
    <w:link w:val="TitreCar"/>
    <w:qFormat/>
    <w:rsid w:val="007E5C77"/>
    <w:rPr>
      <w:rFonts w:asciiTheme="majorHAnsi" w:eastAsia="Times New Roman" w:hAnsiTheme="majorHAnsi"/>
      <w:bCs/>
      <w:color w:val="4472C4" w:themeColor="accent1"/>
      <w:sz w:val="96"/>
      <w:szCs w:val="24"/>
      <w:lang w:eastAsia="x-none"/>
    </w:rPr>
  </w:style>
  <w:style w:type="character" w:customStyle="1" w:styleId="TitreCar">
    <w:name w:val="Titre Car"/>
    <w:aliases w:val="T Car"/>
    <w:basedOn w:val="Policepardfaut"/>
    <w:link w:val="Titre"/>
    <w:rsid w:val="007E5C77"/>
    <w:rPr>
      <w:rFonts w:asciiTheme="majorHAnsi" w:eastAsia="Times New Roman" w:hAnsiTheme="majorHAnsi"/>
      <w:bCs/>
      <w:color w:val="4472C4" w:themeColor="accent1"/>
      <w:sz w:val="96"/>
      <w:szCs w:val="24"/>
      <w:lang w:val="en-GB" w:eastAsia="x-none"/>
    </w:rPr>
  </w:style>
  <w:style w:type="character" w:styleId="CodeHTML">
    <w:name w:val="HTML Code"/>
    <w:rsid w:val="007E5C77"/>
    <w:rPr>
      <w:rFonts w:ascii="Courier New" w:hAnsi="Courier New" w:cs="Arial Unicode MS"/>
      <w:sz w:val="18"/>
      <w:szCs w:val="20"/>
    </w:rPr>
  </w:style>
  <w:style w:type="paragraph" w:styleId="Corpsdetexte">
    <w:name w:val="Body Text"/>
    <w:basedOn w:val="Normal"/>
    <w:link w:val="CorpsdetexteCar"/>
    <w:rsid w:val="007E5C77"/>
    <w:rPr>
      <w:rFonts w:eastAsia="Times New Roman"/>
      <w:szCs w:val="20"/>
      <w:lang w:eastAsia="x-none"/>
    </w:rPr>
  </w:style>
  <w:style w:type="character" w:customStyle="1" w:styleId="CorpsdetexteCar">
    <w:name w:val="Corps de texte Car"/>
    <w:basedOn w:val="Policepardfaut"/>
    <w:link w:val="Corpsdetexte"/>
    <w:rsid w:val="007E5C77"/>
    <w:rPr>
      <w:rFonts w:eastAsia="Times New Roman"/>
      <w:sz w:val="20"/>
      <w:szCs w:val="20"/>
      <w:lang w:val="en-GB" w:eastAsia="x-none"/>
    </w:rPr>
  </w:style>
  <w:style w:type="paragraph" w:styleId="PrformatHTML">
    <w:name w:val="HTML Preformatted"/>
    <w:basedOn w:val="Normal"/>
    <w:link w:val="PrformatHTMLCar"/>
    <w:rsid w:val="007E5C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lang w:val="de-DE" w:eastAsia="de-DE"/>
    </w:rPr>
  </w:style>
  <w:style w:type="character" w:customStyle="1" w:styleId="PrformatHTMLCar">
    <w:name w:val="Préformaté HTML Car"/>
    <w:basedOn w:val="Policepardfaut"/>
    <w:link w:val="PrformatHTML"/>
    <w:rsid w:val="007E5C77"/>
    <w:rPr>
      <w:rFonts w:ascii="Courier New" w:eastAsia="Times New Roman" w:hAnsi="Courier New"/>
      <w:sz w:val="20"/>
      <w:szCs w:val="20"/>
      <w:lang w:val="de-DE" w:eastAsia="de-DE"/>
    </w:rPr>
  </w:style>
  <w:style w:type="character" w:styleId="MachinecrireHTML">
    <w:name w:val="HTML Typewriter"/>
    <w:rsid w:val="007E5C77"/>
    <w:rPr>
      <w:rFonts w:ascii="Courier New" w:eastAsia="Times New Roman" w:hAnsi="Courier New" w:cs="Courier New"/>
      <w:sz w:val="20"/>
      <w:szCs w:val="20"/>
    </w:rPr>
  </w:style>
  <w:style w:type="paragraph" w:styleId="Listecontinue">
    <w:name w:val="List Continue"/>
    <w:basedOn w:val="Normal"/>
    <w:uiPriority w:val="99"/>
    <w:unhideWhenUsed/>
    <w:rsid w:val="007E5C77"/>
    <w:pPr>
      <w:ind w:left="283"/>
      <w:contextualSpacing/>
    </w:pPr>
  </w:style>
  <w:style w:type="paragraph" w:customStyle="1" w:styleId="PlantUMLImg">
    <w:name w:val="PlantUMLImg"/>
    <w:basedOn w:val="Normal"/>
    <w:link w:val="PlantUMLImgCar"/>
    <w:autoRedefine/>
    <w:rsid w:val="007E5C77"/>
    <w:rPr>
      <w:rFonts w:eastAsiaTheme="minorHAnsi" w:cs="Courier New"/>
      <w:noProof/>
      <w:color w:val="008000"/>
      <w:sz w:val="18"/>
      <w:lang w:val="en-US"/>
    </w:rPr>
  </w:style>
  <w:style w:type="character" w:customStyle="1" w:styleId="PlantUMLImgCar">
    <w:name w:val="PlantUMLImg Car"/>
    <w:basedOn w:val="Policepardfaut"/>
    <w:link w:val="PlantUMLImg"/>
    <w:rsid w:val="007E5C77"/>
    <w:rPr>
      <w:rFonts w:cs="Courier New"/>
      <w:noProof/>
      <w:color w:val="008000"/>
      <w:sz w:val="18"/>
      <w:szCs w:val="16"/>
      <w:lang w:val="en-US"/>
    </w:rPr>
  </w:style>
  <w:style w:type="paragraph" w:customStyle="1" w:styleId="Code">
    <w:name w:val="Code"/>
    <w:basedOn w:val="MessageTable"/>
    <w:qFormat/>
    <w:rsid w:val="007E5C77"/>
    <w:pPr>
      <w:tabs>
        <w:tab w:val="clear" w:pos="306"/>
        <w:tab w:val="clear" w:pos="639"/>
        <w:tab w:val="clear" w:pos="1064"/>
        <w:tab w:val="clear" w:pos="1489"/>
        <w:tab w:val="clear" w:pos="1914"/>
      </w:tabs>
    </w:pPr>
  </w:style>
  <w:style w:type="paragraph" w:styleId="Citationintense">
    <w:name w:val="Intense Quote"/>
    <w:basedOn w:val="Normal"/>
    <w:next w:val="Normal"/>
    <w:link w:val="CitationintenseCar"/>
    <w:uiPriority w:val="30"/>
    <w:qFormat/>
    <w:rsid w:val="007E5C7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7E5C77"/>
    <w:rPr>
      <w:rFonts w:eastAsia="MS Mincho"/>
      <w:i/>
      <w:iCs/>
      <w:color w:val="4472C4" w:themeColor="accent1"/>
      <w:sz w:val="20"/>
      <w:szCs w:val="16"/>
      <w:lang w:val="en-GB"/>
    </w:rPr>
  </w:style>
  <w:style w:type="paragraph" w:customStyle="1" w:styleId="Numbering">
    <w:name w:val="Numbering"/>
    <w:basedOn w:val="Normal"/>
    <w:qFormat/>
    <w:rsid w:val="007E5C77"/>
    <w:pPr>
      <w:numPr>
        <w:numId w:val="26"/>
      </w:numPr>
      <w:tabs>
        <w:tab w:val="num" w:pos="360"/>
      </w:tabs>
      <w:spacing w:before="180" w:line="276" w:lineRule="auto"/>
    </w:pPr>
    <w:rPr>
      <w:rFonts w:eastAsia="Times"/>
      <w:szCs w:val="20"/>
    </w:rPr>
  </w:style>
  <w:style w:type="paragraph" w:customStyle="1" w:styleId="TableParagraph">
    <w:name w:val="Table Paragraph"/>
    <w:basedOn w:val="Normal"/>
    <w:uiPriority w:val="1"/>
    <w:qFormat/>
    <w:rsid w:val="007E5C77"/>
    <w:pPr>
      <w:widowControl w:val="0"/>
      <w:autoSpaceDE w:val="0"/>
      <w:autoSpaceDN w:val="0"/>
      <w:spacing w:before="63" w:after="0"/>
      <w:ind w:left="59"/>
    </w:pPr>
    <w:rPr>
      <w:rFonts w:eastAsia="Arial" w:cs="Arial"/>
      <w:sz w:val="22"/>
      <w:lang w:val="en-US"/>
    </w:rPr>
  </w:style>
  <w:style w:type="paragraph" w:styleId="Retraitnormal">
    <w:name w:val="Normal Indent"/>
    <w:basedOn w:val="Normal"/>
    <w:uiPriority w:val="99"/>
    <w:unhideWhenUsed/>
    <w:rsid w:val="007E5C77"/>
    <w:pPr>
      <w:ind w:left="708"/>
    </w:pPr>
  </w:style>
  <w:style w:type="paragraph" w:customStyle="1" w:styleId="IF">
    <w:name w:val="IF"/>
    <w:basedOn w:val="Normal"/>
    <w:next w:val="Listepuces2"/>
    <w:link w:val="IFChar"/>
    <w:rsid w:val="007E5C77"/>
    <w:pPr>
      <w:keepNext/>
      <w:keepLines/>
      <w:tabs>
        <w:tab w:val="num" w:pos="283"/>
      </w:tabs>
      <w:spacing w:before="180" w:after="0"/>
      <w:ind w:left="283" w:hanging="283"/>
    </w:pPr>
    <w:rPr>
      <w:rFonts w:ascii="Calibri" w:hAnsi="Calibri" w:cs="Calibri"/>
    </w:rPr>
  </w:style>
  <w:style w:type="character" w:customStyle="1" w:styleId="IFChar">
    <w:name w:val="IF Char"/>
    <w:basedOn w:val="Policepardfaut"/>
    <w:link w:val="IF"/>
    <w:rsid w:val="007E5C77"/>
    <w:rPr>
      <w:rFonts w:ascii="Calibri" w:eastAsia="MS Mincho" w:hAnsi="Calibri" w:cs="Calibri"/>
      <w:sz w:val="20"/>
      <w:szCs w:val="16"/>
      <w:lang w:val="en-GB"/>
    </w:rPr>
  </w:style>
  <w:style w:type="paragraph" w:customStyle="1" w:styleId="Actor2">
    <w:name w:val="Actor 2"/>
    <w:basedOn w:val="IF"/>
    <w:next w:val="Listepuces3"/>
    <w:link w:val="Actor2Char"/>
    <w:rsid w:val="007E5C77"/>
    <w:pPr>
      <w:numPr>
        <w:ilvl w:val="1"/>
      </w:numPr>
      <w:tabs>
        <w:tab w:val="num" w:pos="283"/>
      </w:tabs>
      <w:spacing w:before="120"/>
      <w:ind w:left="283" w:hanging="283"/>
    </w:pPr>
  </w:style>
  <w:style w:type="character" w:customStyle="1" w:styleId="Actor2Char">
    <w:name w:val="Actor 2 Char"/>
    <w:basedOn w:val="Policepardfaut"/>
    <w:link w:val="Actor2"/>
    <w:rsid w:val="007E5C77"/>
    <w:rPr>
      <w:rFonts w:ascii="Calibri" w:eastAsia="MS Mincho" w:hAnsi="Calibri" w:cs="Calibri"/>
      <w:sz w:val="20"/>
      <w:szCs w:val="16"/>
      <w:lang w:val="en-GB"/>
    </w:rPr>
  </w:style>
  <w:style w:type="paragraph" w:customStyle="1" w:styleId="Actor3">
    <w:name w:val="Actor 3"/>
    <w:basedOn w:val="IF"/>
    <w:next w:val="Listepuces4"/>
    <w:link w:val="Actor3Char"/>
    <w:rsid w:val="007E5C77"/>
    <w:pPr>
      <w:numPr>
        <w:ilvl w:val="2"/>
      </w:numPr>
      <w:tabs>
        <w:tab w:val="num" w:pos="283"/>
      </w:tabs>
      <w:spacing w:before="120"/>
      <w:ind w:left="283" w:hanging="283"/>
    </w:pPr>
  </w:style>
  <w:style w:type="character" w:customStyle="1" w:styleId="Actor3Char">
    <w:name w:val="Actor 3 Char"/>
    <w:basedOn w:val="Policepardfaut"/>
    <w:link w:val="Actor3"/>
    <w:rsid w:val="007E5C77"/>
    <w:rPr>
      <w:rFonts w:ascii="Calibri" w:eastAsia="MS Mincho" w:hAnsi="Calibri" w:cs="Calibri"/>
      <w:sz w:val="20"/>
      <w:szCs w:val="16"/>
      <w:lang w:val="en-GB"/>
    </w:rPr>
  </w:style>
  <w:style w:type="paragraph" w:customStyle="1" w:styleId="Actor4">
    <w:name w:val="Actor 4"/>
    <w:basedOn w:val="IF"/>
    <w:next w:val="Listepuces5"/>
    <w:link w:val="Actor4Char"/>
    <w:rsid w:val="007E5C77"/>
    <w:pPr>
      <w:numPr>
        <w:ilvl w:val="3"/>
      </w:numPr>
      <w:tabs>
        <w:tab w:val="num" w:pos="283"/>
      </w:tabs>
      <w:spacing w:before="120"/>
      <w:ind w:left="283" w:hanging="283"/>
    </w:pPr>
  </w:style>
  <w:style w:type="character" w:customStyle="1" w:styleId="Actor4Char">
    <w:name w:val="Actor 4 Char"/>
    <w:basedOn w:val="Policepardfaut"/>
    <w:link w:val="Actor4"/>
    <w:rsid w:val="007E5C77"/>
    <w:rPr>
      <w:rFonts w:ascii="Calibri" w:eastAsia="MS Mincho" w:hAnsi="Calibri" w:cs="Calibri"/>
      <w:sz w:val="20"/>
      <w:szCs w:val="16"/>
      <w:lang w:val="en-GB"/>
    </w:rPr>
  </w:style>
  <w:style w:type="paragraph" w:customStyle="1" w:styleId="IF2">
    <w:name w:val="IF 2"/>
    <w:basedOn w:val="IF"/>
    <w:rsid w:val="007E5C77"/>
    <w:pPr>
      <w:ind w:left="568" w:hanging="284"/>
    </w:pPr>
  </w:style>
  <w:style w:type="character" w:customStyle="1" w:styleId="Message">
    <w:name w:val="Message"/>
    <w:basedOn w:val="Policepardfaut"/>
    <w:qFormat/>
    <w:rsid w:val="007E5C77"/>
    <w:rPr>
      <w:bdr w:val="single" w:sz="4" w:space="0" w:color="C5E0B3" w:themeColor="accent6" w:themeTint="66"/>
      <w:shd w:val="clear" w:color="auto" w:fill="E2EFD9" w:themeFill="accent6" w:themeFillTint="33"/>
    </w:rPr>
  </w:style>
  <w:style w:type="paragraph" w:customStyle="1" w:styleId="List1Continue">
    <w:name w:val="List1_Continue"/>
    <w:basedOn w:val="Normal"/>
    <w:next w:val="Normal"/>
    <w:qFormat/>
    <w:rsid w:val="007E5C77"/>
    <w:pPr>
      <w:spacing w:before="0"/>
      <w:ind w:left="284"/>
    </w:pPr>
    <w:rPr>
      <w:lang w:val="en-US"/>
    </w:rPr>
  </w:style>
  <w:style w:type="paragraph" w:customStyle="1" w:styleId="List2Continue">
    <w:name w:val="List2_Continue"/>
    <w:basedOn w:val="List1Continue"/>
    <w:next w:val="Normal"/>
    <w:qFormat/>
    <w:rsid w:val="007E5C77"/>
    <w:pPr>
      <w:ind w:left="567"/>
    </w:pPr>
  </w:style>
  <w:style w:type="paragraph" w:customStyle="1" w:styleId="Headingwithoutlevel">
    <w:name w:val="Heading without level"/>
    <w:basedOn w:val="Normal"/>
    <w:next w:val="Normal"/>
    <w:qFormat/>
    <w:rsid w:val="007E5C77"/>
    <w:pPr>
      <w:keepNext/>
      <w:spacing w:before="240" w:after="0"/>
    </w:pPr>
    <w:rPr>
      <w:b/>
    </w:rPr>
  </w:style>
  <w:style w:type="paragraph" w:customStyle="1" w:styleId="SmallListBullet">
    <w:name w:val="Small List Bullet"/>
    <w:basedOn w:val="Normal"/>
    <w:link w:val="SmallListBulletChar"/>
    <w:rsid w:val="007E5C77"/>
    <w:pPr>
      <w:keepLines/>
      <w:tabs>
        <w:tab w:val="num" w:pos="170"/>
      </w:tabs>
      <w:spacing w:line="180" w:lineRule="atLeast"/>
      <w:ind w:left="170" w:hanging="170"/>
    </w:pPr>
    <w:rPr>
      <w:sz w:val="14"/>
    </w:rPr>
  </w:style>
  <w:style w:type="character" w:customStyle="1" w:styleId="SmallListBulletChar">
    <w:name w:val="Small List Bullet Char"/>
    <w:basedOn w:val="SansinterligneCar"/>
    <w:link w:val="SmallListBullet"/>
    <w:rsid w:val="007E5C77"/>
    <w:rPr>
      <w:rFonts w:eastAsia="MS Mincho"/>
      <w:sz w:val="14"/>
      <w:szCs w:val="16"/>
      <w:lang w:val="en-GB"/>
    </w:rPr>
  </w:style>
  <w:style w:type="paragraph" w:customStyle="1" w:styleId="SmallListBullet2">
    <w:name w:val="Small List Bullet 2"/>
    <w:basedOn w:val="SmallListBullet"/>
    <w:link w:val="SmallListBullet2Char"/>
    <w:rsid w:val="007E5C77"/>
    <w:pPr>
      <w:numPr>
        <w:ilvl w:val="1"/>
      </w:numPr>
      <w:tabs>
        <w:tab w:val="num" w:pos="170"/>
      </w:tabs>
      <w:ind w:left="170" w:hanging="170"/>
    </w:pPr>
  </w:style>
  <w:style w:type="character" w:customStyle="1" w:styleId="SmallListBullet2Char">
    <w:name w:val="Small List Bullet 2 Char"/>
    <w:basedOn w:val="SansinterligneCar"/>
    <w:link w:val="SmallListBullet2"/>
    <w:rsid w:val="007E5C77"/>
    <w:rPr>
      <w:rFonts w:eastAsia="MS Mincho"/>
      <w:sz w:val="14"/>
      <w:szCs w:val="16"/>
      <w:lang w:val="en-GB"/>
    </w:rPr>
  </w:style>
  <w:style w:type="paragraph" w:customStyle="1" w:styleId="SmallListBullet3">
    <w:name w:val="Small List Bullet 3"/>
    <w:basedOn w:val="SmallListBullet"/>
    <w:link w:val="SmallListBullet3Char"/>
    <w:rsid w:val="007E5C77"/>
    <w:pPr>
      <w:numPr>
        <w:ilvl w:val="2"/>
      </w:numPr>
      <w:tabs>
        <w:tab w:val="num" w:pos="170"/>
      </w:tabs>
      <w:ind w:left="170" w:hanging="170"/>
    </w:pPr>
  </w:style>
  <w:style w:type="character" w:customStyle="1" w:styleId="SmallListBullet3Char">
    <w:name w:val="Small List Bullet 3 Char"/>
    <w:basedOn w:val="SansinterligneCar"/>
    <w:link w:val="SmallListBullet3"/>
    <w:rsid w:val="007E5C77"/>
    <w:rPr>
      <w:rFonts w:eastAsia="MS Mincho"/>
      <w:sz w:val="14"/>
      <w:szCs w:val="16"/>
      <w:lang w:val="en-GB"/>
    </w:rPr>
  </w:style>
  <w:style w:type="paragraph" w:customStyle="1" w:styleId="SmallListBullet4">
    <w:name w:val="Small List Bullet 4"/>
    <w:basedOn w:val="SmallListBullet"/>
    <w:link w:val="SmallListBullet4Char"/>
    <w:rsid w:val="007E5C77"/>
    <w:pPr>
      <w:numPr>
        <w:ilvl w:val="3"/>
      </w:numPr>
      <w:tabs>
        <w:tab w:val="num" w:pos="170"/>
      </w:tabs>
      <w:ind w:left="170" w:hanging="170"/>
    </w:pPr>
  </w:style>
  <w:style w:type="character" w:customStyle="1" w:styleId="SmallListBullet4Char">
    <w:name w:val="Small List Bullet 4 Char"/>
    <w:basedOn w:val="SansinterligneCar"/>
    <w:link w:val="SmallListBullet4"/>
    <w:rsid w:val="007E5C77"/>
    <w:rPr>
      <w:rFonts w:eastAsia="MS Mincho"/>
      <w:sz w:val="14"/>
      <w:szCs w:val="16"/>
      <w:lang w:val="en-GB"/>
    </w:rPr>
  </w:style>
  <w:style w:type="paragraph" w:customStyle="1" w:styleId="SmallListBullet5">
    <w:name w:val="Small List Bullet 5"/>
    <w:basedOn w:val="SmallListBullet"/>
    <w:link w:val="SmallListBullet5Char"/>
    <w:rsid w:val="007E5C77"/>
    <w:pPr>
      <w:numPr>
        <w:ilvl w:val="4"/>
      </w:numPr>
      <w:tabs>
        <w:tab w:val="num" w:pos="170"/>
      </w:tabs>
      <w:ind w:left="170" w:hanging="170"/>
    </w:pPr>
  </w:style>
  <w:style w:type="character" w:customStyle="1" w:styleId="SmallListBullet5Char">
    <w:name w:val="Small List Bullet 5 Char"/>
    <w:basedOn w:val="SansinterligneCar"/>
    <w:link w:val="SmallListBullet5"/>
    <w:rsid w:val="007E5C77"/>
    <w:rPr>
      <w:rFonts w:eastAsia="MS Mincho"/>
      <w:sz w:val="14"/>
      <w:szCs w:val="16"/>
      <w:lang w:val="en-GB"/>
    </w:rPr>
  </w:style>
  <w:style w:type="paragraph" w:customStyle="1" w:styleId="Smalltext">
    <w:name w:val="Small text"/>
    <w:basedOn w:val="Normal"/>
    <w:qFormat/>
    <w:rsid w:val="007E5C77"/>
    <w:pPr>
      <w:spacing w:before="0" w:after="0" w:line="240" w:lineRule="auto"/>
    </w:pPr>
    <w:rPr>
      <w:rFonts w:eastAsiaTheme="minorEastAsia" w:cs="Times New Roman"/>
      <w:sz w:val="16"/>
      <w:lang w:val="fr-FR" w:eastAsia="fr-FR"/>
    </w:rPr>
  </w:style>
  <w:style w:type="paragraph" w:customStyle="1" w:styleId="TableRowHeading">
    <w:name w:val="TableRowHeading"/>
    <w:basedOn w:val="Sansinterligne"/>
    <w:qFormat/>
    <w:rsid w:val="007E5C77"/>
    <w:rPr>
      <w:b/>
    </w:rPr>
  </w:style>
  <w:style w:type="paragraph" w:customStyle="1" w:styleId="TableColumnHeading">
    <w:name w:val="TableColumnHeading"/>
    <w:basedOn w:val="Sansinterligne"/>
    <w:qFormat/>
    <w:rsid w:val="007E5C77"/>
    <w:rPr>
      <w:rFonts w:eastAsiaTheme="minorEastAsia" w:cs="Times New Roman"/>
      <w:b/>
      <w:lang w:eastAsia="fr-FR"/>
    </w:rPr>
  </w:style>
  <w:style w:type="paragraph" w:customStyle="1" w:styleId="KeepWithNextSpaceAbove">
    <w:name w:val="KeepWithNext+SpaceAbove"/>
    <w:basedOn w:val="Normal"/>
    <w:next w:val="Normal"/>
    <w:qFormat/>
    <w:rsid w:val="007E5C77"/>
    <w:pPr>
      <w:keepNext/>
      <w:keepLines/>
      <w:spacing w:before="240"/>
    </w:pPr>
  </w:style>
  <w:style w:type="paragraph" w:customStyle="1" w:styleId="Version">
    <w:name w:val="Version"/>
    <w:basedOn w:val="Normal"/>
    <w:next w:val="Normal"/>
    <w:qFormat/>
    <w:rsid w:val="007E5C77"/>
    <w:pPr>
      <w:spacing w:before="0" w:after="0"/>
    </w:pPr>
    <w:rPr>
      <w:color w:val="ED7D31" w:themeColor="accent2"/>
    </w:rPr>
  </w:style>
  <w:style w:type="character" w:styleId="Textedelespacerserv">
    <w:name w:val="Placeholder Text"/>
    <w:basedOn w:val="Policepardfaut"/>
    <w:uiPriority w:val="99"/>
    <w:semiHidden/>
    <w:rsid w:val="007E5C77"/>
    <w:rPr>
      <w:color w:val="808080"/>
    </w:rPr>
  </w:style>
  <w:style w:type="paragraph" w:customStyle="1" w:styleId="Smalltextheading">
    <w:name w:val="Small text heading"/>
    <w:basedOn w:val="Smalltext"/>
    <w:qFormat/>
    <w:rsid w:val="007E5C77"/>
    <w:rPr>
      <w:rFonts w:ascii="Segoe UI Semibold" w:hAnsi="Segoe UI Semibold"/>
    </w:rPr>
  </w:style>
  <w:style w:type="character" w:customStyle="1" w:styleId="1">
    <w:name w:val="未解決のメンション1"/>
    <w:basedOn w:val="Policepardfaut"/>
    <w:uiPriority w:val="99"/>
    <w:semiHidden/>
    <w:unhideWhenUsed/>
    <w:rsid w:val="007E5C77"/>
    <w:rPr>
      <w:color w:val="605E5C"/>
      <w:shd w:val="clear" w:color="auto" w:fill="E1DFDD"/>
    </w:rPr>
  </w:style>
  <w:style w:type="paragraph" w:styleId="Date">
    <w:name w:val="Date"/>
    <w:basedOn w:val="Normal"/>
    <w:next w:val="Normal"/>
    <w:link w:val="DateCar"/>
    <w:uiPriority w:val="99"/>
    <w:semiHidden/>
    <w:unhideWhenUsed/>
    <w:rsid w:val="007E5C77"/>
  </w:style>
  <w:style w:type="character" w:customStyle="1" w:styleId="DateCar">
    <w:name w:val="Date Car"/>
    <w:basedOn w:val="Policepardfaut"/>
    <w:link w:val="Date"/>
    <w:uiPriority w:val="99"/>
    <w:semiHidden/>
    <w:rsid w:val="007E5C77"/>
    <w:rPr>
      <w:rFonts w:eastAsia="MS Mincho"/>
      <w:sz w:val="20"/>
      <w:szCs w:val="16"/>
      <w:lang w:val="en-GB"/>
    </w:rPr>
  </w:style>
  <w:style w:type="character" w:styleId="Mentionnonrsolue">
    <w:name w:val="Unresolved Mention"/>
    <w:basedOn w:val="Policepardfaut"/>
    <w:uiPriority w:val="99"/>
    <w:semiHidden/>
    <w:unhideWhenUsed/>
    <w:rsid w:val="007E5C77"/>
    <w:rPr>
      <w:color w:val="605E5C"/>
      <w:shd w:val="clear" w:color="auto" w:fill="E1DFDD"/>
    </w:rPr>
  </w:style>
  <w:style w:type="paragraph" w:customStyle="1" w:styleId="NumberedPoint">
    <w:name w:val="NumberedPoint"/>
    <w:basedOn w:val="Normal"/>
    <w:rsid w:val="007E5C77"/>
    <w:pPr>
      <w:numPr>
        <w:numId w:val="10"/>
      </w:numPr>
      <w:tabs>
        <w:tab w:val="clear" w:pos="720"/>
        <w:tab w:val="num" w:pos="0"/>
      </w:tabs>
      <w:spacing w:line="240" w:lineRule="auto"/>
    </w:pPr>
    <w:rPr>
      <w:rFonts w:ascii="Arial" w:eastAsia="Times New Roman" w:hAnsi="Arial" w:cs="Times New Roman"/>
      <w:szCs w:val="20"/>
      <w:lang w:eastAsia="fr-FR"/>
    </w:rPr>
  </w:style>
  <w:style w:type="paragraph" w:customStyle="1" w:styleId="Liste1">
    <w:name w:val="Liste1"/>
    <w:basedOn w:val="Paragraphedeliste"/>
    <w:next w:val="Normal"/>
    <w:autoRedefine/>
    <w:qFormat/>
    <w:rsid w:val="007E5C77"/>
    <w:pPr>
      <w:numPr>
        <w:numId w:val="11"/>
      </w:numPr>
      <w:autoSpaceDE w:val="0"/>
      <w:autoSpaceDN w:val="0"/>
      <w:adjustRightInd w:val="0"/>
      <w:spacing w:before="60" w:after="60" w:line="240" w:lineRule="auto"/>
    </w:pPr>
    <w:rPr>
      <w:rFonts w:ascii="Arial" w:hAnsi="Arial" w:cs="SegoeUI"/>
      <w:color w:val="000000"/>
      <w:lang w:val="en-US"/>
    </w:rPr>
  </w:style>
  <w:style w:type="paragraph" w:customStyle="1" w:styleId="BulletPoint">
    <w:name w:val="BulletPoint"/>
    <w:basedOn w:val="Normal"/>
    <w:qFormat/>
    <w:rsid w:val="007E5C77"/>
    <w:pPr>
      <w:numPr>
        <w:numId w:val="12"/>
      </w:numPr>
      <w:overflowPunct w:val="0"/>
      <w:autoSpaceDE w:val="0"/>
      <w:autoSpaceDN w:val="0"/>
      <w:adjustRightInd w:val="0"/>
      <w:spacing w:line="240" w:lineRule="auto"/>
      <w:textAlignment w:val="baseline"/>
    </w:pPr>
    <w:rPr>
      <w:rFonts w:ascii="Arial" w:eastAsia="Times New Roman" w:hAnsi="Arial" w:cs="Times New Roman"/>
      <w:szCs w:val="20"/>
      <w:lang w:val="fr-FR" w:eastAsia="fr-FR"/>
    </w:rPr>
  </w:style>
  <w:style w:type="paragraph" w:customStyle="1" w:styleId="PlantUML">
    <w:name w:val="PlantUML"/>
    <w:basedOn w:val="Normal"/>
    <w:link w:val="PlantUMLCar"/>
    <w:autoRedefine/>
    <w:rsid w:val="007E5C77"/>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spacing w:line="240" w:lineRule="auto"/>
    </w:pPr>
    <w:rPr>
      <w:rFonts w:ascii="Courier New" w:eastAsiaTheme="minorHAnsi" w:hAnsi="Courier New" w:cs="Courier New"/>
      <w:noProof/>
      <w:vanish/>
      <w:color w:val="008000"/>
      <w:sz w:val="18"/>
      <w:szCs w:val="22"/>
      <w:lang w:val="fr-FR"/>
    </w:rPr>
  </w:style>
  <w:style w:type="character" w:customStyle="1" w:styleId="PlantUMLCar">
    <w:name w:val="PlantUML Car"/>
    <w:basedOn w:val="Policepardfaut"/>
    <w:link w:val="PlantUML"/>
    <w:rsid w:val="007E5C77"/>
    <w:rPr>
      <w:rFonts w:ascii="Courier New" w:hAnsi="Courier New" w:cs="Courier New"/>
      <w:noProof/>
      <w:vanish/>
      <w:color w:val="008000"/>
      <w:sz w:val="18"/>
      <w:shd w:val="clear" w:color="auto" w:fill="BAFDBA"/>
      <w:lang w:val="fr-FR"/>
    </w:rPr>
  </w:style>
  <w:style w:type="paragraph" w:customStyle="1" w:styleId="Liste20">
    <w:name w:val="Liste2"/>
    <w:basedOn w:val="BulletPoint"/>
    <w:autoRedefine/>
    <w:qFormat/>
    <w:rsid w:val="007E5C77"/>
    <w:pPr>
      <w:numPr>
        <w:numId w:val="0"/>
      </w:numPr>
      <w:spacing w:before="60" w:after="60"/>
    </w:pPr>
  </w:style>
  <w:style w:type="paragraph" w:customStyle="1" w:styleId="Heading11">
    <w:name w:val="Heading 11"/>
    <w:basedOn w:val="Normal"/>
    <w:next w:val="Normal"/>
    <w:rsid w:val="003849FC"/>
    <w:pPr>
      <w:keepNext/>
      <w:pageBreakBefore/>
      <w:tabs>
        <w:tab w:val="num" w:pos="0"/>
        <w:tab w:val="right" w:leader="dot" w:pos="9072"/>
      </w:tabs>
      <w:spacing w:before="0" w:after="720"/>
      <w:ind w:hanging="227"/>
      <w:outlineLvl w:val="0"/>
    </w:pPr>
    <w:rPr>
      <w:rFonts w:asciiTheme="majorHAnsi" w:eastAsiaTheme="majorEastAsia" w:hAnsiTheme="majorHAnsi" w:cstheme="majorBidi"/>
      <w:color w:val="2F5496" w:themeColor="accent1" w:themeShade="BF"/>
      <w:sz w:val="32"/>
      <w:szCs w:val="32"/>
    </w:rPr>
  </w:style>
  <w:style w:type="paragraph" w:customStyle="1" w:styleId="Heading21">
    <w:name w:val="Heading 21"/>
    <w:basedOn w:val="Titre1"/>
    <w:next w:val="Normal"/>
    <w:qFormat/>
    <w:rsid w:val="003849FC"/>
    <w:pPr>
      <w:pageBreakBefore w:val="0"/>
      <w:numPr>
        <w:numId w:val="0"/>
      </w:numPr>
      <w:tabs>
        <w:tab w:val="num" w:pos="0"/>
        <w:tab w:val="left" w:pos="851"/>
      </w:tabs>
      <w:spacing w:before="480" w:after="0"/>
      <w:ind w:hanging="227"/>
      <w:outlineLvl w:val="1"/>
    </w:pPr>
    <w:rPr>
      <w:rFonts w:cs="Arial"/>
      <w:b w:val="0"/>
      <w:bCs w:val="0"/>
      <w:iCs/>
      <w:color w:val="2A3E92"/>
      <w:sz w:val="28"/>
      <w:szCs w:val="24"/>
      <w:lang w:val="en-US" w:eastAsia="fr-FR"/>
    </w:rPr>
  </w:style>
  <w:style w:type="paragraph" w:customStyle="1" w:styleId="Header1">
    <w:name w:val="Header1"/>
    <w:basedOn w:val="Normal"/>
    <w:next w:val="En-tte"/>
    <w:unhideWhenUsed/>
    <w:rsid w:val="003849FC"/>
    <w:pPr>
      <w:tabs>
        <w:tab w:val="center" w:pos="4536"/>
        <w:tab w:val="right" w:pos="9072"/>
      </w:tabs>
    </w:pPr>
    <w:rPr>
      <w:rFonts w:eastAsiaTheme="minorHAnsi"/>
      <w:b/>
      <w:color w:val="2A3E92"/>
      <w:sz w:val="22"/>
      <w:szCs w:val="22"/>
      <w:lang w:val="x-none"/>
    </w:rPr>
  </w:style>
  <w:style w:type="paragraph" w:customStyle="1" w:styleId="Footer1">
    <w:name w:val="Footer1"/>
    <w:basedOn w:val="Normal"/>
    <w:next w:val="Pieddepage"/>
    <w:uiPriority w:val="99"/>
    <w:unhideWhenUsed/>
    <w:rsid w:val="003849FC"/>
    <w:pPr>
      <w:tabs>
        <w:tab w:val="right" w:pos="9072"/>
      </w:tabs>
    </w:pPr>
    <w:rPr>
      <w:rFonts w:eastAsiaTheme="minorHAnsi"/>
      <w:color w:val="2A3E92"/>
      <w:sz w:val="22"/>
      <w:szCs w:val="22"/>
      <w:lang w:val="x-none"/>
    </w:rPr>
  </w:style>
  <w:style w:type="paragraph" w:customStyle="1" w:styleId="TOC11">
    <w:name w:val="TOC 11"/>
    <w:basedOn w:val="Normal"/>
    <w:next w:val="Normal"/>
    <w:uiPriority w:val="39"/>
    <w:unhideWhenUsed/>
    <w:rsid w:val="003849FC"/>
    <w:pPr>
      <w:shd w:val="clear" w:color="auto" w:fill="E0E4F6"/>
      <w:tabs>
        <w:tab w:val="left" w:pos="340"/>
        <w:tab w:val="right" w:pos="3969"/>
      </w:tabs>
      <w:spacing w:before="140" w:after="20" w:line="240" w:lineRule="auto"/>
      <w:ind w:left="340" w:right="680" w:hanging="340"/>
    </w:pPr>
    <w:rPr>
      <w:b/>
      <w:noProof/>
      <w:color w:val="2A3E92"/>
      <w:sz w:val="18"/>
      <w:lang w:val="en-US" w:eastAsia="fr-FR"/>
    </w:rPr>
  </w:style>
  <w:style w:type="paragraph" w:customStyle="1" w:styleId="Subtitle1">
    <w:name w:val="Subtitle1"/>
    <w:basedOn w:val="Normal"/>
    <w:next w:val="Normal"/>
    <w:uiPriority w:val="11"/>
    <w:qFormat/>
    <w:rsid w:val="003849FC"/>
    <w:pPr>
      <w:numPr>
        <w:ilvl w:val="1"/>
      </w:numPr>
      <w:spacing w:after="6000"/>
    </w:pPr>
    <w:rPr>
      <w:rFonts w:eastAsia="Calibri"/>
      <w:color w:val="5A5A5A"/>
      <w:spacing w:val="15"/>
      <w:sz w:val="28"/>
      <w:szCs w:val="22"/>
    </w:rPr>
  </w:style>
  <w:style w:type="table" w:customStyle="1" w:styleId="TableGrid1">
    <w:name w:val="Table Grid1"/>
    <w:basedOn w:val="TableauNormal"/>
    <w:next w:val="Grilledutableau"/>
    <w:uiPriority w:val="39"/>
    <w:rsid w:val="003849FC"/>
    <w:pPr>
      <w:spacing w:after="0" w:line="240" w:lineRule="auto"/>
    </w:pPr>
    <w:rPr>
      <w:rFonts w:eastAsia="Calibri" w:cs="Times New Roman"/>
      <w:sz w:val="16"/>
      <w:szCs w:val="16"/>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57" w:type="dxa"/>
      </w:tblCellMar>
    </w:tblPr>
    <w:trPr>
      <w:cantSplit/>
    </w:trPr>
  </w:style>
  <w:style w:type="paragraph" w:customStyle="1" w:styleId="I1">
    <w:name w:val="I1"/>
    <w:basedOn w:val="Titre1"/>
    <w:next w:val="Normal"/>
    <w:uiPriority w:val="39"/>
    <w:qFormat/>
    <w:rsid w:val="003849FC"/>
    <w:pPr>
      <w:keepLines/>
      <w:numPr>
        <w:numId w:val="0"/>
      </w:numPr>
      <w:spacing w:before="480" w:after="0"/>
      <w:outlineLvl w:val="9"/>
    </w:pPr>
    <w:rPr>
      <w:rFonts w:cs="Arial"/>
      <w:color w:val="2A3E92"/>
      <w:kern w:val="0"/>
      <w:szCs w:val="28"/>
      <w:lang w:val="de-DE"/>
    </w:rPr>
  </w:style>
  <w:style w:type="paragraph" w:customStyle="1" w:styleId="T1">
    <w:name w:val="T1"/>
    <w:basedOn w:val="Normal"/>
    <w:next w:val="Titre"/>
    <w:qFormat/>
    <w:rsid w:val="003849FC"/>
    <w:rPr>
      <w:rFonts w:ascii="Calibri Light" w:eastAsia="Times New Roman" w:hAnsi="Calibri Light"/>
      <w:bCs/>
      <w:color w:val="2A3E92"/>
      <w:sz w:val="96"/>
      <w:szCs w:val="24"/>
      <w:lang w:eastAsia="x-none"/>
    </w:rPr>
  </w:style>
  <w:style w:type="paragraph" w:customStyle="1" w:styleId="IntenseQuote1">
    <w:name w:val="Intense Quote1"/>
    <w:basedOn w:val="Normal"/>
    <w:next w:val="Normal"/>
    <w:uiPriority w:val="30"/>
    <w:qFormat/>
    <w:rsid w:val="003849FC"/>
    <w:pPr>
      <w:pBdr>
        <w:top w:val="single" w:sz="4" w:space="10" w:color="2A3E92"/>
        <w:bottom w:val="single" w:sz="4" w:space="10" w:color="2A3E92"/>
      </w:pBdr>
      <w:spacing w:before="360" w:after="360"/>
      <w:ind w:left="864" w:right="864"/>
      <w:jc w:val="center"/>
    </w:pPr>
    <w:rPr>
      <w:i/>
      <w:iCs/>
      <w:color w:val="2A3E92"/>
    </w:rPr>
  </w:style>
  <w:style w:type="character" w:customStyle="1" w:styleId="Heading1Char1">
    <w:name w:val="Heading 1 Char1"/>
    <w:basedOn w:val="Policepardfaut"/>
    <w:rsid w:val="003849FC"/>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Policepardfaut"/>
    <w:uiPriority w:val="9"/>
    <w:semiHidden/>
    <w:rsid w:val="003849FC"/>
    <w:rPr>
      <w:rFonts w:asciiTheme="majorHAnsi" w:eastAsiaTheme="majorEastAsia" w:hAnsiTheme="majorHAnsi" w:cstheme="majorBidi"/>
      <w:color w:val="2F5496" w:themeColor="accent1" w:themeShade="BF"/>
      <w:sz w:val="26"/>
      <w:szCs w:val="26"/>
    </w:rPr>
  </w:style>
  <w:style w:type="character" w:customStyle="1" w:styleId="HeaderChar1">
    <w:name w:val="Header Char1"/>
    <w:basedOn w:val="Policepardfaut"/>
    <w:rsid w:val="003849FC"/>
  </w:style>
  <w:style w:type="character" w:customStyle="1" w:styleId="FooterChar1">
    <w:name w:val="Footer Char1"/>
    <w:basedOn w:val="Policepardfaut"/>
    <w:uiPriority w:val="99"/>
    <w:rsid w:val="003849FC"/>
  </w:style>
  <w:style w:type="character" w:customStyle="1" w:styleId="SubtitleChar1">
    <w:name w:val="Subtitle Char1"/>
    <w:basedOn w:val="Policepardfaut"/>
    <w:uiPriority w:val="11"/>
    <w:rsid w:val="003849FC"/>
    <w:rPr>
      <w:rFonts w:eastAsiaTheme="minorEastAsia"/>
      <w:color w:val="5A5A5A" w:themeColor="text1" w:themeTint="A5"/>
      <w:spacing w:val="15"/>
    </w:rPr>
  </w:style>
  <w:style w:type="character" w:customStyle="1" w:styleId="TitleChar1">
    <w:name w:val="Title Char1"/>
    <w:aliases w:val="T Char1"/>
    <w:basedOn w:val="Policepardfaut"/>
    <w:rsid w:val="003849FC"/>
    <w:rPr>
      <w:rFonts w:asciiTheme="majorHAnsi" w:eastAsiaTheme="majorEastAsia" w:hAnsiTheme="majorHAnsi" w:cstheme="majorBidi"/>
      <w:spacing w:val="-10"/>
      <w:kern w:val="28"/>
      <w:sz w:val="56"/>
      <w:szCs w:val="56"/>
    </w:rPr>
  </w:style>
  <w:style w:type="character" w:customStyle="1" w:styleId="IntenseQuoteChar1">
    <w:name w:val="Intense Quote Char1"/>
    <w:basedOn w:val="Policepardfaut"/>
    <w:uiPriority w:val="30"/>
    <w:rsid w:val="003849FC"/>
    <w:rPr>
      <w:i/>
      <w:iCs/>
      <w:color w:val="4472C4" w:themeColor="accent1"/>
    </w:rPr>
  </w:style>
  <w:style w:type="paragraph" w:customStyle="1" w:styleId="TOC12">
    <w:name w:val="TOC 12"/>
    <w:basedOn w:val="Normal"/>
    <w:next w:val="Normal"/>
    <w:uiPriority w:val="39"/>
    <w:unhideWhenUsed/>
    <w:rsid w:val="003849FC"/>
    <w:pPr>
      <w:shd w:val="clear" w:color="auto" w:fill="E0E4F6"/>
      <w:tabs>
        <w:tab w:val="left" w:pos="340"/>
        <w:tab w:val="right" w:pos="3969"/>
      </w:tabs>
      <w:spacing w:before="140" w:after="20" w:line="240" w:lineRule="auto"/>
      <w:ind w:left="340" w:right="680" w:hanging="340"/>
    </w:pPr>
    <w:rPr>
      <w:b/>
      <w:noProof/>
      <w:color w:val="2A3E92"/>
      <w:sz w:val="18"/>
      <w:lang w:val="en-US" w:eastAsia="fr-FR"/>
    </w:rPr>
  </w:style>
  <w:style w:type="table" w:customStyle="1" w:styleId="TableGrid2">
    <w:name w:val="Table Grid2"/>
    <w:basedOn w:val="TableauNormal"/>
    <w:next w:val="Grilledutableau"/>
    <w:uiPriority w:val="39"/>
    <w:rsid w:val="003849FC"/>
    <w:pPr>
      <w:spacing w:after="0" w:line="240" w:lineRule="auto"/>
    </w:pPr>
    <w:rPr>
      <w:rFonts w:eastAsia="Calibri" w:cs="Times New Roman"/>
      <w:sz w:val="16"/>
      <w:szCs w:val="16"/>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57" w:type="dxa"/>
      </w:tblCellMar>
    </w:tblPr>
    <w:trPr>
      <w:cantSplit/>
    </w:trPr>
  </w:style>
  <w:style w:type="paragraph" w:customStyle="1" w:styleId="I2">
    <w:name w:val="I2"/>
    <w:basedOn w:val="Titre1"/>
    <w:next w:val="Normal"/>
    <w:uiPriority w:val="39"/>
    <w:qFormat/>
    <w:rsid w:val="003849FC"/>
    <w:pPr>
      <w:keepLines/>
      <w:numPr>
        <w:numId w:val="0"/>
      </w:numPr>
      <w:spacing w:before="480" w:after="0"/>
      <w:outlineLvl w:val="9"/>
    </w:pPr>
    <w:rPr>
      <w:rFonts w:cs="Arial"/>
      <w:color w:val="2A3E92"/>
      <w:kern w:val="0"/>
      <w:szCs w:val="28"/>
      <w:lang w:val="de-DE"/>
    </w:rPr>
  </w:style>
  <w:style w:type="character" w:customStyle="1" w:styleId="UnresolvedMention2">
    <w:name w:val="Unresolved Mention2"/>
    <w:basedOn w:val="Policepardfaut"/>
    <w:uiPriority w:val="99"/>
    <w:semiHidden/>
    <w:unhideWhenUsed/>
    <w:rsid w:val="00AA197F"/>
    <w:rPr>
      <w:color w:val="605E5C"/>
      <w:shd w:val="clear" w:color="auto" w:fill="E1DFDD"/>
    </w:rPr>
  </w:style>
  <w:style w:type="paragraph" w:styleId="Listenumros2">
    <w:name w:val="List Number 2"/>
    <w:basedOn w:val="Normal"/>
    <w:uiPriority w:val="99"/>
    <w:semiHidden/>
    <w:unhideWhenUsed/>
    <w:rsid w:val="00DE09E8"/>
    <w:pPr>
      <w:numPr>
        <w:numId w:val="23"/>
      </w:numPr>
      <w:contextualSpacing/>
    </w:pPr>
  </w:style>
  <w:style w:type="table" w:customStyle="1" w:styleId="TableGrid3">
    <w:name w:val="Table Grid3"/>
    <w:basedOn w:val="TableauNormal"/>
    <w:next w:val="Grilledutableau"/>
    <w:uiPriority w:val="39"/>
    <w:rsid w:val="001A14FC"/>
    <w:pPr>
      <w:spacing w:after="0" w:line="240" w:lineRule="auto"/>
    </w:pPr>
    <w:rPr>
      <w:rFonts w:cs="Times New Roman"/>
      <w:sz w:val="16"/>
      <w:szCs w:val="16"/>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57" w:type="dxa"/>
      </w:tblCellMar>
    </w:tblPr>
    <w:trPr>
      <w:cantSplit/>
    </w:trPr>
  </w:style>
  <w:style w:type="table" w:styleId="TableauListe3-Accentuation3">
    <w:name w:val="List Table 3 Accent 3"/>
    <w:basedOn w:val="TableauNormal"/>
    <w:uiPriority w:val="48"/>
    <w:rsid w:val="00CE5984"/>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17948">
      <w:bodyDiv w:val="1"/>
      <w:marLeft w:val="0"/>
      <w:marRight w:val="0"/>
      <w:marTop w:val="0"/>
      <w:marBottom w:val="0"/>
      <w:divBdr>
        <w:top w:val="none" w:sz="0" w:space="0" w:color="auto"/>
        <w:left w:val="none" w:sz="0" w:space="0" w:color="auto"/>
        <w:bottom w:val="none" w:sz="0" w:space="0" w:color="auto"/>
        <w:right w:val="none" w:sz="0" w:space="0" w:color="auto"/>
      </w:divBdr>
    </w:div>
    <w:div w:id="672300074">
      <w:bodyDiv w:val="1"/>
      <w:marLeft w:val="0"/>
      <w:marRight w:val="0"/>
      <w:marTop w:val="0"/>
      <w:marBottom w:val="0"/>
      <w:divBdr>
        <w:top w:val="none" w:sz="0" w:space="0" w:color="auto"/>
        <w:left w:val="none" w:sz="0" w:space="0" w:color="auto"/>
        <w:bottom w:val="none" w:sz="0" w:space="0" w:color="auto"/>
        <w:right w:val="none" w:sz="0" w:space="0" w:color="auto"/>
      </w:divBdr>
    </w:div>
    <w:div w:id="1104348736">
      <w:bodyDiv w:val="1"/>
      <w:marLeft w:val="0"/>
      <w:marRight w:val="0"/>
      <w:marTop w:val="0"/>
      <w:marBottom w:val="0"/>
      <w:divBdr>
        <w:top w:val="none" w:sz="0" w:space="0" w:color="auto"/>
        <w:left w:val="none" w:sz="0" w:space="0" w:color="auto"/>
        <w:bottom w:val="none" w:sz="0" w:space="0" w:color="auto"/>
        <w:right w:val="none" w:sz="0" w:space="0" w:color="auto"/>
      </w:divBdr>
    </w:div>
    <w:div w:id="1217275371">
      <w:bodyDiv w:val="1"/>
      <w:marLeft w:val="0"/>
      <w:marRight w:val="0"/>
      <w:marTop w:val="0"/>
      <w:marBottom w:val="0"/>
      <w:divBdr>
        <w:top w:val="none" w:sz="0" w:space="0" w:color="auto"/>
        <w:left w:val="none" w:sz="0" w:space="0" w:color="auto"/>
        <w:bottom w:val="none" w:sz="0" w:space="0" w:color="auto"/>
        <w:right w:val="none" w:sz="0" w:space="0" w:color="auto"/>
      </w:divBdr>
    </w:div>
    <w:div w:id="1252735009">
      <w:bodyDiv w:val="1"/>
      <w:marLeft w:val="0"/>
      <w:marRight w:val="0"/>
      <w:marTop w:val="0"/>
      <w:marBottom w:val="0"/>
      <w:divBdr>
        <w:top w:val="none" w:sz="0" w:space="0" w:color="auto"/>
        <w:left w:val="none" w:sz="0" w:space="0" w:color="auto"/>
        <w:bottom w:val="none" w:sz="0" w:space="0" w:color="auto"/>
        <w:right w:val="none" w:sz="0" w:space="0" w:color="auto"/>
      </w:divBdr>
    </w:div>
    <w:div w:id="1269580119">
      <w:bodyDiv w:val="1"/>
      <w:marLeft w:val="0"/>
      <w:marRight w:val="0"/>
      <w:marTop w:val="0"/>
      <w:marBottom w:val="0"/>
      <w:divBdr>
        <w:top w:val="none" w:sz="0" w:space="0" w:color="auto"/>
        <w:left w:val="none" w:sz="0" w:space="0" w:color="auto"/>
        <w:bottom w:val="none" w:sz="0" w:space="0" w:color="auto"/>
        <w:right w:val="none" w:sz="0" w:space="0" w:color="auto"/>
      </w:divBdr>
    </w:div>
    <w:div w:id="1570384559">
      <w:bodyDiv w:val="1"/>
      <w:marLeft w:val="0"/>
      <w:marRight w:val="0"/>
      <w:marTop w:val="0"/>
      <w:marBottom w:val="0"/>
      <w:divBdr>
        <w:top w:val="none" w:sz="0" w:space="0" w:color="auto"/>
        <w:left w:val="none" w:sz="0" w:space="0" w:color="auto"/>
        <w:bottom w:val="none" w:sz="0" w:space="0" w:color="auto"/>
        <w:right w:val="none" w:sz="0" w:space="0" w:color="auto"/>
      </w:divBdr>
    </w:div>
    <w:div w:id="1777553201">
      <w:bodyDiv w:val="1"/>
      <w:marLeft w:val="0"/>
      <w:marRight w:val="0"/>
      <w:marTop w:val="0"/>
      <w:marBottom w:val="0"/>
      <w:divBdr>
        <w:top w:val="none" w:sz="0" w:space="0" w:color="auto"/>
        <w:left w:val="none" w:sz="0" w:space="0" w:color="auto"/>
        <w:bottom w:val="none" w:sz="0" w:space="0" w:color="auto"/>
        <w:right w:val="none" w:sz="0" w:space="0" w:color="auto"/>
      </w:divBdr>
    </w:div>
    <w:div w:id="179767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iso20022.org" TargetMode="External"/><Relationship Id="rId3" Type="http://schemas.openxmlformats.org/officeDocument/2006/relationships/customXml" Target="../customXml/item3.xml"/><Relationship Id="rId21" Type="http://schemas.openxmlformats.org/officeDocument/2006/relationships/hyperlink" Target="http://www.w3c.org/TR/xmlschema-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package" Target="embeddings/Microsoft_Visio_Drawing1.vsd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yperlink" Target="http://www.w3c.org/TR/xmlschema-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w3c.org/TR/2000/REC-xml-200010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www.w3c.org/TR/xmlschem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533A473C5BE247804617C4BDCC2025" ma:contentTypeVersion="4" ma:contentTypeDescription="Een nieuw document maken." ma:contentTypeScope="" ma:versionID="d0897c879f7a298084e6c814e620f8c4">
  <xsd:schema xmlns:xsd="http://www.w3.org/2001/XMLSchema" xmlns:xs="http://www.w3.org/2001/XMLSchema" xmlns:p="http://schemas.microsoft.com/office/2006/metadata/properties" xmlns:ns2="22b3f79d-115a-45bf-8f00-1d69946f8b3e" targetNamespace="http://schemas.microsoft.com/office/2006/metadata/properties" ma:root="true" ma:fieldsID="cb54878949e0cef2d5a74d3be37c6443" ns2:_="">
    <xsd:import namespace="22b3f79d-115a-45bf-8f00-1d69946f8b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3f79d-115a-45bf-8f00-1d69946f8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AFE79-D572-4C77-8493-4502C5E6FA6E}">
  <ds:schemaRefs>
    <ds:schemaRef ds:uri="http://schemas.microsoft.com/sharepoint/v3/contenttype/forms"/>
  </ds:schemaRefs>
</ds:datastoreItem>
</file>

<file path=customXml/itemProps2.xml><?xml version="1.0" encoding="utf-8"?>
<ds:datastoreItem xmlns:ds="http://schemas.openxmlformats.org/officeDocument/2006/customXml" ds:itemID="{CC49D522-E3AE-4552-AE22-73E3A9FF39EB}">
  <ds:schemaRef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infopath/2007/PartnerControls"/>
    <ds:schemaRef ds:uri="22b3f79d-115a-45bf-8f00-1d69946f8b3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70FB3CD9-A361-42BE-895A-6D2C992E1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3f79d-115a-45bf-8f00-1d69946f8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B169F-E113-4ABD-A03A-6079DB3F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10985</Words>
  <Characters>60423</Characters>
  <Application>Microsoft Office Word</Application>
  <DocSecurity>0</DocSecurity>
  <Lines>503</Lines>
  <Paragraphs>142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71266</CharactersWithSpaces>
  <SharedDoc>false</SharedDoc>
  <HLinks>
    <vt:vector size="576" baseType="variant">
      <vt:variant>
        <vt:i4>7667747</vt:i4>
      </vt:variant>
      <vt:variant>
        <vt:i4>522</vt:i4>
      </vt:variant>
      <vt:variant>
        <vt:i4>0</vt:i4>
      </vt:variant>
      <vt:variant>
        <vt:i4>5</vt:i4>
      </vt:variant>
      <vt:variant>
        <vt:lpwstr>http://www.w3c.org/TR/xmlschema-2/</vt:lpwstr>
      </vt:variant>
      <vt:variant>
        <vt:lpwstr/>
      </vt:variant>
      <vt:variant>
        <vt:i4>7667744</vt:i4>
      </vt:variant>
      <vt:variant>
        <vt:i4>519</vt:i4>
      </vt:variant>
      <vt:variant>
        <vt:i4>0</vt:i4>
      </vt:variant>
      <vt:variant>
        <vt:i4>5</vt:i4>
      </vt:variant>
      <vt:variant>
        <vt:lpwstr>http://www.w3c.org/TR/xmlschema-1/</vt:lpwstr>
      </vt:variant>
      <vt:variant>
        <vt:lpwstr/>
      </vt:variant>
      <vt:variant>
        <vt:i4>7667745</vt:i4>
      </vt:variant>
      <vt:variant>
        <vt:i4>516</vt:i4>
      </vt:variant>
      <vt:variant>
        <vt:i4>0</vt:i4>
      </vt:variant>
      <vt:variant>
        <vt:i4>5</vt:i4>
      </vt:variant>
      <vt:variant>
        <vt:lpwstr>http://www.w3c.org/TR/xmlschema-0/</vt:lpwstr>
      </vt:variant>
      <vt:variant>
        <vt:lpwstr/>
      </vt:variant>
      <vt:variant>
        <vt:i4>6946935</vt:i4>
      </vt:variant>
      <vt:variant>
        <vt:i4>513</vt:i4>
      </vt:variant>
      <vt:variant>
        <vt:i4>0</vt:i4>
      </vt:variant>
      <vt:variant>
        <vt:i4>5</vt:i4>
      </vt:variant>
      <vt:variant>
        <vt:lpwstr>http://www.w3c.org/TR/2000/REC-xml-20001006</vt:lpwstr>
      </vt:variant>
      <vt:variant>
        <vt:lpwstr/>
      </vt:variant>
      <vt:variant>
        <vt:i4>6029339</vt:i4>
      </vt:variant>
      <vt:variant>
        <vt:i4>510</vt:i4>
      </vt:variant>
      <vt:variant>
        <vt:i4>0</vt:i4>
      </vt:variant>
      <vt:variant>
        <vt:i4>5</vt:i4>
      </vt:variant>
      <vt:variant>
        <vt:lpwstr>http://www.iso20022.org/</vt:lpwstr>
      </vt:variant>
      <vt:variant>
        <vt:lpwstr/>
      </vt:variant>
      <vt:variant>
        <vt:i4>1572969</vt:i4>
      </vt:variant>
      <vt:variant>
        <vt:i4>507</vt:i4>
      </vt:variant>
      <vt:variant>
        <vt:i4>0</vt:i4>
      </vt:variant>
      <vt:variant>
        <vt:i4>5</vt:i4>
      </vt:variant>
      <vt:variant>
        <vt:lpwstr/>
      </vt:variant>
      <vt:variant>
        <vt:lpwstr>_bookmark288</vt:lpwstr>
      </vt:variant>
      <vt:variant>
        <vt:i4>1572969</vt:i4>
      </vt:variant>
      <vt:variant>
        <vt:i4>504</vt:i4>
      </vt:variant>
      <vt:variant>
        <vt:i4>0</vt:i4>
      </vt:variant>
      <vt:variant>
        <vt:i4>5</vt:i4>
      </vt:variant>
      <vt:variant>
        <vt:lpwstr/>
      </vt:variant>
      <vt:variant>
        <vt:lpwstr>_bookmark288</vt:lpwstr>
      </vt:variant>
      <vt:variant>
        <vt:i4>1572969</vt:i4>
      </vt:variant>
      <vt:variant>
        <vt:i4>501</vt:i4>
      </vt:variant>
      <vt:variant>
        <vt:i4>0</vt:i4>
      </vt:variant>
      <vt:variant>
        <vt:i4>5</vt:i4>
      </vt:variant>
      <vt:variant>
        <vt:lpwstr/>
      </vt:variant>
      <vt:variant>
        <vt:lpwstr>_bookmark288</vt:lpwstr>
      </vt:variant>
      <vt:variant>
        <vt:i4>1572969</vt:i4>
      </vt:variant>
      <vt:variant>
        <vt:i4>498</vt:i4>
      </vt:variant>
      <vt:variant>
        <vt:i4>0</vt:i4>
      </vt:variant>
      <vt:variant>
        <vt:i4>5</vt:i4>
      </vt:variant>
      <vt:variant>
        <vt:lpwstr/>
      </vt:variant>
      <vt:variant>
        <vt:lpwstr>_bookmark288</vt:lpwstr>
      </vt:variant>
      <vt:variant>
        <vt:i4>1572969</vt:i4>
      </vt:variant>
      <vt:variant>
        <vt:i4>495</vt:i4>
      </vt:variant>
      <vt:variant>
        <vt:i4>0</vt:i4>
      </vt:variant>
      <vt:variant>
        <vt:i4>5</vt:i4>
      </vt:variant>
      <vt:variant>
        <vt:lpwstr/>
      </vt:variant>
      <vt:variant>
        <vt:lpwstr>_bookmark288</vt:lpwstr>
      </vt:variant>
      <vt:variant>
        <vt:i4>1572969</vt:i4>
      </vt:variant>
      <vt:variant>
        <vt:i4>492</vt:i4>
      </vt:variant>
      <vt:variant>
        <vt:i4>0</vt:i4>
      </vt:variant>
      <vt:variant>
        <vt:i4>5</vt:i4>
      </vt:variant>
      <vt:variant>
        <vt:lpwstr/>
      </vt:variant>
      <vt:variant>
        <vt:lpwstr>_bookmark288</vt:lpwstr>
      </vt:variant>
      <vt:variant>
        <vt:i4>1572969</vt:i4>
      </vt:variant>
      <vt:variant>
        <vt:i4>489</vt:i4>
      </vt:variant>
      <vt:variant>
        <vt:i4>0</vt:i4>
      </vt:variant>
      <vt:variant>
        <vt:i4>5</vt:i4>
      </vt:variant>
      <vt:variant>
        <vt:lpwstr/>
      </vt:variant>
      <vt:variant>
        <vt:lpwstr>_bookmark288</vt:lpwstr>
      </vt:variant>
      <vt:variant>
        <vt:i4>1572969</vt:i4>
      </vt:variant>
      <vt:variant>
        <vt:i4>486</vt:i4>
      </vt:variant>
      <vt:variant>
        <vt:i4>0</vt:i4>
      </vt:variant>
      <vt:variant>
        <vt:i4>5</vt:i4>
      </vt:variant>
      <vt:variant>
        <vt:lpwstr/>
      </vt:variant>
      <vt:variant>
        <vt:lpwstr>_bookmark288</vt:lpwstr>
      </vt:variant>
      <vt:variant>
        <vt:i4>1572969</vt:i4>
      </vt:variant>
      <vt:variant>
        <vt:i4>483</vt:i4>
      </vt:variant>
      <vt:variant>
        <vt:i4>0</vt:i4>
      </vt:variant>
      <vt:variant>
        <vt:i4>5</vt:i4>
      </vt:variant>
      <vt:variant>
        <vt:lpwstr/>
      </vt:variant>
      <vt:variant>
        <vt:lpwstr>_bookmark288</vt:lpwstr>
      </vt:variant>
      <vt:variant>
        <vt:i4>1572969</vt:i4>
      </vt:variant>
      <vt:variant>
        <vt:i4>480</vt:i4>
      </vt:variant>
      <vt:variant>
        <vt:i4>0</vt:i4>
      </vt:variant>
      <vt:variant>
        <vt:i4>5</vt:i4>
      </vt:variant>
      <vt:variant>
        <vt:lpwstr/>
      </vt:variant>
      <vt:variant>
        <vt:lpwstr>_bookmark288</vt:lpwstr>
      </vt:variant>
      <vt:variant>
        <vt:i4>1572969</vt:i4>
      </vt:variant>
      <vt:variant>
        <vt:i4>477</vt:i4>
      </vt:variant>
      <vt:variant>
        <vt:i4>0</vt:i4>
      </vt:variant>
      <vt:variant>
        <vt:i4>5</vt:i4>
      </vt:variant>
      <vt:variant>
        <vt:lpwstr/>
      </vt:variant>
      <vt:variant>
        <vt:lpwstr>_bookmark288</vt:lpwstr>
      </vt:variant>
      <vt:variant>
        <vt:i4>1572969</vt:i4>
      </vt:variant>
      <vt:variant>
        <vt:i4>474</vt:i4>
      </vt:variant>
      <vt:variant>
        <vt:i4>0</vt:i4>
      </vt:variant>
      <vt:variant>
        <vt:i4>5</vt:i4>
      </vt:variant>
      <vt:variant>
        <vt:lpwstr/>
      </vt:variant>
      <vt:variant>
        <vt:lpwstr>_bookmark288</vt:lpwstr>
      </vt:variant>
      <vt:variant>
        <vt:i4>1179749</vt:i4>
      </vt:variant>
      <vt:variant>
        <vt:i4>471</vt:i4>
      </vt:variant>
      <vt:variant>
        <vt:i4>0</vt:i4>
      </vt:variant>
      <vt:variant>
        <vt:i4>5</vt:i4>
      </vt:variant>
      <vt:variant>
        <vt:lpwstr/>
      </vt:variant>
      <vt:variant>
        <vt:lpwstr>_bookmark3437</vt:lpwstr>
      </vt:variant>
      <vt:variant>
        <vt:i4>1179749</vt:i4>
      </vt:variant>
      <vt:variant>
        <vt:i4>468</vt:i4>
      </vt:variant>
      <vt:variant>
        <vt:i4>0</vt:i4>
      </vt:variant>
      <vt:variant>
        <vt:i4>5</vt:i4>
      </vt:variant>
      <vt:variant>
        <vt:lpwstr/>
      </vt:variant>
      <vt:variant>
        <vt:lpwstr>_bookmark3437</vt:lpwstr>
      </vt:variant>
      <vt:variant>
        <vt:i4>3014766</vt:i4>
      </vt:variant>
      <vt:variant>
        <vt:i4>459</vt:i4>
      </vt:variant>
      <vt:variant>
        <vt:i4>0</vt:i4>
      </vt:variant>
      <vt:variant>
        <vt:i4>5</vt:i4>
      </vt:variant>
      <vt:variant>
        <vt:lpwstr>https://www.iso20022.org/catalogue-messages/additional-content-messages/supplementary-data</vt:lpwstr>
      </vt:variant>
      <vt:variant>
        <vt:lpwstr/>
      </vt:variant>
      <vt:variant>
        <vt:i4>2031673</vt:i4>
      </vt:variant>
      <vt:variant>
        <vt:i4>452</vt:i4>
      </vt:variant>
      <vt:variant>
        <vt:i4>0</vt:i4>
      </vt:variant>
      <vt:variant>
        <vt:i4>5</vt:i4>
      </vt:variant>
      <vt:variant>
        <vt:lpwstr/>
      </vt:variant>
      <vt:variant>
        <vt:lpwstr>_Toc114848893</vt:lpwstr>
      </vt:variant>
      <vt:variant>
        <vt:i4>2031673</vt:i4>
      </vt:variant>
      <vt:variant>
        <vt:i4>446</vt:i4>
      </vt:variant>
      <vt:variant>
        <vt:i4>0</vt:i4>
      </vt:variant>
      <vt:variant>
        <vt:i4>5</vt:i4>
      </vt:variant>
      <vt:variant>
        <vt:lpwstr/>
      </vt:variant>
      <vt:variant>
        <vt:lpwstr>_Toc114848892</vt:lpwstr>
      </vt:variant>
      <vt:variant>
        <vt:i4>2031673</vt:i4>
      </vt:variant>
      <vt:variant>
        <vt:i4>440</vt:i4>
      </vt:variant>
      <vt:variant>
        <vt:i4>0</vt:i4>
      </vt:variant>
      <vt:variant>
        <vt:i4>5</vt:i4>
      </vt:variant>
      <vt:variant>
        <vt:lpwstr/>
      </vt:variant>
      <vt:variant>
        <vt:lpwstr>_Toc114848891</vt:lpwstr>
      </vt:variant>
      <vt:variant>
        <vt:i4>2031673</vt:i4>
      </vt:variant>
      <vt:variant>
        <vt:i4>434</vt:i4>
      </vt:variant>
      <vt:variant>
        <vt:i4>0</vt:i4>
      </vt:variant>
      <vt:variant>
        <vt:i4>5</vt:i4>
      </vt:variant>
      <vt:variant>
        <vt:lpwstr/>
      </vt:variant>
      <vt:variant>
        <vt:lpwstr>_Toc114848890</vt:lpwstr>
      </vt:variant>
      <vt:variant>
        <vt:i4>1966137</vt:i4>
      </vt:variant>
      <vt:variant>
        <vt:i4>428</vt:i4>
      </vt:variant>
      <vt:variant>
        <vt:i4>0</vt:i4>
      </vt:variant>
      <vt:variant>
        <vt:i4>5</vt:i4>
      </vt:variant>
      <vt:variant>
        <vt:lpwstr/>
      </vt:variant>
      <vt:variant>
        <vt:lpwstr>_Toc114848889</vt:lpwstr>
      </vt:variant>
      <vt:variant>
        <vt:i4>1966137</vt:i4>
      </vt:variant>
      <vt:variant>
        <vt:i4>422</vt:i4>
      </vt:variant>
      <vt:variant>
        <vt:i4>0</vt:i4>
      </vt:variant>
      <vt:variant>
        <vt:i4>5</vt:i4>
      </vt:variant>
      <vt:variant>
        <vt:lpwstr/>
      </vt:variant>
      <vt:variant>
        <vt:lpwstr>_Toc114848888</vt:lpwstr>
      </vt:variant>
      <vt:variant>
        <vt:i4>1966137</vt:i4>
      </vt:variant>
      <vt:variant>
        <vt:i4>416</vt:i4>
      </vt:variant>
      <vt:variant>
        <vt:i4>0</vt:i4>
      </vt:variant>
      <vt:variant>
        <vt:i4>5</vt:i4>
      </vt:variant>
      <vt:variant>
        <vt:lpwstr/>
      </vt:variant>
      <vt:variant>
        <vt:lpwstr>_Toc114848887</vt:lpwstr>
      </vt:variant>
      <vt:variant>
        <vt:i4>1966137</vt:i4>
      </vt:variant>
      <vt:variant>
        <vt:i4>410</vt:i4>
      </vt:variant>
      <vt:variant>
        <vt:i4>0</vt:i4>
      </vt:variant>
      <vt:variant>
        <vt:i4>5</vt:i4>
      </vt:variant>
      <vt:variant>
        <vt:lpwstr/>
      </vt:variant>
      <vt:variant>
        <vt:lpwstr>_Toc114848886</vt:lpwstr>
      </vt:variant>
      <vt:variant>
        <vt:i4>1966137</vt:i4>
      </vt:variant>
      <vt:variant>
        <vt:i4>404</vt:i4>
      </vt:variant>
      <vt:variant>
        <vt:i4>0</vt:i4>
      </vt:variant>
      <vt:variant>
        <vt:i4>5</vt:i4>
      </vt:variant>
      <vt:variant>
        <vt:lpwstr/>
      </vt:variant>
      <vt:variant>
        <vt:lpwstr>_Toc114848885</vt:lpwstr>
      </vt:variant>
      <vt:variant>
        <vt:i4>1966137</vt:i4>
      </vt:variant>
      <vt:variant>
        <vt:i4>398</vt:i4>
      </vt:variant>
      <vt:variant>
        <vt:i4>0</vt:i4>
      </vt:variant>
      <vt:variant>
        <vt:i4>5</vt:i4>
      </vt:variant>
      <vt:variant>
        <vt:lpwstr/>
      </vt:variant>
      <vt:variant>
        <vt:lpwstr>_Toc114848884</vt:lpwstr>
      </vt:variant>
      <vt:variant>
        <vt:i4>1966137</vt:i4>
      </vt:variant>
      <vt:variant>
        <vt:i4>392</vt:i4>
      </vt:variant>
      <vt:variant>
        <vt:i4>0</vt:i4>
      </vt:variant>
      <vt:variant>
        <vt:i4>5</vt:i4>
      </vt:variant>
      <vt:variant>
        <vt:lpwstr/>
      </vt:variant>
      <vt:variant>
        <vt:lpwstr>_Toc114848883</vt:lpwstr>
      </vt:variant>
      <vt:variant>
        <vt:i4>1966137</vt:i4>
      </vt:variant>
      <vt:variant>
        <vt:i4>386</vt:i4>
      </vt:variant>
      <vt:variant>
        <vt:i4>0</vt:i4>
      </vt:variant>
      <vt:variant>
        <vt:i4>5</vt:i4>
      </vt:variant>
      <vt:variant>
        <vt:lpwstr/>
      </vt:variant>
      <vt:variant>
        <vt:lpwstr>_Toc114848882</vt:lpwstr>
      </vt:variant>
      <vt:variant>
        <vt:i4>1966137</vt:i4>
      </vt:variant>
      <vt:variant>
        <vt:i4>380</vt:i4>
      </vt:variant>
      <vt:variant>
        <vt:i4>0</vt:i4>
      </vt:variant>
      <vt:variant>
        <vt:i4>5</vt:i4>
      </vt:variant>
      <vt:variant>
        <vt:lpwstr/>
      </vt:variant>
      <vt:variant>
        <vt:lpwstr>_Toc114848881</vt:lpwstr>
      </vt:variant>
      <vt:variant>
        <vt:i4>1966137</vt:i4>
      </vt:variant>
      <vt:variant>
        <vt:i4>374</vt:i4>
      </vt:variant>
      <vt:variant>
        <vt:i4>0</vt:i4>
      </vt:variant>
      <vt:variant>
        <vt:i4>5</vt:i4>
      </vt:variant>
      <vt:variant>
        <vt:lpwstr/>
      </vt:variant>
      <vt:variant>
        <vt:lpwstr>_Toc114848880</vt:lpwstr>
      </vt:variant>
      <vt:variant>
        <vt:i4>1114169</vt:i4>
      </vt:variant>
      <vt:variant>
        <vt:i4>368</vt:i4>
      </vt:variant>
      <vt:variant>
        <vt:i4>0</vt:i4>
      </vt:variant>
      <vt:variant>
        <vt:i4>5</vt:i4>
      </vt:variant>
      <vt:variant>
        <vt:lpwstr/>
      </vt:variant>
      <vt:variant>
        <vt:lpwstr>_Toc114848879</vt:lpwstr>
      </vt:variant>
      <vt:variant>
        <vt:i4>1114169</vt:i4>
      </vt:variant>
      <vt:variant>
        <vt:i4>362</vt:i4>
      </vt:variant>
      <vt:variant>
        <vt:i4>0</vt:i4>
      </vt:variant>
      <vt:variant>
        <vt:i4>5</vt:i4>
      </vt:variant>
      <vt:variant>
        <vt:lpwstr/>
      </vt:variant>
      <vt:variant>
        <vt:lpwstr>_Toc114848878</vt:lpwstr>
      </vt:variant>
      <vt:variant>
        <vt:i4>1114169</vt:i4>
      </vt:variant>
      <vt:variant>
        <vt:i4>356</vt:i4>
      </vt:variant>
      <vt:variant>
        <vt:i4>0</vt:i4>
      </vt:variant>
      <vt:variant>
        <vt:i4>5</vt:i4>
      </vt:variant>
      <vt:variant>
        <vt:lpwstr/>
      </vt:variant>
      <vt:variant>
        <vt:lpwstr>_Toc114848877</vt:lpwstr>
      </vt:variant>
      <vt:variant>
        <vt:i4>1114169</vt:i4>
      </vt:variant>
      <vt:variant>
        <vt:i4>350</vt:i4>
      </vt:variant>
      <vt:variant>
        <vt:i4>0</vt:i4>
      </vt:variant>
      <vt:variant>
        <vt:i4>5</vt:i4>
      </vt:variant>
      <vt:variant>
        <vt:lpwstr/>
      </vt:variant>
      <vt:variant>
        <vt:lpwstr>_Toc114848876</vt:lpwstr>
      </vt:variant>
      <vt:variant>
        <vt:i4>1114169</vt:i4>
      </vt:variant>
      <vt:variant>
        <vt:i4>344</vt:i4>
      </vt:variant>
      <vt:variant>
        <vt:i4>0</vt:i4>
      </vt:variant>
      <vt:variant>
        <vt:i4>5</vt:i4>
      </vt:variant>
      <vt:variant>
        <vt:lpwstr/>
      </vt:variant>
      <vt:variant>
        <vt:lpwstr>_Toc114848875</vt:lpwstr>
      </vt:variant>
      <vt:variant>
        <vt:i4>1114169</vt:i4>
      </vt:variant>
      <vt:variant>
        <vt:i4>338</vt:i4>
      </vt:variant>
      <vt:variant>
        <vt:i4>0</vt:i4>
      </vt:variant>
      <vt:variant>
        <vt:i4>5</vt:i4>
      </vt:variant>
      <vt:variant>
        <vt:lpwstr/>
      </vt:variant>
      <vt:variant>
        <vt:lpwstr>_Toc114848874</vt:lpwstr>
      </vt:variant>
      <vt:variant>
        <vt:i4>1114169</vt:i4>
      </vt:variant>
      <vt:variant>
        <vt:i4>332</vt:i4>
      </vt:variant>
      <vt:variant>
        <vt:i4>0</vt:i4>
      </vt:variant>
      <vt:variant>
        <vt:i4>5</vt:i4>
      </vt:variant>
      <vt:variant>
        <vt:lpwstr/>
      </vt:variant>
      <vt:variant>
        <vt:lpwstr>_Toc114848873</vt:lpwstr>
      </vt:variant>
      <vt:variant>
        <vt:i4>1114169</vt:i4>
      </vt:variant>
      <vt:variant>
        <vt:i4>326</vt:i4>
      </vt:variant>
      <vt:variant>
        <vt:i4>0</vt:i4>
      </vt:variant>
      <vt:variant>
        <vt:i4>5</vt:i4>
      </vt:variant>
      <vt:variant>
        <vt:lpwstr/>
      </vt:variant>
      <vt:variant>
        <vt:lpwstr>_Toc114848872</vt:lpwstr>
      </vt:variant>
      <vt:variant>
        <vt:i4>1114169</vt:i4>
      </vt:variant>
      <vt:variant>
        <vt:i4>320</vt:i4>
      </vt:variant>
      <vt:variant>
        <vt:i4>0</vt:i4>
      </vt:variant>
      <vt:variant>
        <vt:i4>5</vt:i4>
      </vt:variant>
      <vt:variant>
        <vt:lpwstr/>
      </vt:variant>
      <vt:variant>
        <vt:lpwstr>_Toc114848871</vt:lpwstr>
      </vt:variant>
      <vt:variant>
        <vt:i4>1114169</vt:i4>
      </vt:variant>
      <vt:variant>
        <vt:i4>314</vt:i4>
      </vt:variant>
      <vt:variant>
        <vt:i4>0</vt:i4>
      </vt:variant>
      <vt:variant>
        <vt:i4>5</vt:i4>
      </vt:variant>
      <vt:variant>
        <vt:lpwstr/>
      </vt:variant>
      <vt:variant>
        <vt:lpwstr>_Toc114848870</vt:lpwstr>
      </vt:variant>
      <vt:variant>
        <vt:i4>1048633</vt:i4>
      </vt:variant>
      <vt:variant>
        <vt:i4>308</vt:i4>
      </vt:variant>
      <vt:variant>
        <vt:i4>0</vt:i4>
      </vt:variant>
      <vt:variant>
        <vt:i4>5</vt:i4>
      </vt:variant>
      <vt:variant>
        <vt:lpwstr/>
      </vt:variant>
      <vt:variant>
        <vt:lpwstr>_Toc114848869</vt:lpwstr>
      </vt:variant>
      <vt:variant>
        <vt:i4>1048633</vt:i4>
      </vt:variant>
      <vt:variant>
        <vt:i4>302</vt:i4>
      </vt:variant>
      <vt:variant>
        <vt:i4>0</vt:i4>
      </vt:variant>
      <vt:variant>
        <vt:i4>5</vt:i4>
      </vt:variant>
      <vt:variant>
        <vt:lpwstr/>
      </vt:variant>
      <vt:variant>
        <vt:lpwstr>_Toc114848868</vt:lpwstr>
      </vt:variant>
      <vt:variant>
        <vt:i4>1048633</vt:i4>
      </vt:variant>
      <vt:variant>
        <vt:i4>296</vt:i4>
      </vt:variant>
      <vt:variant>
        <vt:i4>0</vt:i4>
      </vt:variant>
      <vt:variant>
        <vt:i4>5</vt:i4>
      </vt:variant>
      <vt:variant>
        <vt:lpwstr/>
      </vt:variant>
      <vt:variant>
        <vt:lpwstr>_Toc114848867</vt:lpwstr>
      </vt:variant>
      <vt:variant>
        <vt:i4>1048633</vt:i4>
      </vt:variant>
      <vt:variant>
        <vt:i4>290</vt:i4>
      </vt:variant>
      <vt:variant>
        <vt:i4>0</vt:i4>
      </vt:variant>
      <vt:variant>
        <vt:i4>5</vt:i4>
      </vt:variant>
      <vt:variant>
        <vt:lpwstr/>
      </vt:variant>
      <vt:variant>
        <vt:lpwstr>_Toc114848866</vt:lpwstr>
      </vt:variant>
      <vt:variant>
        <vt:i4>1048633</vt:i4>
      </vt:variant>
      <vt:variant>
        <vt:i4>284</vt:i4>
      </vt:variant>
      <vt:variant>
        <vt:i4>0</vt:i4>
      </vt:variant>
      <vt:variant>
        <vt:i4>5</vt:i4>
      </vt:variant>
      <vt:variant>
        <vt:lpwstr/>
      </vt:variant>
      <vt:variant>
        <vt:lpwstr>_Toc114848865</vt:lpwstr>
      </vt:variant>
      <vt:variant>
        <vt:i4>1048633</vt:i4>
      </vt:variant>
      <vt:variant>
        <vt:i4>278</vt:i4>
      </vt:variant>
      <vt:variant>
        <vt:i4>0</vt:i4>
      </vt:variant>
      <vt:variant>
        <vt:i4>5</vt:i4>
      </vt:variant>
      <vt:variant>
        <vt:lpwstr/>
      </vt:variant>
      <vt:variant>
        <vt:lpwstr>_Toc114848864</vt:lpwstr>
      </vt:variant>
      <vt:variant>
        <vt:i4>1048633</vt:i4>
      </vt:variant>
      <vt:variant>
        <vt:i4>272</vt:i4>
      </vt:variant>
      <vt:variant>
        <vt:i4>0</vt:i4>
      </vt:variant>
      <vt:variant>
        <vt:i4>5</vt:i4>
      </vt:variant>
      <vt:variant>
        <vt:lpwstr/>
      </vt:variant>
      <vt:variant>
        <vt:lpwstr>_Toc114848863</vt:lpwstr>
      </vt:variant>
      <vt:variant>
        <vt:i4>1048633</vt:i4>
      </vt:variant>
      <vt:variant>
        <vt:i4>266</vt:i4>
      </vt:variant>
      <vt:variant>
        <vt:i4>0</vt:i4>
      </vt:variant>
      <vt:variant>
        <vt:i4>5</vt:i4>
      </vt:variant>
      <vt:variant>
        <vt:lpwstr/>
      </vt:variant>
      <vt:variant>
        <vt:lpwstr>_Toc114848862</vt:lpwstr>
      </vt:variant>
      <vt:variant>
        <vt:i4>1048633</vt:i4>
      </vt:variant>
      <vt:variant>
        <vt:i4>260</vt:i4>
      </vt:variant>
      <vt:variant>
        <vt:i4>0</vt:i4>
      </vt:variant>
      <vt:variant>
        <vt:i4>5</vt:i4>
      </vt:variant>
      <vt:variant>
        <vt:lpwstr/>
      </vt:variant>
      <vt:variant>
        <vt:lpwstr>_Toc114848861</vt:lpwstr>
      </vt:variant>
      <vt:variant>
        <vt:i4>1048633</vt:i4>
      </vt:variant>
      <vt:variant>
        <vt:i4>254</vt:i4>
      </vt:variant>
      <vt:variant>
        <vt:i4>0</vt:i4>
      </vt:variant>
      <vt:variant>
        <vt:i4>5</vt:i4>
      </vt:variant>
      <vt:variant>
        <vt:lpwstr/>
      </vt:variant>
      <vt:variant>
        <vt:lpwstr>_Toc114848860</vt:lpwstr>
      </vt:variant>
      <vt:variant>
        <vt:i4>1245241</vt:i4>
      </vt:variant>
      <vt:variant>
        <vt:i4>248</vt:i4>
      </vt:variant>
      <vt:variant>
        <vt:i4>0</vt:i4>
      </vt:variant>
      <vt:variant>
        <vt:i4>5</vt:i4>
      </vt:variant>
      <vt:variant>
        <vt:lpwstr/>
      </vt:variant>
      <vt:variant>
        <vt:lpwstr>_Toc114848859</vt:lpwstr>
      </vt:variant>
      <vt:variant>
        <vt:i4>1245241</vt:i4>
      </vt:variant>
      <vt:variant>
        <vt:i4>242</vt:i4>
      </vt:variant>
      <vt:variant>
        <vt:i4>0</vt:i4>
      </vt:variant>
      <vt:variant>
        <vt:i4>5</vt:i4>
      </vt:variant>
      <vt:variant>
        <vt:lpwstr/>
      </vt:variant>
      <vt:variant>
        <vt:lpwstr>_Toc114848858</vt:lpwstr>
      </vt:variant>
      <vt:variant>
        <vt:i4>1245241</vt:i4>
      </vt:variant>
      <vt:variant>
        <vt:i4>236</vt:i4>
      </vt:variant>
      <vt:variant>
        <vt:i4>0</vt:i4>
      </vt:variant>
      <vt:variant>
        <vt:i4>5</vt:i4>
      </vt:variant>
      <vt:variant>
        <vt:lpwstr/>
      </vt:variant>
      <vt:variant>
        <vt:lpwstr>_Toc114848857</vt:lpwstr>
      </vt:variant>
      <vt:variant>
        <vt:i4>1245241</vt:i4>
      </vt:variant>
      <vt:variant>
        <vt:i4>230</vt:i4>
      </vt:variant>
      <vt:variant>
        <vt:i4>0</vt:i4>
      </vt:variant>
      <vt:variant>
        <vt:i4>5</vt:i4>
      </vt:variant>
      <vt:variant>
        <vt:lpwstr/>
      </vt:variant>
      <vt:variant>
        <vt:lpwstr>_Toc114848856</vt:lpwstr>
      </vt:variant>
      <vt:variant>
        <vt:i4>1245241</vt:i4>
      </vt:variant>
      <vt:variant>
        <vt:i4>224</vt:i4>
      </vt:variant>
      <vt:variant>
        <vt:i4>0</vt:i4>
      </vt:variant>
      <vt:variant>
        <vt:i4>5</vt:i4>
      </vt:variant>
      <vt:variant>
        <vt:lpwstr/>
      </vt:variant>
      <vt:variant>
        <vt:lpwstr>_Toc114848855</vt:lpwstr>
      </vt:variant>
      <vt:variant>
        <vt:i4>1245241</vt:i4>
      </vt:variant>
      <vt:variant>
        <vt:i4>218</vt:i4>
      </vt:variant>
      <vt:variant>
        <vt:i4>0</vt:i4>
      </vt:variant>
      <vt:variant>
        <vt:i4>5</vt:i4>
      </vt:variant>
      <vt:variant>
        <vt:lpwstr/>
      </vt:variant>
      <vt:variant>
        <vt:lpwstr>_Toc114848854</vt:lpwstr>
      </vt:variant>
      <vt:variant>
        <vt:i4>1245241</vt:i4>
      </vt:variant>
      <vt:variant>
        <vt:i4>212</vt:i4>
      </vt:variant>
      <vt:variant>
        <vt:i4>0</vt:i4>
      </vt:variant>
      <vt:variant>
        <vt:i4>5</vt:i4>
      </vt:variant>
      <vt:variant>
        <vt:lpwstr/>
      </vt:variant>
      <vt:variant>
        <vt:lpwstr>_Toc114848853</vt:lpwstr>
      </vt:variant>
      <vt:variant>
        <vt:i4>1245241</vt:i4>
      </vt:variant>
      <vt:variant>
        <vt:i4>206</vt:i4>
      </vt:variant>
      <vt:variant>
        <vt:i4>0</vt:i4>
      </vt:variant>
      <vt:variant>
        <vt:i4>5</vt:i4>
      </vt:variant>
      <vt:variant>
        <vt:lpwstr/>
      </vt:variant>
      <vt:variant>
        <vt:lpwstr>_Toc114848852</vt:lpwstr>
      </vt:variant>
      <vt:variant>
        <vt:i4>1245241</vt:i4>
      </vt:variant>
      <vt:variant>
        <vt:i4>200</vt:i4>
      </vt:variant>
      <vt:variant>
        <vt:i4>0</vt:i4>
      </vt:variant>
      <vt:variant>
        <vt:i4>5</vt:i4>
      </vt:variant>
      <vt:variant>
        <vt:lpwstr/>
      </vt:variant>
      <vt:variant>
        <vt:lpwstr>_Toc114848851</vt:lpwstr>
      </vt:variant>
      <vt:variant>
        <vt:i4>1245241</vt:i4>
      </vt:variant>
      <vt:variant>
        <vt:i4>194</vt:i4>
      </vt:variant>
      <vt:variant>
        <vt:i4>0</vt:i4>
      </vt:variant>
      <vt:variant>
        <vt:i4>5</vt:i4>
      </vt:variant>
      <vt:variant>
        <vt:lpwstr/>
      </vt:variant>
      <vt:variant>
        <vt:lpwstr>_Toc114848850</vt:lpwstr>
      </vt:variant>
      <vt:variant>
        <vt:i4>1179705</vt:i4>
      </vt:variant>
      <vt:variant>
        <vt:i4>188</vt:i4>
      </vt:variant>
      <vt:variant>
        <vt:i4>0</vt:i4>
      </vt:variant>
      <vt:variant>
        <vt:i4>5</vt:i4>
      </vt:variant>
      <vt:variant>
        <vt:lpwstr/>
      </vt:variant>
      <vt:variant>
        <vt:lpwstr>_Toc114848849</vt:lpwstr>
      </vt:variant>
      <vt:variant>
        <vt:i4>1179705</vt:i4>
      </vt:variant>
      <vt:variant>
        <vt:i4>182</vt:i4>
      </vt:variant>
      <vt:variant>
        <vt:i4>0</vt:i4>
      </vt:variant>
      <vt:variant>
        <vt:i4>5</vt:i4>
      </vt:variant>
      <vt:variant>
        <vt:lpwstr/>
      </vt:variant>
      <vt:variant>
        <vt:lpwstr>_Toc114848848</vt:lpwstr>
      </vt:variant>
      <vt:variant>
        <vt:i4>1179705</vt:i4>
      </vt:variant>
      <vt:variant>
        <vt:i4>176</vt:i4>
      </vt:variant>
      <vt:variant>
        <vt:i4>0</vt:i4>
      </vt:variant>
      <vt:variant>
        <vt:i4>5</vt:i4>
      </vt:variant>
      <vt:variant>
        <vt:lpwstr/>
      </vt:variant>
      <vt:variant>
        <vt:lpwstr>_Toc114848847</vt:lpwstr>
      </vt:variant>
      <vt:variant>
        <vt:i4>1179705</vt:i4>
      </vt:variant>
      <vt:variant>
        <vt:i4>170</vt:i4>
      </vt:variant>
      <vt:variant>
        <vt:i4>0</vt:i4>
      </vt:variant>
      <vt:variant>
        <vt:i4>5</vt:i4>
      </vt:variant>
      <vt:variant>
        <vt:lpwstr/>
      </vt:variant>
      <vt:variant>
        <vt:lpwstr>_Toc114848846</vt:lpwstr>
      </vt:variant>
      <vt:variant>
        <vt:i4>1179705</vt:i4>
      </vt:variant>
      <vt:variant>
        <vt:i4>164</vt:i4>
      </vt:variant>
      <vt:variant>
        <vt:i4>0</vt:i4>
      </vt:variant>
      <vt:variant>
        <vt:i4>5</vt:i4>
      </vt:variant>
      <vt:variant>
        <vt:lpwstr/>
      </vt:variant>
      <vt:variant>
        <vt:lpwstr>_Toc114848845</vt:lpwstr>
      </vt:variant>
      <vt:variant>
        <vt:i4>1179705</vt:i4>
      </vt:variant>
      <vt:variant>
        <vt:i4>158</vt:i4>
      </vt:variant>
      <vt:variant>
        <vt:i4>0</vt:i4>
      </vt:variant>
      <vt:variant>
        <vt:i4>5</vt:i4>
      </vt:variant>
      <vt:variant>
        <vt:lpwstr/>
      </vt:variant>
      <vt:variant>
        <vt:lpwstr>_Toc114848844</vt:lpwstr>
      </vt:variant>
      <vt:variant>
        <vt:i4>1179705</vt:i4>
      </vt:variant>
      <vt:variant>
        <vt:i4>152</vt:i4>
      </vt:variant>
      <vt:variant>
        <vt:i4>0</vt:i4>
      </vt:variant>
      <vt:variant>
        <vt:i4>5</vt:i4>
      </vt:variant>
      <vt:variant>
        <vt:lpwstr/>
      </vt:variant>
      <vt:variant>
        <vt:lpwstr>_Toc114848843</vt:lpwstr>
      </vt:variant>
      <vt:variant>
        <vt:i4>1179705</vt:i4>
      </vt:variant>
      <vt:variant>
        <vt:i4>146</vt:i4>
      </vt:variant>
      <vt:variant>
        <vt:i4>0</vt:i4>
      </vt:variant>
      <vt:variant>
        <vt:i4>5</vt:i4>
      </vt:variant>
      <vt:variant>
        <vt:lpwstr/>
      </vt:variant>
      <vt:variant>
        <vt:lpwstr>_Toc114848842</vt:lpwstr>
      </vt:variant>
      <vt:variant>
        <vt:i4>1179705</vt:i4>
      </vt:variant>
      <vt:variant>
        <vt:i4>140</vt:i4>
      </vt:variant>
      <vt:variant>
        <vt:i4>0</vt:i4>
      </vt:variant>
      <vt:variant>
        <vt:i4>5</vt:i4>
      </vt:variant>
      <vt:variant>
        <vt:lpwstr/>
      </vt:variant>
      <vt:variant>
        <vt:lpwstr>_Toc114848841</vt:lpwstr>
      </vt:variant>
      <vt:variant>
        <vt:i4>1179705</vt:i4>
      </vt:variant>
      <vt:variant>
        <vt:i4>134</vt:i4>
      </vt:variant>
      <vt:variant>
        <vt:i4>0</vt:i4>
      </vt:variant>
      <vt:variant>
        <vt:i4>5</vt:i4>
      </vt:variant>
      <vt:variant>
        <vt:lpwstr/>
      </vt:variant>
      <vt:variant>
        <vt:lpwstr>_Toc114848840</vt:lpwstr>
      </vt:variant>
      <vt:variant>
        <vt:i4>1376313</vt:i4>
      </vt:variant>
      <vt:variant>
        <vt:i4>128</vt:i4>
      </vt:variant>
      <vt:variant>
        <vt:i4>0</vt:i4>
      </vt:variant>
      <vt:variant>
        <vt:i4>5</vt:i4>
      </vt:variant>
      <vt:variant>
        <vt:lpwstr/>
      </vt:variant>
      <vt:variant>
        <vt:lpwstr>_Toc114848839</vt:lpwstr>
      </vt:variant>
      <vt:variant>
        <vt:i4>1376313</vt:i4>
      </vt:variant>
      <vt:variant>
        <vt:i4>122</vt:i4>
      </vt:variant>
      <vt:variant>
        <vt:i4>0</vt:i4>
      </vt:variant>
      <vt:variant>
        <vt:i4>5</vt:i4>
      </vt:variant>
      <vt:variant>
        <vt:lpwstr/>
      </vt:variant>
      <vt:variant>
        <vt:lpwstr>_Toc114848838</vt:lpwstr>
      </vt:variant>
      <vt:variant>
        <vt:i4>1376313</vt:i4>
      </vt:variant>
      <vt:variant>
        <vt:i4>116</vt:i4>
      </vt:variant>
      <vt:variant>
        <vt:i4>0</vt:i4>
      </vt:variant>
      <vt:variant>
        <vt:i4>5</vt:i4>
      </vt:variant>
      <vt:variant>
        <vt:lpwstr/>
      </vt:variant>
      <vt:variant>
        <vt:lpwstr>_Toc114848837</vt:lpwstr>
      </vt:variant>
      <vt:variant>
        <vt:i4>1376313</vt:i4>
      </vt:variant>
      <vt:variant>
        <vt:i4>110</vt:i4>
      </vt:variant>
      <vt:variant>
        <vt:i4>0</vt:i4>
      </vt:variant>
      <vt:variant>
        <vt:i4>5</vt:i4>
      </vt:variant>
      <vt:variant>
        <vt:lpwstr/>
      </vt:variant>
      <vt:variant>
        <vt:lpwstr>_Toc114848836</vt:lpwstr>
      </vt:variant>
      <vt:variant>
        <vt:i4>1376313</vt:i4>
      </vt:variant>
      <vt:variant>
        <vt:i4>104</vt:i4>
      </vt:variant>
      <vt:variant>
        <vt:i4>0</vt:i4>
      </vt:variant>
      <vt:variant>
        <vt:i4>5</vt:i4>
      </vt:variant>
      <vt:variant>
        <vt:lpwstr/>
      </vt:variant>
      <vt:variant>
        <vt:lpwstr>_Toc114848835</vt:lpwstr>
      </vt:variant>
      <vt:variant>
        <vt:i4>1376313</vt:i4>
      </vt:variant>
      <vt:variant>
        <vt:i4>98</vt:i4>
      </vt:variant>
      <vt:variant>
        <vt:i4>0</vt:i4>
      </vt:variant>
      <vt:variant>
        <vt:i4>5</vt:i4>
      </vt:variant>
      <vt:variant>
        <vt:lpwstr/>
      </vt:variant>
      <vt:variant>
        <vt:lpwstr>_Toc114848834</vt:lpwstr>
      </vt:variant>
      <vt:variant>
        <vt:i4>1376313</vt:i4>
      </vt:variant>
      <vt:variant>
        <vt:i4>92</vt:i4>
      </vt:variant>
      <vt:variant>
        <vt:i4>0</vt:i4>
      </vt:variant>
      <vt:variant>
        <vt:i4>5</vt:i4>
      </vt:variant>
      <vt:variant>
        <vt:lpwstr/>
      </vt:variant>
      <vt:variant>
        <vt:lpwstr>_Toc114848833</vt:lpwstr>
      </vt:variant>
      <vt:variant>
        <vt:i4>1376313</vt:i4>
      </vt:variant>
      <vt:variant>
        <vt:i4>86</vt:i4>
      </vt:variant>
      <vt:variant>
        <vt:i4>0</vt:i4>
      </vt:variant>
      <vt:variant>
        <vt:i4>5</vt:i4>
      </vt:variant>
      <vt:variant>
        <vt:lpwstr/>
      </vt:variant>
      <vt:variant>
        <vt:lpwstr>_Toc114848832</vt:lpwstr>
      </vt:variant>
      <vt:variant>
        <vt:i4>1376313</vt:i4>
      </vt:variant>
      <vt:variant>
        <vt:i4>80</vt:i4>
      </vt:variant>
      <vt:variant>
        <vt:i4>0</vt:i4>
      </vt:variant>
      <vt:variant>
        <vt:i4>5</vt:i4>
      </vt:variant>
      <vt:variant>
        <vt:lpwstr/>
      </vt:variant>
      <vt:variant>
        <vt:lpwstr>_Toc114848831</vt:lpwstr>
      </vt:variant>
      <vt:variant>
        <vt:i4>1376313</vt:i4>
      </vt:variant>
      <vt:variant>
        <vt:i4>74</vt:i4>
      </vt:variant>
      <vt:variant>
        <vt:i4>0</vt:i4>
      </vt:variant>
      <vt:variant>
        <vt:i4>5</vt:i4>
      </vt:variant>
      <vt:variant>
        <vt:lpwstr/>
      </vt:variant>
      <vt:variant>
        <vt:lpwstr>_Toc114848830</vt:lpwstr>
      </vt:variant>
      <vt:variant>
        <vt:i4>1310777</vt:i4>
      </vt:variant>
      <vt:variant>
        <vt:i4>68</vt:i4>
      </vt:variant>
      <vt:variant>
        <vt:i4>0</vt:i4>
      </vt:variant>
      <vt:variant>
        <vt:i4>5</vt:i4>
      </vt:variant>
      <vt:variant>
        <vt:lpwstr/>
      </vt:variant>
      <vt:variant>
        <vt:lpwstr>_Toc114848829</vt:lpwstr>
      </vt:variant>
      <vt:variant>
        <vt:i4>1310777</vt:i4>
      </vt:variant>
      <vt:variant>
        <vt:i4>62</vt:i4>
      </vt:variant>
      <vt:variant>
        <vt:i4>0</vt:i4>
      </vt:variant>
      <vt:variant>
        <vt:i4>5</vt:i4>
      </vt:variant>
      <vt:variant>
        <vt:lpwstr/>
      </vt:variant>
      <vt:variant>
        <vt:lpwstr>_Toc114848828</vt:lpwstr>
      </vt:variant>
      <vt:variant>
        <vt:i4>1310777</vt:i4>
      </vt:variant>
      <vt:variant>
        <vt:i4>56</vt:i4>
      </vt:variant>
      <vt:variant>
        <vt:i4>0</vt:i4>
      </vt:variant>
      <vt:variant>
        <vt:i4>5</vt:i4>
      </vt:variant>
      <vt:variant>
        <vt:lpwstr/>
      </vt:variant>
      <vt:variant>
        <vt:lpwstr>_Toc114848827</vt:lpwstr>
      </vt:variant>
      <vt:variant>
        <vt:i4>1310777</vt:i4>
      </vt:variant>
      <vt:variant>
        <vt:i4>50</vt:i4>
      </vt:variant>
      <vt:variant>
        <vt:i4>0</vt:i4>
      </vt:variant>
      <vt:variant>
        <vt:i4>5</vt:i4>
      </vt:variant>
      <vt:variant>
        <vt:lpwstr/>
      </vt:variant>
      <vt:variant>
        <vt:lpwstr>_Toc114848826</vt:lpwstr>
      </vt:variant>
      <vt:variant>
        <vt:i4>1310777</vt:i4>
      </vt:variant>
      <vt:variant>
        <vt:i4>44</vt:i4>
      </vt:variant>
      <vt:variant>
        <vt:i4>0</vt:i4>
      </vt:variant>
      <vt:variant>
        <vt:i4>5</vt:i4>
      </vt:variant>
      <vt:variant>
        <vt:lpwstr/>
      </vt:variant>
      <vt:variant>
        <vt:lpwstr>_Toc114848825</vt:lpwstr>
      </vt:variant>
      <vt:variant>
        <vt:i4>1310777</vt:i4>
      </vt:variant>
      <vt:variant>
        <vt:i4>38</vt:i4>
      </vt:variant>
      <vt:variant>
        <vt:i4>0</vt:i4>
      </vt:variant>
      <vt:variant>
        <vt:i4>5</vt:i4>
      </vt:variant>
      <vt:variant>
        <vt:lpwstr/>
      </vt:variant>
      <vt:variant>
        <vt:lpwstr>_Toc114848824</vt:lpwstr>
      </vt:variant>
      <vt:variant>
        <vt:i4>1310777</vt:i4>
      </vt:variant>
      <vt:variant>
        <vt:i4>32</vt:i4>
      </vt:variant>
      <vt:variant>
        <vt:i4>0</vt:i4>
      </vt:variant>
      <vt:variant>
        <vt:i4>5</vt:i4>
      </vt:variant>
      <vt:variant>
        <vt:lpwstr/>
      </vt:variant>
      <vt:variant>
        <vt:lpwstr>_Toc114848823</vt:lpwstr>
      </vt:variant>
      <vt:variant>
        <vt:i4>1310777</vt:i4>
      </vt:variant>
      <vt:variant>
        <vt:i4>26</vt:i4>
      </vt:variant>
      <vt:variant>
        <vt:i4>0</vt:i4>
      </vt:variant>
      <vt:variant>
        <vt:i4>5</vt:i4>
      </vt:variant>
      <vt:variant>
        <vt:lpwstr/>
      </vt:variant>
      <vt:variant>
        <vt:lpwstr>_Toc114848822</vt:lpwstr>
      </vt:variant>
      <vt:variant>
        <vt:i4>1310777</vt:i4>
      </vt:variant>
      <vt:variant>
        <vt:i4>20</vt:i4>
      </vt:variant>
      <vt:variant>
        <vt:i4>0</vt:i4>
      </vt:variant>
      <vt:variant>
        <vt:i4>5</vt:i4>
      </vt:variant>
      <vt:variant>
        <vt:lpwstr/>
      </vt:variant>
      <vt:variant>
        <vt:lpwstr>_Toc114848821</vt:lpwstr>
      </vt:variant>
      <vt:variant>
        <vt:i4>1310777</vt:i4>
      </vt:variant>
      <vt:variant>
        <vt:i4>14</vt:i4>
      </vt:variant>
      <vt:variant>
        <vt:i4>0</vt:i4>
      </vt:variant>
      <vt:variant>
        <vt:i4>5</vt:i4>
      </vt:variant>
      <vt:variant>
        <vt:lpwstr/>
      </vt:variant>
      <vt:variant>
        <vt:lpwstr>_Toc114848820</vt:lpwstr>
      </vt:variant>
      <vt:variant>
        <vt:i4>1507385</vt:i4>
      </vt:variant>
      <vt:variant>
        <vt:i4>8</vt:i4>
      </vt:variant>
      <vt:variant>
        <vt:i4>0</vt:i4>
      </vt:variant>
      <vt:variant>
        <vt:i4>5</vt:i4>
      </vt:variant>
      <vt:variant>
        <vt:lpwstr/>
      </vt:variant>
      <vt:variant>
        <vt:lpwstr>_Toc114848819</vt:lpwstr>
      </vt:variant>
      <vt:variant>
        <vt:i4>1507385</vt:i4>
      </vt:variant>
      <vt:variant>
        <vt:i4>2</vt:i4>
      </vt:variant>
      <vt:variant>
        <vt:i4>0</vt:i4>
      </vt:variant>
      <vt:variant>
        <vt:i4>5</vt:i4>
      </vt:variant>
      <vt:variant>
        <vt:lpwstr/>
      </vt:variant>
      <vt:variant>
        <vt:lpwstr>_Toc114848818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dc:creator>
  <cp:keywords/>
  <dc:description/>
  <cp:lastModifiedBy>Nathalie</cp:lastModifiedBy>
  <cp:revision>48</cp:revision>
  <dcterms:created xsi:type="dcterms:W3CDTF">2024-01-26T07:55:00Z</dcterms:created>
  <dcterms:modified xsi:type="dcterms:W3CDTF">2024-02-20T09:43:00Z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0x01010036533A473C5BE247804617C4BDCC2025</vt:lpwstr>
  </property>
</Properties>
</file>